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CD236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不同气质类型优化</w:t>
      </w:r>
    </w:p>
    <w:p w14:paraId="14A5064C">
      <w:pPr>
        <w:jc w:val="center"/>
        <w:rPr>
          <w:rFonts w:hint="default"/>
          <w:sz w:val="48"/>
          <w:szCs w:val="56"/>
        </w:rPr>
      </w:pPr>
    </w:p>
    <w:p w14:paraId="409AEB1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 核心概念与理论基础</w:t>
      </w:r>
    </w:p>
    <w:p w14:paraId="36ABBD48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气质类型的心理学定义与历史沿革</w:t>
      </w:r>
    </w:p>
    <w:p w14:paraId="7C56BC7E">
      <w:pPr>
        <w:rPr>
          <w:rFonts w:hint="default"/>
        </w:rPr>
      </w:pPr>
      <w:r>
        <w:rPr>
          <w:rFonts w:hint="default"/>
        </w:rPr>
        <w:t>气质是个体与生俱来的、表现在心理活动的强度、速度、灵活性与指向性等方面的一种稳定的心理特征，即我们常说的“脾气”、“禀性”。它是人格形成的基础，构成了个体独特的行为风格底色。</w:t>
      </w:r>
    </w:p>
    <w:p w14:paraId="503FF750">
      <w:pPr>
        <w:rPr>
          <w:rFonts w:hint="default"/>
        </w:rPr>
      </w:pPr>
    </w:p>
    <w:p w14:paraId="05F8A9D0">
      <w:r>
        <w:rPr>
          <w:rFonts w:hint="default"/>
        </w:rPr>
        <w:t>历史源流：古希腊医生希波克拉底提出“体液说”，将气质分为四种类型。现代心理学在此基础上，通过实证研究进行了精炼与发展。</w:t>
      </w:r>
    </w:p>
    <w:p w14:paraId="3318D5CD">
      <w:r>
        <w:rPr>
          <w:rFonts w:hint="default"/>
        </w:rPr>
        <w:t>现代界定：气质不同于性格（后天形成），它更多地由生物基础决定，具有较高的稳定性和连续性，是个体反应性与自我调节能力的核心体现。</w:t>
      </w:r>
    </w:p>
    <w:p w14:paraId="2AD953DA"/>
    <w:p w14:paraId="7870D810">
      <w:r>
        <w:rPr>
          <w:rFonts w:hint="default"/>
        </w:rPr>
        <w:t>核心特征：</w:t>
      </w:r>
    </w:p>
    <w:p w14:paraId="6E1E5DCC">
      <w:r>
        <w:rPr>
          <w:rFonts w:hint="eastAsia"/>
          <w:lang w:val="en-US" w:eastAsia="zh-CN"/>
        </w:rPr>
        <w:t>·</w:t>
      </w:r>
      <w:r>
        <w:rPr>
          <w:rFonts w:hint="default"/>
        </w:rPr>
        <w:t>生理基础：与高级神经活动类型密切相关，受遗传、神经系统特性及内分泌系统影响。</w:t>
      </w:r>
    </w:p>
    <w:p w14:paraId="4A9C8CBD">
      <w:r>
        <w:rPr>
          <w:rFonts w:hint="eastAsia"/>
          <w:lang w:val="en-US" w:eastAsia="zh-CN"/>
        </w:rPr>
        <w:t>·</w:t>
      </w:r>
      <w:r>
        <w:rPr>
          <w:rFonts w:hint="default"/>
        </w:rPr>
        <w:t>早期表现：在婴儿期即有明显表现，如活动水平、节律性、趋避性等。</w:t>
      </w:r>
    </w:p>
    <w:p w14:paraId="5516DA1A">
      <w:r>
        <w:rPr>
          <w:rFonts w:hint="eastAsia"/>
          <w:lang w:val="en-US" w:eastAsia="zh-CN"/>
        </w:rPr>
        <w:t>·</w:t>
      </w:r>
      <w:r>
        <w:rPr>
          <w:rFonts w:hint="default"/>
        </w:rPr>
        <w:t>相对稳定性：虽终身可变，但相较于其他心理特征更为稳定，构成人格的“骨架”。</w:t>
      </w:r>
    </w:p>
    <w:p w14:paraId="63A846F1"/>
    <w:p w14:paraId="0567732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主要气质类型及其神经科学基础</w:t>
      </w:r>
    </w:p>
    <w:p w14:paraId="0B422355">
      <w:r>
        <w:rPr>
          <w:rFonts w:hint="default"/>
        </w:rPr>
        <w:t>现代心理学通常沿用并深化了四种经典气质类型的划分，并为其找到了神经科学依据。</w:t>
      </w:r>
    </w:p>
    <w:p w14:paraId="7AF827DC">
      <w:r>
        <w:rPr>
          <w:rFonts w:hint="default"/>
        </w:rPr>
        <w:t>胆汁质：战斗的“开拓者”</w:t>
      </w:r>
    </w:p>
    <w:p w14:paraId="0C9A72D0">
      <w:r>
        <w:rPr>
          <w:rFonts w:hint="default"/>
        </w:rPr>
        <w:t>行为风格：精力旺盛，反应迅速，行动力强，直率热情，但易冲动，脾气急躁，难以自制。</w:t>
      </w:r>
    </w:p>
    <w:p w14:paraId="763B4C7E">
      <w:r>
        <w:rPr>
          <w:rFonts w:hint="default"/>
        </w:rPr>
        <w:t>神经科学基础：高级神经活动类型为“强而不平衡型”（不可遏制型）。杏仁核反应迅速，多巴胺系统活跃，追求奖赏和征服感，但前额叶皮质对冲动行为的抑制功能相对较弱。</w:t>
      </w:r>
    </w:p>
    <w:p w14:paraId="6B217DB0">
      <w:r>
        <w:rPr>
          <w:rFonts w:hint="default"/>
        </w:rPr>
        <w:t>典型优势：领导力、魄力、执行力、在压力下快速决策。</w:t>
      </w:r>
    </w:p>
    <w:p w14:paraId="46ED22F9"/>
    <w:p w14:paraId="585574D6">
      <w:r>
        <w:rPr>
          <w:rFonts w:hint="default"/>
        </w:rPr>
        <w:t>多血质：灵活的“社交家”</w:t>
      </w:r>
    </w:p>
    <w:p w14:paraId="31A3D555">
      <w:r>
        <w:rPr>
          <w:rFonts w:hint="default"/>
        </w:rPr>
        <w:t>行为风格：活泼好动，反应敏捷，善于交际，适应性强，兴趣广泛，但注意力易转移，情感和兴趣易变，缺乏持久性。</w:t>
      </w:r>
    </w:p>
    <w:p w14:paraId="73F00EF6">
      <w:r>
        <w:rPr>
          <w:rFonts w:hint="default"/>
        </w:rPr>
        <w:t>神经科学基础：高级神经活动类型为“强而平衡灵活型”（活泼型）。大脑默认模式网络与突显网络切换灵活，多巴胺和血清素系统功能良好，渴求新鲜感和社交回报。</w:t>
      </w:r>
    </w:p>
    <w:p w14:paraId="6CFC608E">
      <w:r>
        <w:rPr>
          <w:rFonts w:hint="default"/>
        </w:rPr>
        <w:t>典型优势：适应性、沟通力、乐观精神、多任务处理。</w:t>
      </w:r>
    </w:p>
    <w:p w14:paraId="3F0DA681"/>
    <w:p w14:paraId="15181E20">
      <w:r>
        <w:rPr>
          <w:rFonts w:hint="default"/>
        </w:rPr>
        <w:t>粘液质：稳健的“规划师”</w:t>
      </w:r>
    </w:p>
    <w:p w14:paraId="5353D563">
      <w:r>
        <w:rPr>
          <w:rFonts w:hint="default"/>
        </w:rPr>
        <w:t>行为风格：安静稳重，反应缓慢，沉默寡言，情绪内敛，善于忍耐和克制，注意力稳定，但有时显得固执、迟缓。</w:t>
      </w:r>
    </w:p>
    <w:p w14:paraId="0EC0420B">
      <w:r>
        <w:rPr>
          <w:rFonts w:hint="default"/>
        </w:rPr>
        <w:t>神经科学基础：高级神经活动类型为“强而平衡不灵活型”（安静型）。副交感神经系统占主导，心率变异性较高，血清素水平稳定，带来平静和满足感。前额叶皮质功能稳定，善于进行长程规划。</w:t>
      </w:r>
    </w:p>
    <w:p w14:paraId="7A4F1390">
      <w:pPr>
        <w:rPr>
          <w:rFonts w:hint="default"/>
        </w:rPr>
      </w:pPr>
      <w:r>
        <w:rPr>
          <w:rFonts w:hint="default"/>
        </w:rPr>
        <w:t>典型优势：可靠性、专注力、坚韧性、情绪稳定、深度思考。</w:t>
      </w:r>
    </w:p>
    <w:p w14:paraId="4B86400C">
      <w:pPr>
        <w:rPr>
          <w:rFonts w:hint="default"/>
        </w:rPr>
      </w:pPr>
    </w:p>
    <w:p w14:paraId="0C773A50">
      <w:pPr>
        <w:rPr>
          <w:rFonts w:hint="default"/>
        </w:rPr>
      </w:pPr>
      <w:r>
        <w:rPr>
          <w:rFonts w:hint="default"/>
        </w:rPr>
        <w:t>抑郁质：深度的“思想家”</w:t>
      </w:r>
    </w:p>
    <w:p w14:paraId="2F4B6397">
      <w:r>
        <w:rPr>
          <w:rFonts w:hint="default"/>
        </w:rPr>
        <w:t>行为风格：体验深刻，感受性强，观察细致，思维缜密，但行动迟缓，多愁善感，易疲劳，缺乏安全感。</w:t>
      </w:r>
    </w:p>
    <w:p w14:paraId="6BBA4DE8">
      <w:r>
        <w:rPr>
          <w:rFonts w:hint="default"/>
        </w:rPr>
        <w:t>神经科学基础：高级神经活动类型为“弱型”（抑制型）。大脑对内部和外部刺激的处理深度更深，镜像神经元系统活跃，共情能力强。可能具有对威胁更敏感的警觉系统（如杏仁核），以及对负性信息更深刻的长时记忆。</w:t>
      </w:r>
    </w:p>
    <w:p w14:paraId="3A9827FC">
      <w:r>
        <w:rPr>
          <w:rFonts w:hint="default"/>
        </w:rPr>
        <w:t>典型优势：洞察力、创造力、共情能力、责任感、深度专注。</w:t>
      </w:r>
    </w:p>
    <w:p w14:paraId="3A903F83"/>
    <w:p w14:paraId="19C39110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气质与性格、环境的交互作用模型</w:t>
      </w:r>
    </w:p>
    <w:p w14:paraId="5539D151">
      <w:pPr>
        <w:rPr>
          <w:rFonts w:hint="default"/>
        </w:rPr>
      </w:pPr>
      <w:r>
        <w:rPr>
          <w:rFonts w:hint="default"/>
        </w:rPr>
        <w:t>气质并非命运，它通过与后天环境和自我教育的互动，共同塑造了完整的“人格”。</w:t>
      </w:r>
    </w:p>
    <w:p w14:paraId="37A9C2A4">
      <w:pPr>
        <w:rPr>
          <w:rFonts w:hint="default"/>
        </w:rPr>
      </w:pPr>
    </w:p>
    <w:p w14:paraId="27336C6B">
      <w:r>
        <w:rPr>
          <w:rFonts w:hint="eastAsia"/>
          <w:lang w:val="en-US" w:eastAsia="zh-CN"/>
        </w:rPr>
        <w:t>·</w:t>
      </w:r>
      <w:r>
        <w:rPr>
          <w:rFonts w:hint="default"/>
        </w:rPr>
        <w:t>气质为“胚”，性格为“型”：气质提供了发展的初始倾向，而性格是在此基础上，通过家庭、学校、文化等环境因素塑造形成的、具有道德评价意义的态度和行为方式。</w:t>
      </w:r>
    </w:p>
    <w:p w14:paraId="191CED6F"/>
    <w:p w14:paraId="1CF63397">
      <w:r>
        <w:rPr>
          <w:rFonts w:hint="eastAsia"/>
          <w:lang w:val="en-US" w:eastAsia="zh-CN"/>
        </w:rPr>
        <w:t>·</w:t>
      </w:r>
      <w:r>
        <w:rPr>
          <w:rFonts w:hint="default"/>
        </w:rPr>
        <w:t>拟合优度模型：个体发展结果不取决于气质本身，而取决于个体气质与环境要求的匹配程度。</w:t>
      </w:r>
    </w:p>
    <w:p w14:paraId="5500A470">
      <w:r>
        <w:rPr>
          <w:rFonts w:hint="default"/>
        </w:rPr>
        <w:t>高拟合：当环境要求与个体气质相匹配时，能促进积极发展和心理健康。（例如：一个需要细致检查的工作岗位，非常适合抑郁质个体）。</w:t>
      </w:r>
    </w:p>
    <w:p w14:paraId="6297558F">
      <w:pPr>
        <w:rPr>
          <w:rFonts w:hint="default"/>
        </w:rPr>
      </w:pPr>
      <w:r>
        <w:rPr>
          <w:rFonts w:hint="default"/>
        </w:rPr>
        <w:t>低拟合：当环境要求与个体气质相冲突时，可能导致适应困难和行为问题。（例如：要求一个胆汁质儿童长时间静坐）。</w:t>
      </w:r>
    </w:p>
    <w:p w14:paraId="5D0116F9">
      <w:pPr>
        <w:rPr>
          <w:rFonts w:hint="default"/>
        </w:rPr>
      </w:pPr>
    </w:p>
    <w:p w14:paraId="7CA8C478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自我调节的核心作用：随着认知能力的发展，个体可以学会识别自身的气质特点，并有意识地运用策略进行调节和优化，实现“扬长避短”。</w:t>
      </w:r>
    </w:p>
    <w:p w14:paraId="33AA9E89">
      <w:pPr>
        <w:rPr>
          <w:rFonts w:hint="default"/>
        </w:rPr>
      </w:pPr>
    </w:p>
    <w:p w14:paraId="7318A6B5">
      <w:pPr>
        <w:rPr>
          <w:rFonts w:hint="eastAsia" w:eastAsiaTheme="minorEastAsia"/>
          <w:lang w:eastAsia="zh-CN"/>
        </w:rPr>
      </w:pPr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F2320">
      <w:pPr>
        <w:rPr>
          <w:sz w:val="24"/>
          <w:szCs w:val="32"/>
        </w:rPr>
      </w:pPr>
    </w:p>
    <w:p w14:paraId="545D033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 关键技术方法</w:t>
      </w:r>
    </w:p>
    <w:p w14:paraId="281800D8">
      <w:pPr>
        <w:rPr>
          <w:rFonts w:hint="default"/>
          <w:sz w:val="24"/>
          <w:szCs w:val="32"/>
        </w:rPr>
      </w:pPr>
    </w:p>
    <w:p w14:paraId="52F5327C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气质类型识别与评估技术</w:t>
      </w:r>
    </w:p>
    <w:p w14:paraId="52F865C3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行为观察法：</w:t>
      </w:r>
    </w:p>
    <w:p w14:paraId="7F92ECAA">
      <w:pPr>
        <w:rPr>
          <w:rFonts w:hint="eastAsia" w:eastAsiaTheme="minorEastAsia"/>
          <w:lang w:val="en-US" w:eastAsia="zh-CN"/>
        </w:rPr>
      </w:pPr>
    </w:p>
    <w:p w14:paraId="592671D5">
      <w:r>
        <w:rPr>
          <w:rFonts w:hint="default"/>
        </w:rPr>
        <w:t>核心维度观察：</w:t>
      </w:r>
    </w:p>
    <w:p w14:paraId="5676E05E">
      <w:r>
        <w:rPr>
          <w:rFonts w:hint="default"/>
        </w:rPr>
        <w:t>活动水平：在日常活动中是活跃好动还是安静舒缓？</w:t>
      </w:r>
    </w:p>
    <w:p w14:paraId="7F9DA020">
      <w:r>
        <w:rPr>
          <w:rFonts w:hint="default"/>
        </w:rPr>
        <w:t>规律性：睡眠、饥饿等生理机能是否有规律？</w:t>
      </w:r>
    </w:p>
    <w:p w14:paraId="16323AFC">
      <w:r>
        <w:rPr>
          <w:rFonts w:hint="default"/>
        </w:rPr>
        <w:t>趋避性：对新刺激（人、食物、地方）的最初反应是接受还是退缩？</w:t>
      </w:r>
    </w:p>
    <w:p w14:paraId="13F72C20">
      <w:r>
        <w:rPr>
          <w:rFonts w:hint="default"/>
        </w:rPr>
        <w:t>适应度：适应新环境或改变是容易还是困难？</w:t>
      </w:r>
    </w:p>
    <w:p w14:paraId="38F0F1C6">
      <w:r>
        <w:rPr>
          <w:rFonts w:hint="default"/>
        </w:rPr>
        <w:t>反应阈：对光、声、温度等刺激的敏感度如何？</w:t>
      </w:r>
    </w:p>
    <w:p w14:paraId="3B572143">
      <w:r>
        <w:rPr>
          <w:rFonts w:hint="default"/>
        </w:rPr>
        <w:t>反应强度：情绪反应的能量水平是强烈还是温和？</w:t>
      </w:r>
    </w:p>
    <w:p w14:paraId="0D1D081A">
      <w:r>
        <w:rPr>
          <w:rFonts w:hint="default"/>
        </w:rPr>
        <w:t>心境质量：日常生活中愉快、友善行为与不愉快、不友善行为的比例。</w:t>
      </w:r>
    </w:p>
    <w:p w14:paraId="12DFC793">
      <w:r>
        <w:rPr>
          <w:rFonts w:hint="default"/>
        </w:rPr>
        <w:t>注意力分散度：外部刺激是否容易干扰正在进行的行为？</w:t>
      </w:r>
    </w:p>
    <w:p w14:paraId="044BE003">
      <w:r>
        <w:rPr>
          <w:rFonts w:hint="default"/>
        </w:rPr>
        <w:t>坚持度：在遇到障碍时，持续某项活动的时间长度。</w:t>
      </w:r>
    </w:p>
    <w:p w14:paraId="4301AC30">
      <w:r>
        <w:rPr>
          <w:rFonts w:hint="default"/>
        </w:rPr>
        <w:t>情境模拟：创设特定情境（如社交聚会、 deadline压力），观察个体的典型应对模式。</w:t>
      </w:r>
    </w:p>
    <w:p w14:paraId="663C0297"/>
    <w:p w14:paraId="6416145E">
      <w:r>
        <w:rPr>
          <w:rFonts w:hint="eastAsia"/>
          <w:lang w:val="en-US" w:eastAsia="zh-CN"/>
        </w:rPr>
        <w:t>·</w:t>
      </w:r>
      <w:r>
        <w:rPr>
          <w:rFonts w:hint="default"/>
        </w:rPr>
        <w:t>标准化量表评估：</w:t>
      </w:r>
    </w:p>
    <w:p w14:paraId="2F712514">
      <w:pPr>
        <w:rPr>
          <w:rFonts w:hint="default"/>
        </w:rPr>
      </w:pPr>
      <w:r>
        <w:rPr>
          <w:rFonts w:hint="default"/>
        </w:rPr>
        <w:t>成人气质自评量表：基于经典四分模型，帮助成人自我识别主导气质。</w:t>
      </w:r>
    </w:p>
    <w:p w14:paraId="09953DE1">
      <w:r>
        <w:rPr>
          <w:rFonts w:hint="default"/>
        </w:rPr>
        <w:t>气质量表：适用于儿童和青少年，常由家长或教师填写，评估多个气质维度。</w:t>
      </w:r>
    </w:p>
    <w:p w14:paraId="1C16E0FA"/>
    <w:p w14:paraId="63278C6C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基于气质的个性化优化策略</w:t>
      </w:r>
    </w:p>
    <w:p w14:paraId="79A6DCCA">
      <w:pPr>
        <w:rPr>
          <w:rFonts w:hint="default"/>
        </w:rPr>
      </w:pPr>
    </w:p>
    <w:p w14:paraId="4000F6ED">
      <w:r>
        <w:rPr>
          <w:rFonts w:hint="default"/>
        </w:rPr>
        <w:t>胆汁质优化策略：从“冲锋者”到“战略家”</w:t>
      </w:r>
    </w:p>
    <w:p w14:paraId="29E478E3">
      <w:r>
        <w:rPr>
          <w:rFonts w:hint="eastAsia"/>
          <w:lang w:val="en-US" w:eastAsia="zh-CN"/>
        </w:rPr>
        <w:t>·</w:t>
      </w:r>
      <w:r>
        <w:rPr>
          <w:rFonts w:hint="default"/>
        </w:rPr>
        <w:t>能量疏导：将旺盛精力引导至体育竞技、户外探险、创业等高风险高回报的领域。</w:t>
      </w:r>
    </w:p>
    <w:p w14:paraId="37454B8C">
      <w:r>
        <w:rPr>
          <w:rFonts w:hint="eastAsia"/>
          <w:lang w:val="en-US" w:eastAsia="zh-CN"/>
        </w:rPr>
        <w:t>·</w:t>
      </w:r>
      <w:r>
        <w:rPr>
          <w:rFonts w:hint="default"/>
        </w:rPr>
        <w:t>冲动控制训练：</w:t>
      </w:r>
    </w:p>
    <w:p w14:paraId="155DA50F">
      <w:r>
        <w:rPr>
          <w:rFonts w:hint="default"/>
        </w:rPr>
        <w:t>“暂停-思考-行动”三步法：在冲动行为前，强制暂停10秒，快速思考后果，再行动。</w:t>
      </w:r>
    </w:p>
    <w:p w14:paraId="08575F97">
      <w:r>
        <w:rPr>
          <w:rFonts w:hint="default"/>
        </w:rPr>
        <w:t>后果预演：在决策前，有意识地预演行为可能带来的短期和长期后果。</w:t>
      </w:r>
    </w:p>
    <w:p w14:paraId="55F4380E">
      <w:r>
        <w:rPr>
          <w:rFonts w:hint="eastAsia"/>
          <w:lang w:val="en-US" w:eastAsia="zh-CN"/>
        </w:rPr>
        <w:t>·</w:t>
      </w:r>
      <w:r>
        <w:rPr>
          <w:rFonts w:hint="default"/>
        </w:rPr>
        <w:t>目标管理：学习将大目标分解为阶段性小目标，培养延迟满足能力，练习长程规划。</w:t>
      </w:r>
    </w:p>
    <w:p w14:paraId="4169A248">
      <w:r>
        <w:rPr>
          <w:rFonts w:hint="eastAsia"/>
          <w:lang w:val="en-US" w:eastAsia="zh-CN"/>
        </w:rPr>
        <w:t>·</w:t>
      </w:r>
      <w:r>
        <w:rPr>
          <w:rFonts w:hint="default"/>
        </w:rPr>
        <w:t>情绪表达升华：通过辩论、竞技性运动、角色扮演等安全方式，表达和释放强烈的情绪。</w:t>
      </w:r>
    </w:p>
    <w:p w14:paraId="0843DBF3"/>
    <w:p w14:paraId="7D40B974">
      <w:r>
        <w:rPr>
          <w:rFonts w:hint="default"/>
        </w:rPr>
        <w:t>多血质优化策略：从“蝴蝶”到“蜜蜂”</w:t>
      </w:r>
    </w:p>
    <w:p w14:paraId="0FECD8E6">
      <w:r>
        <w:rPr>
          <w:rFonts w:hint="eastAsia"/>
          <w:lang w:val="en-US" w:eastAsia="zh-CN"/>
        </w:rPr>
        <w:t>·</w:t>
      </w:r>
      <w:r>
        <w:rPr>
          <w:rFonts w:hint="default"/>
        </w:rPr>
        <w:t>兴趣聚焦：采用“核心-卫星”兴趣模型。确定1-2个核心深耕领域，同时允许有几个“卫星”兴趣作为调剂。</w:t>
      </w:r>
    </w:p>
    <w:p w14:paraId="278C9213">
      <w:r>
        <w:rPr>
          <w:rFonts w:hint="eastAsia"/>
          <w:lang w:val="en-US" w:eastAsia="zh-CN"/>
        </w:rPr>
        <w:t>·</w:t>
      </w:r>
      <w:r>
        <w:rPr>
          <w:rFonts w:hint="default"/>
        </w:rPr>
        <w:t>深度专注练习：</w:t>
      </w:r>
    </w:p>
    <w:p w14:paraId="5C2670E6">
      <w:r>
        <w:rPr>
          <w:rFonts w:hint="default"/>
        </w:rPr>
        <w:t>番茄工作法：25分钟专注工作，5分钟休息，逐步延长专注时间。</w:t>
      </w:r>
    </w:p>
    <w:p w14:paraId="087C2495">
      <w:r>
        <w:rPr>
          <w:rFonts w:hint="default"/>
        </w:rPr>
        <w:t>正念冥想：训练对当下任务的觉察力， gently地将飘走的注意力拉回。</w:t>
      </w:r>
    </w:p>
    <w:p w14:paraId="11E35A6F">
      <w:r>
        <w:rPr>
          <w:rFonts w:hint="eastAsia"/>
          <w:lang w:val="en-US" w:eastAsia="zh-CN"/>
        </w:rPr>
        <w:t>·</w:t>
      </w:r>
      <w:r>
        <w:rPr>
          <w:rFonts w:hint="default"/>
        </w:rPr>
        <w:t>承诺强化：使用公开承诺、设定截止日期、寻找监督伙伴等方式，增强行为的持久性。</w:t>
      </w:r>
    </w:p>
    <w:p w14:paraId="7A5084B6">
      <w:r>
        <w:rPr>
          <w:rFonts w:hint="eastAsia"/>
          <w:lang w:val="en-US" w:eastAsia="zh-CN"/>
        </w:rPr>
        <w:t>·</w:t>
      </w:r>
      <w:r>
        <w:rPr>
          <w:rFonts w:hint="default"/>
        </w:rPr>
        <w:t>社交深度建设：有意识地安排“深度对话”，练习积极倾听，培养少数几个深度的、支持性的友谊。</w:t>
      </w:r>
    </w:p>
    <w:p w14:paraId="164A0D10"/>
    <w:p w14:paraId="75AB1B90">
      <w:r>
        <w:rPr>
          <w:rFonts w:hint="default"/>
        </w:rPr>
        <w:t>粘液质优化策略：从“稳定器”到“创新锚”</w:t>
      </w:r>
    </w:p>
    <w:p w14:paraId="2A6DA77D">
      <w:r>
        <w:rPr>
          <w:rFonts w:hint="eastAsia"/>
          <w:lang w:val="en-US" w:eastAsia="zh-CN"/>
        </w:rPr>
        <w:t>·</w:t>
      </w:r>
      <w:r>
        <w:rPr>
          <w:rFonts w:hint="default"/>
        </w:rPr>
        <w:t>变革适应训练：</w:t>
      </w:r>
    </w:p>
    <w:p w14:paraId="01C281AA">
      <w:r>
        <w:rPr>
          <w:rFonts w:hint="default"/>
        </w:rPr>
        <w:t>微习惯改变：定期对日常流程进行微小调整（如换一条路线上班），主动适应变化。</w:t>
      </w:r>
    </w:p>
    <w:p w14:paraId="03DA3FE1">
      <w:r>
        <w:rPr>
          <w:rFonts w:hint="default"/>
        </w:rPr>
        <w:t>预案思维：在面对变化前，提前在脑中构思多种应对预案，减少不确定性焦虑。</w:t>
      </w:r>
    </w:p>
    <w:p w14:paraId="2EBD6493">
      <w:r>
        <w:rPr>
          <w:rFonts w:hint="default"/>
        </w:rPr>
        <w:t>节奏提速挑战：在非核心任务上，有意识地给自己设定时间限制，练习快速决策和行动。</w:t>
      </w:r>
    </w:p>
    <w:p w14:paraId="0C167081">
      <w:r>
        <w:rPr>
          <w:rFonts w:hint="eastAsia"/>
          <w:lang w:val="en-US" w:eastAsia="zh-CN"/>
        </w:rPr>
        <w:t>·</w:t>
      </w:r>
      <w:r>
        <w:rPr>
          <w:rFonts w:hint="default"/>
        </w:rPr>
        <w:t>内在情感表达：</w:t>
      </w:r>
    </w:p>
    <w:p w14:paraId="175EFB17">
      <w:r>
        <w:rPr>
          <w:rFonts w:hint="default"/>
        </w:rPr>
        <w:t>情感词汇库扩展：学习并使用更丰富的情感词汇来描述内心感受。</w:t>
      </w:r>
    </w:p>
    <w:p w14:paraId="7FCA5955">
      <w:r>
        <w:rPr>
          <w:rFonts w:hint="eastAsia"/>
          <w:lang w:val="en-US" w:eastAsia="zh-CN"/>
        </w:rPr>
        <w:t>·</w:t>
      </w:r>
      <w:r>
        <w:rPr>
          <w:rFonts w:hint="default"/>
        </w:rPr>
        <w:t>创造性表达：通过写作、绘画、音乐等非直接言语的方式，表达内在世界。</w:t>
      </w:r>
    </w:p>
    <w:p w14:paraId="382F0481">
      <w:r>
        <w:rPr>
          <w:rFonts w:hint="eastAsia"/>
          <w:lang w:val="en-US" w:eastAsia="zh-CN"/>
        </w:rPr>
        <w:t>·</w:t>
      </w:r>
      <w:r>
        <w:rPr>
          <w:rFonts w:hint="default"/>
        </w:rPr>
        <w:t>系统化创新：利用其系统性思维的优势，在熟悉的领域内进行“微创新”，而非颠覆式改变。</w:t>
      </w:r>
    </w:p>
    <w:p w14:paraId="6D815C37"/>
    <w:p w14:paraId="0DF4ED4A">
      <w:r>
        <w:rPr>
          <w:rFonts w:hint="default"/>
        </w:rPr>
        <w:t>抑郁质优化策略：从“审视者”到“创造者”</w:t>
      </w:r>
    </w:p>
    <w:p w14:paraId="1F954362">
      <w:r>
        <w:rPr>
          <w:rFonts w:hint="eastAsia"/>
          <w:lang w:val="en-US" w:eastAsia="zh-CN"/>
        </w:rPr>
        <w:t>·</w:t>
      </w:r>
      <w:r>
        <w:rPr>
          <w:rFonts w:hint="default"/>
        </w:rPr>
        <w:t>情绪管理：</w:t>
      </w:r>
    </w:p>
    <w:p w14:paraId="29EE1466">
      <w:r>
        <w:rPr>
          <w:rFonts w:hint="default"/>
        </w:rPr>
        <w:t>情绪日记：记录情绪、触发事件及自动化思维，学会将事实与感受分离。</w:t>
      </w:r>
    </w:p>
    <w:p w14:paraId="178E096F">
      <w:pPr>
        <w:rPr>
          <w:rFonts w:hint="default"/>
        </w:rPr>
      </w:pPr>
      <w:r>
        <w:rPr>
          <w:rFonts w:hint="default"/>
        </w:rPr>
        <w:t>积极情绪蓄能：主动积累和品味生活中的微小积极事件（如一抹夕阳、一句赞美），建立积极情绪资源库。</w:t>
      </w:r>
    </w:p>
    <w:p w14:paraId="728675C3">
      <w:r>
        <w:rPr>
          <w:rFonts w:hint="eastAsia"/>
          <w:lang w:val="en-US" w:eastAsia="zh-CN"/>
        </w:rPr>
        <w:t>·</w:t>
      </w:r>
      <w:r>
        <w:rPr>
          <w:rFonts w:hint="default"/>
        </w:rPr>
        <w:t>行动启动技术：</w:t>
      </w:r>
    </w:p>
    <w:p w14:paraId="3A563C11">
      <w:r>
        <w:rPr>
          <w:rFonts w:hint="default"/>
        </w:rPr>
        <w:t>5分钟启动法：告诉自己“只做5分钟”，以克服开始的巨大阻力。</w:t>
      </w:r>
    </w:p>
    <w:p w14:paraId="36E1A086">
      <w:r>
        <w:rPr>
          <w:rFonts w:hint="default"/>
        </w:rPr>
        <w:t>任务分解：将大任务分解为极其细小的、毫无压力的步骤，逐一完成。</w:t>
      </w:r>
    </w:p>
    <w:p w14:paraId="608AC693">
      <w:r>
        <w:rPr>
          <w:rFonts w:hint="eastAsia"/>
          <w:lang w:val="en-US" w:eastAsia="zh-CN"/>
        </w:rPr>
        <w:t>·</w:t>
      </w:r>
      <w:r>
        <w:rPr>
          <w:rFonts w:hint="default"/>
        </w:rPr>
        <w:t>完美主义调整：</w:t>
      </w:r>
    </w:p>
    <w:p w14:paraId="1AF46A00">
      <w:r>
        <w:rPr>
          <w:rFonts w:hint="default"/>
        </w:rPr>
        <w:t>“足够好”标准：为任务设定“足够好”而非“完美”的标准，并严格执行。</w:t>
      </w:r>
    </w:p>
    <w:p w14:paraId="5A7A7617">
      <w:r>
        <w:rPr>
          <w:rFonts w:hint="default"/>
        </w:rPr>
        <w:t>成长型思维培养：将关注点从“证明自己”转向“提升自己”，视错误为学习机会。</w:t>
      </w:r>
    </w:p>
    <w:p w14:paraId="1BEA1D0D">
      <w:r>
        <w:rPr>
          <w:rFonts w:hint="default"/>
        </w:rPr>
        <w:t>天赋深耕：将深刻的感受力和思考力导向文学、艺术、哲学、咨询、研究等需要深度洞察的领域。</w:t>
      </w:r>
    </w:p>
    <w:p w14:paraId="04879012"/>
    <w:p w14:paraId="5DFF89EF">
      <w:r>
        <w:rPr>
          <w:rFonts w:hint="eastAsia"/>
          <w:lang w:val="en-US" w:eastAsia="zh-CN"/>
        </w:rPr>
        <w:t>##</w:t>
      </w:r>
      <w:r>
        <w:rPr>
          <w:rFonts w:hint="default"/>
        </w:rPr>
        <w:t>2.3 环境适配与沟通技巧</w:t>
      </w:r>
    </w:p>
    <w:p w14:paraId="7497DBEA">
      <w:r>
        <w:rPr>
          <w:rFonts w:hint="default"/>
        </w:rPr>
        <w:t>如何与不同气质类型的人有效沟通：</w:t>
      </w:r>
    </w:p>
    <w:p w14:paraId="30DFB38F">
      <w:r>
        <w:rPr>
          <w:rFonts w:hint="default"/>
        </w:rPr>
        <w:t>对胆汁质：直接、简明、尊重其权威、给予挑战、避免正面冲突。</w:t>
      </w:r>
    </w:p>
    <w:p w14:paraId="0228C305">
      <w:r>
        <w:rPr>
          <w:rFonts w:hint="default"/>
        </w:rPr>
        <w:t>对多血质：热情、生动、给予认可和社交机会、可视化目标、帮助其聚焦。</w:t>
      </w:r>
    </w:p>
    <w:p w14:paraId="49917DB8">
      <w:r>
        <w:rPr>
          <w:rFonts w:hint="default"/>
        </w:rPr>
        <w:t>对粘液质：温和、有礼、给予准备时间、强调稳定性和可靠性、耐心倾听。</w:t>
      </w:r>
    </w:p>
    <w:p w14:paraId="516ACDB7">
      <w:r>
        <w:rPr>
          <w:rFonts w:hint="default"/>
        </w:rPr>
        <w:t>对抑郁质：委婉、细致、关注其感受、提供安全和支持性的环境、欣赏其深度。</w:t>
      </w:r>
    </w:p>
    <w:p w14:paraId="41AE9656"/>
    <w:p w14:paraId="16444480">
      <w:r>
        <w:rPr>
          <w:rFonts w:hint="default"/>
        </w:rPr>
        <w:t>学习与工作环境创设：</w:t>
      </w:r>
    </w:p>
    <w:p w14:paraId="2347E76C">
      <w:r>
        <w:rPr>
          <w:rFonts w:hint="default"/>
        </w:rPr>
        <w:t>胆汁质：需要能够发挥领导力和自主权的空间，充满挑战和竞争的环境。</w:t>
      </w:r>
    </w:p>
    <w:p w14:paraId="0ECDB257">
      <w:r>
        <w:rPr>
          <w:rFonts w:hint="default"/>
        </w:rPr>
        <w:t>多血质：需要开放、协作、多变的工作环境，有机会接触不同的人和事。</w:t>
      </w:r>
    </w:p>
    <w:p w14:paraId="0B7D4F7A">
      <w:r>
        <w:rPr>
          <w:rFonts w:hint="default"/>
        </w:rPr>
        <w:t>粘液质：需要稳定、有序、可预测的环境，有清晰的流程和足够的处理时间。</w:t>
      </w:r>
    </w:p>
    <w:p w14:paraId="0FD3E9FF">
      <w:pPr>
        <w:rPr>
          <w:rFonts w:hint="default"/>
        </w:rPr>
      </w:pPr>
      <w:r>
        <w:rPr>
          <w:rFonts w:hint="default"/>
        </w:rPr>
        <w:t>抑郁质：需要安静、私密、充满美感的环境，允许深度思考和独立工作。</w:t>
      </w:r>
    </w:p>
    <w:p w14:paraId="479265ED">
      <w:pPr>
        <w:rPr>
          <w:rFonts w:hint="default"/>
        </w:rPr>
      </w:pPr>
    </w:p>
    <w:p w14:paraId="2C2A588C">
      <w:pPr>
        <w:rPr>
          <w:rFonts w:hint="eastAsia" w:eastAsiaTheme="minorEastAsia"/>
          <w:lang w:eastAsia="zh-CN"/>
        </w:rPr>
      </w:pPr>
      <w: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8FDBE"/>
    <w:p w14:paraId="3E1BD82B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 实践应用</w:t>
      </w:r>
    </w:p>
    <w:p w14:paraId="6DC059DF">
      <w:pPr>
        <w:rPr>
          <w:rFonts w:hint="default"/>
          <w:sz w:val="24"/>
          <w:szCs w:val="32"/>
        </w:rPr>
      </w:pPr>
    </w:p>
    <w:p w14:paraId="794F87DF">
      <w:r>
        <w:rPr>
          <w:rFonts w:hint="eastAsia"/>
          <w:lang w:val="en-US" w:eastAsia="zh-CN"/>
        </w:rPr>
        <w:t>##</w:t>
      </w:r>
      <w:r>
        <w:rPr>
          <w:rFonts w:hint="default"/>
        </w:rPr>
        <w:t>3.1 学业场景中的气质优化</w:t>
      </w:r>
    </w:p>
    <w:p w14:paraId="402DFE3B">
      <w:r>
        <w:rPr>
          <w:rFonts w:hint="default"/>
        </w:rPr>
        <w:t>胆汁质学生：</w:t>
      </w:r>
    </w:p>
    <w:p w14:paraId="53F79F6C">
      <w:r>
        <w:rPr>
          <w:rFonts w:hint="default"/>
        </w:rPr>
        <w:t>优势：在辩论赛、项目领导、实验操作中表现出色。</w:t>
      </w:r>
    </w:p>
    <w:p w14:paraId="5BBC9CBC">
      <w:r>
        <w:rPr>
          <w:rFonts w:hint="default"/>
        </w:rPr>
        <w:t>挑战：考试粗心、论文缺乏深度、与同学发生冲突。</w:t>
      </w:r>
    </w:p>
    <w:p w14:paraId="60EB0034">
      <w:r>
        <w:rPr>
          <w:rFonts w:hint="default"/>
        </w:rPr>
        <w:t>策略：考试前进行“细心检查”专项训练；通过小组讨论吸收他人深刻见解；担任体育委员或项目组长疏导精力。</w:t>
      </w:r>
    </w:p>
    <w:p w14:paraId="6B911F25"/>
    <w:p w14:paraId="3E226574">
      <w:r>
        <w:rPr>
          <w:rFonts w:hint="default"/>
        </w:rPr>
        <w:t>多血质学生：</w:t>
      </w:r>
    </w:p>
    <w:p w14:paraId="10C9D798">
      <w:r>
        <w:rPr>
          <w:rFonts w:hint="default"/>
        </w:rPr>
        <w:t>优势：课堂发言积极、小组活动活跃、知识面广。</w:t>
      </w:r>
    </w:p>
    <w:p w14:paraId="1E1AE6A8">
      <w:r>
        <w:rPr>
          <w:rFonts w:hint="default"/>
        </w:rPr>
        <w:t>挑战：深度阅读困难、论文虎头蛇尾、考前复习不系统。</w:t>
      </w:r>
    </w:p>
    <w:p w14:paraId="1031D47B">
      <w:r>
        <w:rPr>
          <w:rFonts w:hint="default"/>
        </w:rPr>
        <w:t>策略：使用思维导图整理碎片化知识；与同学组成学习小组互相监督；将复习任务分解为小块并设定完成奖励。</w:t>
      </w:r>
    </w:p>
    <w:p w14:paraId="10602312"/>
    <w:p w14:paraId="6D3E5761">
      <w:r>
        <w:rPr>
          <w:rFonts w:hint="default"/>
        </w:rPr>
        <w:t>粘液质学生：</w:t>
      </w:r>
    </w:p>
    <w:p w14:paraId="2B77888A">
      <w:r>
        <w:rPr>
          <w:rFonts w:hint="default"/>
        </w:rPr>
        <w:t>优势：笔记详实、复习系统、长时记忆好、考试成绩稳定。</w:t>
      </w:r>
    </w:p>
    <w:p w14:paraId="0876A906">
      <w:r>
        <w:rPr>
          <w:rFonts w:hint="default"/>
        </w:rPr>
        <w:t>挑战：课堂发言不积极、思维转换慢、开放性题目回答困难。</w:t>
      </w:r>
    </w:p>
    <w:p w14:paraId="080229D2">
      <w:r>
        <w:rPr>
          <w:rFonts w:hint="default"/>
        </w:rPr>
        <w:t>策略：课前预习并准备好发言要点；老师提问后多给予思考时间；多练习不同类型的题目以适应变化。</w:t>
      </w:r>
    </w:p>
    <w:p w14:paraId="35D76575"/>
    <w:p w14:paraId="2515B84A">
      <w:r>
        <w:rPr>
          <w:rFonts w:hint="default"/>
        </w:rPr>
        <w:t>抑郁质学生：</w:t>
      </w:r>
    </w:p>
    <w:p w14:paraId="4ECD15E5">
      <w:r>
        <w:rPr>
          <w:rFonts w:hint="default"/>
        </w:rPr>
        <w:t>优势：论文深度强、善于独立思考、对知识有独特感悟。</w:t>
      </w:r>
    </w:p>
    <w:p w14:paraId="0E4E7EE4">
      <w:r>
        <w:rPr>
          <w:rFonts w:hint="default"/>
        </w:rPr>
        <w:t>挑战：考试焦虑、害怕课堂发言、对负面评价敏感。</w:t>
      </w:r>
    </w:p>
    <w:p w14:paraId="1E1038F5">
      <w:pPr>
        <w:rPr>
          <w:rFonts w:hint="default"/>
        </w:rPr>
      </w:pPr>
      <w:r>
        <w:rPr>
          <w:rFonts w:hint="default"/>
        </w:rPr>
        <w:t>策略：将考试视为一次“自我展示”而非“审判”；课前与老师私下交流观点以建立信心；将批评视为改进的具体建议。</w:t>
      </w:r>
    </w:p>
    <w:p w14:paraId="1EE8AC68">
      <w:pPr>
        <w:rPr>
          <w:rFonts w:hint="default"/>
        </w:rPr>
      </w:pPr>
    </w:p>
    <w:p w14:paraId="0887A267">
      <w:r>
        <w:rPr>
          <w:rFonts w:hint="default"/>
        </w:rPr>
        <w:t>3.2 职场场景中的气质优化</w:t>
      </w:r>
    </w:p>
    <w:p w14:paraId="7C825B54">
      <w:r>
        <w:rPr>
          <w:rFonts w:hint="default"/>
        </w:rPr>
        <w:t>胆汁质职场人：适合创业、销售、消防员、军官、外科医生等。需警惕因急躁而决策失误，学会授权和团队协作。</w:t>
      </w:r>
    </w:p>
    <w:p w14:paraId="342B6C15">
      <w:pPr>
        <w:rPr>
          <w:rFonts w:hint="eastAsia" w:eastAsiaTheme="minorEastAsia"/>
          <w:lang w:eastAsia="zh-CN"/>
        </w:rPr>
      </w:pPr>
    </w:p>
    <w:p w14:paraId="4627DA96">
      <w:r>
        <w:rPr>
          <w:rFonts w:hint="default"/>
        </w:rPr>
        <w:t>多血质职场人：适合公关、导游、教师、主持人、创意工作者等。需专注于核心技能深化，避免职业发展流于表面。</w:t>
      </w:r>
    </w:p>
    <w:p w14:paraId="5402E4E4"/>
    <w:p w14:paraId="07E31DBE">
      <w:r>
        <w:rPr>
          <w:rFonts w:hint="default"/>
        </w:rPr>
        <w:t>粘液质职场人：适合会计、程序员、图书管理员、工程师、技术支持等。需主动拥抱必要的变革，练习在会议中表达观点。</w:t>
      </w:r>
    </w:p>
    <w:p w14:paraId="5E3AAE48"/>
    <w:p w14:paraId="56A7F63E">
      <w:r>
        <w:rPr>
          <w:rFonts w:hint="default"/>
        </w:rPr>
        <w:t>抑郁质职场人：适合作家、艺术家、心理咨询师、研究员、编辑等。需学会管理工作压力，主动建立支持性的人际网络，防止职业耗竭。</w:t>
      </w:r>
    </w:p>
    <w:p w14:paraId="40ACA96F"/>
    <w:p w14:paraId="694199BC">
      <w:r>
        <w:rPr>
          <w:rFonts w:hint="default"/>
        </w:rPr>
        <w:t>3.3 人际关系与亲密关系中的气质调和</w:t>
      </w:r>
    </w:p>
    <w:p w14:paraId="6A390C61">
      <w:r>
        <w:rPr>
          <w:rFonts w:hint="default"/>
        </w:rPr>
        <w:t>理解与接纳：认识到伴侣、朋友、家人的行为方式源于其气质底色，而非“故意针对”，降低人际冲突的个人化归因。</w:t>
      </w:r>
    </w:p>
    <w:p w14:paraId="68E7D990"/>
    <w:p w14:paraId="5C387391">
      <w:r>
        <w:rPr>
          <w:rFonts w:hint="default"/>
        </w:rPr>
        <w:t>优势互补：在团队或家庭中，有意识地让不同气质类型的人发挥其优势（如胆汁质负责开拓，粘液质负责规划，多血质负责协调，抑郁质负责审校）。</w:t>
      </w:r>
    </w:p>
    <w:p w14:paraId="2D31D727"/>
    <w:p w14:paraId="4C771A3D">
      <w:r>
        <w:rPr>
          <w:rFonts w:hint="default"/>
        </w:rPr>
        <w:t>沟通模式调整：根据对方的气质类型，调整自己的沟通方式（见2.3）。</w:t>
      </w:r>
    </w:p>
    <w:p w14:paraId="78023C30"/>
    <w:p w14:paraId="754B7B9F">
      <w:pPr>
        <w:rPr>
          <w:rFonts w:hint="default"/>
        </w:rPr>
      </w:pPr>
      <w:r>
        <w:rPr>
          <w:rFonts w:hint="default"/>
        </w:rPr>
        <w:t>冲突解决：胆汁质需要冷静期；多血质需要被倾听；粘液质需要时间思考；抑郁质需要情感认同。在冲突中，尊重彼此的处理节奏。</w:t>
      </w:r>
    </w:p>
    <w:p w14:paraId="58A1D4C5">
      <w:pPr>
        <w:rPr>
          <w:rFonts w:hint="default"/>
        </w:rPr>
      </w:pPr>
    </w:p>
    <w:p w14:paraId="4CDEA3D5">
      <w:pPr>
        <w:rPr>
          <w:rFonts w:hint="eastAsia" w:eastAsiaTheme="minorEastAsia"/>
          <w:lang w:eastAsia="zh-CN"/>
        </w:rPr>
      </w:pPr>
      <w:r>
        <w:pict>
          <v:rect id="_x0000_i103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AB226"/>
    <w:p w14:paraId="14FD4E07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 常见问题解答</w:t>
      </w:r>
    </w:p>
    <w:p w14:paraId="3D4CA44C">
      <w:pPr>
        <w:rPr>
          <w:rFonts w:hint="default"/>
          <w:sz w:val="24"/>
          <w:szCs w:val="32"/>
        </w:rPr>
      </w:pPr>
    </w:p>
    <w:p w14:paraId="666134C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4.1 概念理解类问题</w:t>
      </w:r>
    </w:p>
    <w:p w14:paraId="50B77420">
      <w:pPr>
        <w:rPr>
          <w:rFonts w:hint="default"/>
        </w:rPr>
      </w:pPr>
      <w:r>
        <w:rPr>
          <w:rFonts w:hint="default"/>
        </w:rPr>
        <w:t>问：一个人只能是单一气质类型吗？</w:t>
      </w:r>
      <w:r>
        <w:rPr>
          <w:rFonts w:hint="default"/>
        </w:rPr>
        <w:br w:type="textWrapping"/>
      </w:r>
      <w:r>
        <w:rPr>
          <w:rFonts w:hint="default"/>
        </w:rPr>
        <w:t>答： 绝大多数人都是多种气质的混合体，通常有1-2种主导气质，其他为辅助气质。气质类型是一个有用的分类和思考框架，而非僵化的标签。我们的目标是理解自身在各种气质维度上的位置，而非将自己强行塞入某个类别。</w:t>
      </w:r>
    </w:p>
    <w:p w14:paraId="31CD4156">
      <w:pPr>
        <w:rPr>
          <w:rFonts w:hint="default"/>
        </w:rPr>
      </w:pPr>
    </w:p>
    <w:p w14:paraId="2BA213C4">
      <w:pPr>
        <w:rPr>
          <w:rFonts w:hint="default"/>
        </w:rPr>
      </w:pPr>
    </w:p>
    <w:p w14:paraId="16191E10">
      <w:pPr>
        <w:rPr>
          <w:rFonts w:hint="default"/>
        </w:rPr>
      </w:pPr>
      <w:r>
        <w:rPr>
          <w:rFonts w:hint="default"/>
        </w:rPr>
        <w:t>问：气质类型会改变吗？</w:t>
      </w:r>
      <w:r>
        <w:rPr>
          <w:rFonts w:hint="default"/>
        </w:rPr>
        <w:br w:type="textWrapping"/>
      </w:r>
      <w:r>
        <w:rPr>
          <w:rFonts w:hint="default"/>
        </w:rPr>
        <w:t>答： 气质的核心基础相对稳定，但它的表现形式会随着年龄、经历和有意识的自我修炼而发生显著变化。一个冲动的胆汁质青年，通过历练可以成为有魄力且沉着的领导者；一个敏感退缩的抑郁质少年，通过正确的引导可以成为富有创造力和共情力的艺术家。优化气质的关键在于“引导”而非“扭转”。</w:t>
      </w:r>
    </w:p>
    <w:p w14:paraId="7A5A408C">
      <w:pPr>
        <w:rPr>
          <w:rFonts w:hint="default"/>
        </w:rPr>
      </w:pPr>
    </w:p>
    <w:p w14:paraId="605C147C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4.2 实践应用类问题</w:t>
      </w:r>
    </w:p>
    <w:p w14:paraId="60D4813E">
      <w:r>
        <w:rPr>
          <w:rFonts w:hint="default"/>
        </w:rPr>
        <w:t>问：我知道自己是抑郁质，感觉在社会上很吃亏，怎么办？</w:t>
      </w:r>
      <w:r>
        <w:rPr>
          <w:rFonts w:hint="default"/>
        </w:rPr>
        <w:br w:type="textWrapping"/>
      </w:r>
      <w:r>
        <w:rPr>
          <w:rFonts w:hint="default"/>
        </w:rPr>
        <w:t>答： 首先，请重新框架你的认知：抑郁质不是“缺陷”，而是一种“特质”，它赋予了您深度、洞察力和共情力，这些都是社会急需的宝贵品质。其次，策略如下：</w:t>
      </w:r>
    </w:p>
    <w:p w14:paraId="3225E0A6">
      <w:r>
        <w:rPr>
          <w:rFonts w:hint="eastAsia"/>
          <w:lang w:val="en-US" w:eastAsia="zh-CN"/>
        </w:rPr>
        <w:t>·</w:t>
      </w:r>
      <w:r>
        <w:rPr>
          <w:rFonts w:hint="default"/>
        </w:rPr>
        <w:t>扬长：主动选择能发挥您深度思考优势的赛道（如研究、写作、艺术、咨询等）。</w:t>
      </w:r>
    </w:p>
    <w:p w14:paraId="1FB6A6D2">
      <w:r>
        <w:rPr>
          <w:rFonts w:hint="eastAsia"/>
          <w:lang w:val="en-US" w:eastAsia="zh-CN"/>
        </w:rPr>
        <w:t>·</w:t>
      </w:r>
      <w:r>
        <w:rPr>
          <w:rFonts w:hint="default"/>
        </w:rPr>
        <w:t>补短：针对“行动启动”和“情绪管理”进行刻意练习（如使用前述的“5分钟启动法”和“情绪日记”）。</w:t>
      </w:r>
    </w:p>
    <w:p w14:paraId="0B1AFA74">
      <w:r>
        <w:rPr>
          <w:rFonts w:hint="eastAsia"/>
          <w:lang w:val="en-US" w:eastAsia="zh-CN"/>
        </w:rPr>
        <w:t>·</w:t>
      </w:r>
      <w:r>
        <w:rPr>
          <w:rFonts w:hint="default"/>
        </w:rPr>
        <w:t>创设微环境：为自己营造一个支持性的小环境，包括理解你的朋友、合适的工作氛围。</w:t>
      </w:r>
      <w:r>
        <w:rPr>
          <w:rFonts w:hint="default"/>
        </w:rPr>
        <w:br w:type="textWrapping"/>
      </w:r>
      <w:r>
        <w:rPr>
          <w:rFonts w:hint="default"/>
        </w:rPr>
        <w:t>请记住，世界的进步不仅需要开拓者，更需要思想者和创造者。</w:t>
      </w:r>
    </w:p>
    <w:p w14:paraId="5C48453C"/>
    <w:p w14:paraId="10C8A329"/>
    <w:p w14:paraId="1B4FFBD5"/>
    <w:p w14:paraId="107BB6F3">
      <w:r>
        <w:rPr>
          <w:rFonts w:hint="default"/>
        </w:rPr>
        <w:t>问：作为多血质，我总是三分钟热度，无法坚持，如何培养好习惯？</w:t>
      </w:r>
      <w:r>
        <w:rPr>
          <w:rFonts w:hint="default"/>
        </w:rPr>
        <w:br w:type="textWrapping"/>
      </w:r>
      <w:r>
        <w:rPr>
          <w:rFonts w:hint="default"/>
        </w:rPr>
        <w:t>答： 利用您喜欢新鲜和社交的特点来设计习惯养成计划：</w:t>
      </w:r>
    </w:p>
    <w:p w14:paraId="4E360870">
      <w:r>
        <w:rPr>
          <w:rFonts w:hint="eastAsia"/>
          <w:lang w:val="en-US" w:eastAsia="zh-CN"/>
        </w:rPr>
        <w:t>·</w:t>
      </w:r>
      <w:r>
        <w:rPr>
          <w:rFonts w:hint="default"/>
        </w:rPr>
        <w:t>游戏化：使用习惯打卡APP，设置成就徽章和连续记录奖励。</w:t>
      </w:r>
    </w:p>
    <w:p w14:paraId="372A6368">
      <w:r>
        <w:rPr>
          <w:rFonts w:hint="eastAsia"/>
          <w:lang w:val="en-US" w:eastAsia="zh-CN"/>
        </w:rPr>
        <w:t>·</w:t>
      </w:r>
      <w:r>
        <w:rPr>
          <w:rFonts w:hint="default"/>
        </w:rPr>
        <w:t>多样化：同一习惯可以变换形式。如运动，今天跑步，明天瑜伽，后天游泳。</w:t>
      </w:r>
    </w:p>
    <w:p w14:paraId="572A41F7">
      <w:r>
        <w:rPr>
          <w:rFonts w:hint="eastAsia"/>
          <w:lang w:val="en-US" w:eastAsia="zh-CN"/>
        </w:rPr>
        <w:t>·</w:t>
      </w:r>
      <w:r>
        <w:rPr>
          <w:rFonts w:hint="default"/>
        </w:rPr>
        <w:t>社交绑定：加入打卡群、找“习惯伙伴”互相监督，将习惯养成变成一种社交活动。</w:t>
      </w:r>
    </w:p>
    <w:p w14:paraId="0008D8AB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短周期冲刺：将长期目标拆解为以“周”为单位的短周期，每个周期后都可以进行复盘和调整，保持新鲜感。</w:t>
      </w:r>
    </w:p>
    <w:p w14:paraId="084E9CF6">
      <w:pPr>
        <w:rPr>
          <w:rFonts w:hint="default"/>
        </w:rPr>
      </w:pPr>
    </w:p>
    <w:p w14:paraId="12721791">
      <w:pPr>
        <w:rPr>
          <w:rFonts w:hint="eastAsia" w:eastAsiaTheme="minorEastAsia"/>
          <w:lang w:eastAsia="zh-CN"/>
        </w:rPr>
      </w:pPr>
      <w:r>
        <w:pict>
          <v:rect id="_x0000_i103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A2441">
      <w:pPr>
        <w:rPr>
          <w:sz w:val="24"/>
          <w:szCs w:val="32"/>
        </w:rPr>
      </w:pPr>
    </w:p>
    <w:p w14:paraId="14393115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 进阶学习资源</w:t>
      </w:r>
    </w:p>
    <w:p w14:paraId="188CB37C">
      <w:pPr>
        <w:rPr>
          <w:rFonts w:hint="default"/>
          <w:sz w:val="24"/>
          <w:szCs w:val="32"/>
        </w:rPr>
      </w:pPr>
      <w:bookmarkStart w:id="0" w:name="_GoBack"/>
      <w:bookmarkEnd w:id="0"/>
    </w:p>
    <w:p w14:paraId="68539FD6">
      <w:r>
        <w:rPr>
          <w:rFonts w:hint="eastAsia"/>
          <w:lang w:val="en-US" w:eastAsia="zh-CN"/>
        </w:rPr>
        <w:t>##</w:t>
      </w:r>
      <w:r>
        <w:rPr>
          <w:rFonts w:hint="default"/>
        </w:rPr>
        <w:t>5.1 专业理论与研究</w:t>
      </w:r>
    </w:p>
    <w:p w14:paraId="52BEFBC4">
      <w:r>
        <w:rPr>
          <w:rFonts w:hint="default"/>
        </w:rPr>
        <w:t>经典著作：</w:t>
      </w:r>
    </w:p>
    <w:p w14:paraId="55AEBE5A">
      <w:r>
        <w:rPr>
          <w:rFonts w:hint="default"/>
        </w:rPr>
        <w:t>《气质论》（斯特雷拉乌）：现代气质心理学的奠基之作，从神经科学角度深入探讨气质。</w:t>
      </w:r>
    </w:p>
    <w:p w14:paraId="746FC796">
      <w:r>
        <w:rPr>
          <w:rFonts w:hint="default"/>
        </w:rPr>
        <w:t>《天性：气质在人类性格形成中的角色》（杰罗姆·卡根）：纵向研究的经典，揭示了气质的生物学基础及其发展轨迹。</w:t>
      </w:r>
    </w:p>
    <w:p w14:paraId="12FA89A5"/>
    <w:p w14:paraId="1D155722">
      <w:r>
        <w:rPr>
          <w:rFonts w:hint="default"/>
        </w:rPr>
        <w:t>前沿研究领域：</w:t>
      </w:r>
    </w:p>
    <w:p w14:paraId="6ACB28F1">
      <w:r>
        <w:rPr>
          <w:rFonts w:hint="default"/>
        </w:rPr>
        <w:t>气质与基因、表观遗传学的关联研究。</w:t>
      </w:r>
    </w:p>
    <w:p w14:paraId="36A4B5BA">
      <w:r>
        <w:rPr>
          <w:rFonts w:hint="default"/>
        </w:rPr>
        <w:t>气质类型在数字化环境下的表现与适应。</w:t>
      </w:r>
    </w:p>
    <w:p w14:paraId="2361B7AF">
      <w:r>
        <w:rPr>
          <w:rFonts w:hint="default"/>
        </w:rPr>
        <w:t>基于气质的个性化教育（因材施教）与个性化医疗。</w:t>
      </w:r>
    </w:p>
    <w:p w14:paraId="03D3F2F2"/>
    <w:p w14:paraId="03CA5D49">
      <w:r>
        <w:rPr>
          <w:rFonts w:hint="eastAsia"/>
          <w:lang w:val="en-US" w:eastAsia="zh-CN"/>
        </w:rPr>
        <w:t>##</w:t>
      </w:r>
      <w:r>
        <w:rPr>
          <w:rFonts w:hint="default"/>
        </w:rPr>
        <w:t>5.2 专业评估工具</w:t>
      </w:r>
    </w:p>
    <w:p w14:paraId="0D5D6B3A">
      <w:r>
        <w:rPr>
          <w:rFonts w:hint="default"/>
        </w:rPr>
        <w:t>气质量表：用于儿童和青少年的标准化评估工具。</w:t>
      </w:r>
    </w:p>
    <w:p w14:paraId="42FAD285">
      <w:r>
        <w:rPr>
          <w:rFonts w:hint="default"/>
        </w:rPr>
        <w:t>成人气质与性格问卷：基于气质的心理生物学模型，提供了更细致的维度分析。</w:t>
      </w:r>
    </w:p>
    <w:p w14:paraId="3BDD7049"/>
    <w:p w14:paraId="4C27421F">
      <w:r>
        <w:rPr>
          <w:rFonts w:hint="eastAsia"/>
          <w:lang w:val="en-US" w:eastAsia="zh-CN"/>
        </w:rPr>
        <w:t>##</w:t>
      </w:r>
      <w:r>
        <w:rPr>
          <w:rFonts w:hint="default"/>
        </w:rPr>
        <w:t>5.3 专业技能拓展</w:t>
      </w:r>
    </w:p>
    <w:p w14:paraId="740EAAD9">
      <w:r>
        <w:rPr>
          <w:rFonts w:hint="default"/>
        </w:rPr>
        <w:t>观察力训练：学习在自然情境下，客观记录自己及他人的行为模式，分析其背后的气质维度。</w:t>
      </w:r>
    </w:p>
    <w:p w14:paraId="44EBB501">
      <w:pPr>
        <w:rPr>
          <w:rFonts w:hint="default"/>
        </w:rPr>
      </w:pPr>
      <w:r>
        <w:rPr>
          <w:rFonts w:hint="default"/>
        </w:rPr>
        <w:t>个性化方案设计：尝试为朋友或家人（或虚构案例）分析其气质特点，并设计一份个性化的优化计划书。</w:t>
      </w:r>
    </w:p>
    <w:p w14:paraId="28A19576">
      <w:pPr>
        <w:rPr>
          <w:rFonts w:hint="eastAsia"/>
          <w:lang w:eastAsia="zh-CN"/>
        </w:rPr>
      </w:pPr>
    </w:p>
    <w:p w14:paraId="60429246">
      <w:pPr>
        <w:rPr>
          <w:rFonts w:hint="eastAsia" w:eastAsiaTheme="minorEastAsia"/>
          <w:lang w:eastAsia="zh-CN"/>
        </w:rPr>
      </w:pPr>
      <w:r>
        <w:pict>
          <v:rect id="_x0000_i103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C6E24"/>
    <w:p w14:paraId="16974CB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 安全提示与专业求助指南</w:t>
      </w:r>
    </w:p>
    <w:p w14:paraId="7083BA9F">
      <w:r>
        <w:rPr>
          <w:rFonts w:hint="eastAsia"/>
          <w:lang w:val="en-US" w:eastAsia="zh-CN"/>
        </w:rPr>
        <w:t>##</w:t>
      </w:r>
      <w:r>
        <w:rPr>
          <w:rFonts w:hint="default"/>
        </w:rPr>
        <w:t>6.1 自我探索的风险与局限</w:t>
      </w:r>
    </w:p>
    <w:p w14:paraId="0D71EB65">
      <w:r>
        <w:rPr>
          <w:rFonts w:hint="eastAsia"/>
          <w:lang w:val="en-US" w:eastAsia="zh-CN"/>
        </w:rPr>
        <w:t>·</w:t>
      </w:r>
      <w:r>
        <w:rPr>
          <w:rFonts w:hint="default"/>
        </w:rPr>
        <w:t>避免标签化：气质类型是理解自我和他人的工具，而非限制发展的牢笼。严禁给自己或他人贴上“你就是这样的XX质”的固定标签。</w:t>
      </w:r>
    </w:p>
    <w:p w14:paraId="2DBF194C"/>
    <w:p w14:paraId="1FC67F73">
      <w:r>
        <w:rPr>
          <w:rFonts w:hint="eastAsia"/>
          <w:lang w:val="en-US" w:eastAsia="zh-CN"/>
        </w:rPr>
        <w:t>·</w:t>
      </w:r>
      <w:r>
        <w:rPr>
          <w:rFonts w:hint="default"/>
        </w:rPr>
        <w:t>非诊断工具：气质描述的是正常的行为风格变异。如果个体表现出极端、僵化、并导致严重痛苦和功能损害的行为模式，这可能是人格障碍的迹象，而非单纯的气质问题，需要专业评估。</w:t>
      </w:r>
    </w:p>
    <w:p w14:paraId="46C64AC6"/>
    <w:p w14:paraId="56F638A9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专业帮助的指征</w:t>
      </w:r>
    </w:p>
    <w:p w14:paraId="579FE8AA">
      <w:r>
        <w:rPr>
          <w:rFonts w:hint="default"/>
        </w:rPr>
        <w:t>在以下情况，建议寻求心理咨询师或心理医生的帮助：</w:t>
      </w:r>
    </w:p>
    <w:p w14:paraId="4A32A8A9">
      <w:r>
        <w:rPr>
          <w:rFonts w:hint="eastAsia"/>
          <w:lang w:val="en-US" w:eastAsia="zh-CN"/>
        </w:rPr>
        <w:t>·</w:t>
      </w:r>
      <w:r>
        <w:rPr>
          <w:rFonts w:hint="default"/>
        </w:rPr>
        <w:t>当某种气质倾向（如抑郁质的情绪敏感、胆汁质的冲动易怒）已经严重影响到您的日常生活、工作、人际关系，并且自我调节效果甚微时。</w:t>
      </w:r>
    </w:p>
    <w:p w14:paraId="2AC98264">
      <w:r>
        <w:rPr>
          <w:rFonts w:hint="eastAsia"/>
          <w:lang w:val="en-US" w:eastAsia="zh-CN"/>
        </w:rPr>
        <w:t>·</w:t>
      </w:r>
      <w:r>
        <w:rPr>
          <w:rFonts w:hint="default"/>
        </w:rPr>
        <w:t>当您希望进行深度的自我探索，并希望在专业人士的指导下，更系统、更有效地整合自身资源，实现个人成长时。</w:t>
      </w:r>
    </w:p>
    <w:p w14:paraId="214C9494"/>
    <w:p w14:paraId="008D51DB">
      <w:r>
        <w:rPr>
          <w:rFonts w:hint="eastAsia"/>
          <w:lang w:val="en-US" w:eastAsia="zh-CN"/>
        </w:rPr>
        <w:t>##</w:t>
      </w:r>
      <w:r>
        <w:rPr>
          <w:rFonts w:hint="default"/>
        </w:rPr>
        <w:t>6.3 服务选择与转介指南</w:t>
      </w:r>
    </w:p>
    <w:p w14:paraId="17A6F9EE">
      <w:r>
        <w:rPr>
          <w:rFonts w:hint="eastAsia"/>
          <w:lang w:val="en-US" w:eastAsia="zh-CN"/>
        </w:rPr>
        <w:t>·</w:t>
      </w:r>
      <w:r>
        <w:rPr>
          <w:rFonts w:hint="default"/>
        </w:rPr>
        <w:t>心理咨询：适合希望深入理解自身气质模式、改善人际关系、提升情绪管理和行为效能的个体。人本主义、认知行为、接纳承诺等流派的咨询师都能提供有效帮助。</w:t>
      </w:r>
    </w:p>
    <w:p w14:paraId="31AA36CD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心理教练：适合功能基本良好，希望基于自身气质特点，在职业生涯、领导力发展等具体领域实现突破和优化的个体。</w:t>
      </w:r>
    </w:p>
    <w:p w14:paraId="27E5A37A">
      <w:pPr>
        <w:rPr>
          <w:rFonts w:hint="default"/>
        </w:rPr>
      </w:pPr>
    </w:p>
    <w:p w14:paraId="62135D6C">
      <w:pPr>
        <w:rPr>
          <w:rFonts w:hint="eastAsia" w:eastAsiaTheme="minorEastAsia"/>
          <w:lang w:eastAsia="zh-CN"/>
        </w:rPr>
      </w:pPr>
      <w:r>
        <w:pict>
          <v:rect id="_x0000_i103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A6CDC"/>
    <w:p w14:paraId="6B52D460">
      <w:pPr>
        <w:rPr>
          <w:rFonts w:hint="default"/>
        </w:rPr>
      </w:pPr>
      <w:r>
        <w:rPr>
          <w:rFonts w:hint="default"/>
          <w:b/>
          <w:bCs/>
        </w:rPr>
        <w:t>重要提示：每一种气质都是上天赋予的独特礼物，并无绝对优劣之分。胆汁质赋予世界动力，多血质赋予世界活力，粘液质赋予世界稳定，抑郁质赋予世界深度。真正的智慧不在于改变你的本质，而在于理解它、接纳它，并最终引导它，让你的天赋在最适合的土壤中绽放光彩。认识气质，是为了更好地做自己，而不是成为别人。</w:t>
      </w:r>
    </w:p>
    <w:p w14:paraId="0A91312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504F0"/>
    <w:rsid w:val="1AE25C0B"/>
    <w:rsid w:val="2672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5585</Words>
  <Characters>5643</Characters>
  <Lines>0</Lines>
  <Paragraphs>0</Paragraphs>
  <TotalTime>770</TotalTime>
  <ScaleCrop>false</ScaleCrop>
  <LinksUpToDate>false</LinksUpToDate>
  <CharactersWithSpaces>5672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2025-10-09T19:53:00Z</dcterms:created>
  <dc:creator>HUAWEI</dc:creator>
  <cp:lastModifiedBy>Ooooo</cp:lastModifiedBy>
  <dcterms:modified xsi:type="dcterms:W3CDTF">2025-10-22T07:03:12Z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C70024C6E2144B2E874A89D8041511FB_12</vt:lpwstr>
  </property>
</Properties>
</file>