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DC557">
      <w:pPr>
        <w:jc w:val="center"/>
        <w:rPr>
          <w:rFonts w:hint="default"/>
          <w:sz w:val="44"/>
          <w:szCs w:val="52"/>
        </w:rPr>
      </w:pPr>
      <w:r>
        <w:rPr>
          <w:rFonts w:hint="default"/>
          <w:sz w:val="44"/>
          <w:szCs w:val="52"/>
        </w:rPr>
        <w:t>危机识别评估方法</w:t>
      </w:r>
    </w:p>
    <w:p w14:paraId="1BA79A66">
      <w:pPr>
        <w:jc w:val="center"/>
        <w:rPr>
          <w:rFonts w:hint="default"/>
          <w:sz w:val="44"/>
          <w:szCs w:val="52"/>
        </w:rPr>
      </w:pPr>
    </w:p>
    <w:p w14:paraId="3193AF5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60F29F24">
      <w:pPr>
        <w:rPr>
          <w:rFonts w:hint="default"/>
          <w:sz w:val="24"/>
          <w:szCs w:val="32"/>
        </w:rPr>
      </w:pPr>
    </w:p>
    <w:p w14:paraId="7CC33D5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心理危机的定义与特征</w:t>
      </w:r>
    </w:p>
    <w:p w14:paraId="787ADCAE">
      <w:pPr>
        <w:rPr>
          <w:rFonts w:hint="default"/>
        </w:rPr>
      </w:pPr>
      <w:r>
        <w:rPr>
          <w:rFonts w:hint="default"/>
        </w:rPr>
        <w:t>心理危机 是指个体面临突然的、重大的生活逆境或心理创伤，运用其惯常的应对机制无法有效处理当前情境时，所出现的一种急性心理失衡状态。这种状态以明显的情绪困扰、认知混乱和行为失调为特征，通常具有时间紧迫性（数小时至数天）。</w:t>
      </w:r>
    </w:p>
    <w:p w14:paraId="6477EF15">
      <w:pPr>
        <w:rPr>
          <w:rFonts w:hint="default"/>
        </w:rPr>
      </w:pPr>
    </w:p>
    <w:p w14:paraId="15043A03">
      <w:r>
        <w:rPr>
          <w:rFonts w:hint="default"/>
        </w:rPr>
        <w:t>核心特征：</w:t>
      </w:r>
    </w:p>
    <w:p w14:paraId="2F12EE39">
      <w:r>
        <w:rPr>
          <w:rFonts w:hint="default"/>
        </w:rPr>
        <w:t>急性与时效性：危机是急性发作的，需要及时干预，否则可能导致严重后果。</w:t>
      </w:r>
    </w:p>
    <w:p w14:paraId="700008F0">
      <w:r>
        <w:rPr>
          <w:rFonts w:hint="default"/>
        </w:rPr>
        <w:t>心理失衡：个体暂时的稳定状态被打破，内心充满混乱和痛苦。</w:t>
      </w:r>
    </w:p>
    <w:p w14:paraId="3EB7FFB0">
      <w:r>
        <w:rPr>
          <w:rFonts w:hint="default"/>
        </w:rPr>
        <w:t>功能受损：日常学习、工作、社交等社会功能受到显著干扰。</w:t>
      </w:r>
    </w:p>
    <w:p w14:paraId="04F70FC3">
      <w:r>
        <w:rPr>
          <w:rFonts w:hint="default"/>
        </w:rPr>
        <w:t>应对失效：个体原有的问题解决方式和心理防御机制不足以应对当前压力。</w:t>
      </w:r>
    </w:p>
    <w:p w14:paraId="7525283A">
      <w:r>
        <w:rPr>
          <w:rFonts w:hint="default"/>
        </w:rPr>
        <w:t>机遇与危险并存：危机既是危险的，可能导致心理崩溃；也蕴含转机，是促进个体成长和增强心理韧性的关键节点。</w:t>
      </w:r>
    </w:p>
    <w:p w14:paraId="3F818146"/>
    <w:p w14:paraId="453C3253">
      <w:r>
        <w:rPr>
          <w:rFonts w:hint="default"/>
        </w:rPr>
        <w:t>危机与压力的区别：</w:t>
      </w:r>
    </w:p>
    <w:p w14:paraId="3841AB2B">
      <w:r>
        <w:rPr>
          <w:rFonts w:hint="default"/>
        </w:rPr>
        <w:t>压力：通常是慢性的、可预见的，个体虽感不适，但基本功能尚能维持。</w:t>
      </w:r>
    </w:p>
    <w:p w14:paraId="3F00FD05">
      <w:r>
        <w:rPr>
          <w:rFonts w:hint="default"/>
        </w:rPr>
        <w:t>危机：是急性的、压倒性的，导致个体功能瓦解，需要外部干预。</w:t>
      </w:r>
    </w:p>
    <w:p w14:paraId="14A8FFEB"/>
    <w:p w14:paraId="19551FBD">
      <w:r>
        <w:rPr>
          <w:rFonts w:hint="eastAsia"/>
          <w:lang w:val="en-US" w:eastAsia="zh-CN"/>
        </w:rPr>
        <w:t>##</w:t>
      </w:r>
      <w:r>
        <w:rPr>
          <w:rFonts w:hint="default"/>
        </w:rPr>
        <w:t>1.2 危机理论模型</w:t>
      </w:r>
    </w:p>
    <w:p w14:paraId="19BD2810">
      <w:r>
        <w:rPr>
          <w:rFonts w:hint="default"/>
        </w:rPr>
        <w:t>卡普兰的四阶段危机模型：</w:t>
      </w:r>
    </w:p>
    <w:p w14:paraId="6237A913">
      <w:r>
        <w:rPr>
          <w:rFonts w:hint="default"/>
        </w:rPr>
        <w:t>冲击期：事件刚发生，个体感到震惊、困惑、不知所措，防御机制启动。</w:t>
      </w:r>
    </w:p>
    <w:p w14:paraId="1FEFF979">
      <w:r>
        <w:rPr>
          <w:rFonts w:hint="default"/>
        </w:rPr>
        <w:t>防御期：个体试图用惯常的应对方式解决问题，但往往失败，焦虑上升。</w:t>
      </w:r>
    </w:p>
    <w:p w14:paraId="52154A05">
      <w:r>
        <w:rPr>
          <w:rFonts w:hint="default"/>
        </w:rPr>
        <w:t>危机期：内部资源耗竭，情绪极度痛苦（如绝望、愤怒、恐慌），认知狭窄，可能出现解离、自杀意念等。这是危机干预的关键窗口期。</w:t>
      </w:r>
    </w:p>
    <w:p w14:paraId="34045752">
      <w:r>
        <w:rPr>
          <w:rFonts w:hint="default"/>
        </w:rPr>
        <w:t>适应期：在获得内外部支持后，个体开始形成新的认知和行为模式，逐渐恢复平衡。可能走向更高水平的适应，也可能留下创伤后遗症。</w:t>
      </w:r>
    </w:p>
    <w:p w14:paraId="18A412A0"/>
    <w:p w14:paraId="24873E71">
      <w:pPr>
        <w:rPr>
          <w:rFonts w:hint="default"/>
        </w:rPr>
      </w:pPr>
      <w:r>
        <w:rPr>
          <w:rFonts w:hint="default"/>
        </w:rPr>
        <w:t>ABC-X家庭危机模型（希尔）：</w:t>
      </w:r>
    </w:p>
    <w:p w14:paraId="6FF367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71650" cy="2214880"/>
            <wp:effectExtent l="0" t="0" r="0" b="4445"/>
            <wp:docPr id="1" name="图片 1" descr="ABC-X家庭危机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BC-X家庭危机模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8D87">
      <w:r>
        <w:rPr>
          <w:rFonts w:hint="default"/>
        </w:rPr>
        <w:t>A（压力事件）+ B（家庭资源）+ C（家庭对事件的认知）= X（危机程度）</w:t>
      </w:r>
    </w:p>
    <w:p w14:paraId="3EBC8829">
      <w:r>
        <w:rPr>
          <w:rFonts w:hint="default"/>
        </w:rPr>
        <w:t>该模型强调，危机并非仅由事件本身决定，更取决于个体/家庭拥有的资源（B）和对事件的解读（C）。评估时需全面考量。</w:t>
      </w:r>
    </w:p>
    <w:p w14:paraId="1BE44C4E"/>
    <w:p w14:paraId="60B50710">
      <w:r>
        <w:rPr>
          <w:rFonts w:hint="default"/>
        </w:rPr>
        <w:t>生态系统理论视角：</w:t>
      </w:r>
      <w:r>
        <w:rPr>
          <w:rFonts w:hint="default"/>
        </w:rPr>
        <w:br w:type="textWrapping"/>
      </w:r>
      <w:r>
        <w:rPr>
          <w:rFonts w:hint="default"/>
        </w:rPr>
        <w:t>个体的危机状态是其与微观系统（家庭、朋友）、中观系统（学校、 workplace）、外层系统（社区服务）和宏观系统（文化、政策）互动的结果。评估需考虑各系统层面的风险与保护性因素。</w:t>
      </w:r>
    </w:p>
    <w:p w14:paraId="393C4EE1"/>
    <w:p w14:paraId="35B10D3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危机分类与常见诱因</w:t>
      </w:r>
    </w:p>
    <w:p w14:paraId="1C9A3003">
      <w:pPr>
        <w:rPr>
          <w:rFonts w:hint="default"/>
        </w:rPr>
      </w:pPr>
      <w:r>
        <w:rPr>
          <w:rFonts w:hint="default"/>
        </w:rPr>
        <w:t>基于性质的分类：</w:t>
      </w:r>
    </w:p>
    <w:p w14:paraId="321D4B76">
      <w:r>
        <w:rPr>
          <w:rFonts w:hint="default"/>
        </w:rPr>
        <w:t>发展性危机：在正常成长和生命阶段转换中遇到的异常挑战，如升学失败、身份认同危机、空巢综合征。</w:t>
      </w:r>
    </w:p>
    <w:p w14:paraId="2C2907A1">
      <w:r>
        <w:rPr>
          <w:rFonts w:hint="default"/>
        </w:rPr>
        <w:t>境遇性危机：由罕见的、超乎预期的外部事件引发，如自然灾害、重大事故、暴力侵犯、亲人猝死。</w:t>
      </w:r>
    </w:p>
    <w:p w14:paraId="7663DED6">
      <w:r>
        <w:rPr>
          <w:rFonts w:hint="default"/>
        </w:rPr>
        <w:t>存在性危机：源于重要人生问题的内在冲突和焦虑，如关于人生意义、责任、自由与死亡的困扰。</w:t>
      </w:r>
    </w:p>
    <w:p w14:paraId="438F1620"/>
    <w:p w14:paraId="6534B84C">
      <w:r>
        <w:rPr>
          <w:rFonts w:hint="default"/>
        </w:rPr>
        <w:t>常见危机诱因：</w:t>
      </w:r>
    </w:p>
    <w:p w14:paraId="30292024">
      <w:r>
        <w:rPr>
          <w:rFonts w:hint="default"/>
        </w:rPr>
        <w:t>关系破裂：失恋、离婚、挚友决裂、家庭冲突。</w:t>
      </w:r>
    </w:p>
    <w:p w14:paraId="327C2B87">
      <w:r>
        <w:rPr>
          <w:rFonts w:hint="default"/>
        </w:rPr>
        <w:t>重大丧失：亲人离世、失业、财富损失、健康丧失。</w:t>
      </w:r>
    </w:p>
    <w:p w14:paraId="42F28C5B">
      <w:r>
        <w:rPr>
          <w:rFonts w:hint="default"/>
        </w:rPr>
        <w:t>学业/职业受挫：考试失败、无法毕业、被解雇、职业生涯中断。</w:t>
      </w:r>
    </w:p>
    <w:p w14:paraId="3B041223">
      <w:r>
        <w:rPr>
          <w:rFonts w:hint="default"/>
        </w:rPr>
        <w:t>创伤性事件：目睹或亲身经历事故、暴力、性侵犯、自然灾害。</w:t>
      </w:r>
    </w:p>
    <w:p w14:paraId="3377FB74">
      <w:r>
        <w:rPr>
          <w:rFonts w:hint="default"/>
        </w:rPr>
        <w:t>重大生活变迁：移民、迁居、退休。</w:t>
      </w:r>
    </w:p>
    <w:p w14:paraId="103BE3A5">
      <w:pPr>
        <w:rPr>
          <w:rFonts w:hint="default"/>
        </w:rPr>
      </w:pPr>
      <w:r>
        <w:rPr>
          <w:rFonts w:hint="default"/>
        </w:rPr>
        <w:t>精神障碍急性发作：如重度抑郁、精神病性障碍、惊恐障碍。</w:t>
      </w:r>
    </w:p>
    <w:p w14:paraId="2D4103F5">
      <w:pPr>
        <w:rPr>
          <w:rFonts w:hint="default"/>
        </w:rPr>
      </w:pPr>
    </w:p>
    <w:p w14:paraId="30F02296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1AF65">
      <w:pPr>
        <w:rPr>
          <w:sz w:val="24"/>
          <w:szCs w:val="32"/>
        </w:rPr>
      </w:pPr>
    </w:p>
    <w:p w14:paraId="688717E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关键技术方法（识别与评估路径）</w:t>
      </w:r>
    </w:p>
    <w:p w14:paraId="1FE0DB76">
      <w:pPr>
        <w:rPr>
          <w:rFonts w:hint="default"/>
          <w:sz w:val="24"/>
          <w:szCs w:val="32"/>
        </w:rPr>
      </w:pPr>
    </w:p>
    <w:p w14:paraId="6DA53DD7">
      <w:pPr>
        <w:rPr>
          <w:rFonts w:hint="default"/>
        </w:rPr>
      </w:pPr>
      <w:r>
        <w:rPr>
          <w:rFonts w:hint="default"/>
        </w:rPr>
        <w:t>危机评估是一个动态、持续的过程，旨在快速识别风险、了解危机性质、评估个体资源，并制定干预计划。</w:t>
      </w:r>
    </w:p>
    <w:p w14:paraId="079C2C75">
      <w:r>
        <w:rPr>
          <w:rFonts w:hint="eastAsia"/>
          <w:lang w:val="en-US" w:eastAsia="zh-CN"/>
        </w:rPr>
        <w:t>##</w:t>
      </w:r>
      <w:r>
        <w:rPr>
          <w:rFonts w:hint="default"/>
        </w:rPr>
        <w:t>2.1 危机识别的观察线索</w:t>
      </w:r>
    </w:p>
    <w:p w14:paraId="6B051A61">
      <w:r>
        <w:rPr>
          <w:rFonts w:hint="default"/>
        </w:rPr>
        <w:t>情绪层面：</w:t>
      </w:r>
    </w:p>
    <w:p w14:paraId="1DB75A26">
      <w:r>
        <w:rPr>
          <w:rFonts w:hint="default"/>
        </w:rPr>
        <w:t>极度的、无法缓解的情绪痛苦，如绝望感、恐慌、失控的愤怒、麻木感。</w:t>
      </w:r>
    </w:p>
    <w:p w14:paraId="5F935EBA">
      <w:r>
        <w:rPr>
          <w:rFonts w:hint="default"/>
        </w:rPr>
        <w:t>情绪表达与情境明显不符，或情绪在极端高涨和低落间快速转换。</w:t>
      </w:r>
    </w:p>
    <w:p w14:paraId="2ED02002"/>
    <w:p w14:paraId="7D376AFC">
      <w:r>
        <w:rPr>
          <w:rFonts w:hint="default"/>
        </w:rPr>
        <w:t>认知层面：</w:t>
      </w:r>
    </w:p>
    <w:p w14:paraId="150ED3BB">
      <w:r>
        <w:rPr>
          <w:rFonts w:hint="default"/>
        </w:rPr>
        <w:t>思维混乱，注意力无法集中，记忆力减退。</w:t>
      </w:r>
    </w:p>
    <w:p w14:paraId="4F39BE2C">
      <w:r>
        <w:rPr>
          <w:rFonts w:hint="default"/>
        </w:rPr>
        <w:t>认知狭窄：认为“没有其他出路了”，陷入非黑即白的“全或无”思维。</w:t>
      </w:r>
    </w:p>
    <w:p w14:paraId="40BD44C5">
      <w:r>
        <w:rPr>
          <w:rFonts w:hint="default"/>
        </w:rPr>
        <w:t>出现自杀、自伤或伤害他人的念头（需直接询问）。</w:t>
      </w:r>
    </w:p>
    <w:p w14:paraId="605558BC">
      <w:r>
        <w:rPr>
          <w:rFonts w:hint="default"/>
        </w:rPr>
        <w:t>现实检验能力受损，如出现短暂的幻觉或妄想。</w:t>
      </w:r>
    </w:p>
    <w:p w14:paraId="05D6FE79"/>
    <w:p w14:paraId="229B96BB">
      <w:r>
        <w:rPr>
          <w:rFonts w:hint="default"/>
        </w:rPr>
        <w:t>行为层面：</w:t>
      </w:r>
    </w:p>
    <w:p w14:paraId="5CD19D41">
      <w:r>
        <w:rPr>
          <w:rFonts w:hint="default"/>
        </w:rPr>
        <w:t>社会性退缩，回避与人接触。</w:t>
      </w:r>
    </w:p>
    <w:p w14:paraId="1D040574">
      <w:r>
        <w:rPr>
          <w:rFonts w:hint="default"/>
        </w:rPr>
        <w:t>行为显著改变，如原本整洁的人变得邋遢，或原本安静的人变得异常躁动。</w:t>
      </w:r>
    </w:p>
    <w:p w14:paraId="6F41CC85">
      <w:r>
        <w:rPr>
          <w:rFonts w:hint="default"/>
        </w:rPr>
        <w:t>冲动、危险行为，如鲁莽驾驶、物质滥用、自伤行为。</w:t>
      </w:r>
    </w:p>
    <w:p w14:paraId="51526B05">
      <w:r>
        <w:rPr>
          <w:rFonts w:hint="default"/>
        </w:rPr>
        <w:t>安排后事，如突然分发珍贵物品、立遗嘱、与亲友不寻常地道别。</w:t>
      </w:r>
    </w:p>
    <w:p w14:paraId="3B68627F"/>
    <w:p w14:paraId="2B509164">
      <w:r>
        <w:rPr>
          <w:rFonts w:hint="default"/>
        </w:rPr>
        <w:t>言语层面：</w:t>
      </w:r>
    </w:p>
    <w:p w14:paraId="088CB512">
      <w:r>
        <w:rPr>
          <w:rFonts w:hint="default"/>
        </w:rPr>
        <w:t>直接或间接谈论死亡、自杀，如“活着太累了”、“如果没有我，大家会过得更好”。</w:t>
      </w:r>
    </w:p>
    <w:p w14:paraId="0F13C0F8">
      <w:r>
        <w:rPr>
          <w:rFonts w:hint="default"/>
        </w:rPr>
        <w:t>表达无望、无助、无价值的感受，如“我什么都改变不了”、“我是个负担”。</w:t>
      </w:r>
    </w:p>
    <w:p w14:paraId="5114BF3A"/>
    <w:p w14:paraId="638AC0A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结构化风险评估：自杀风险评估</w:t>
      </w:r>
    </w:p>
    <w:p w14:paraId="2F4CDCC1">
      <w:pPr>
        <w:rPr>
          <w:rFonts w:hint="default"/>
        </w:rPr>
      </w:pPr>
      <w:r>
        <w:rPr>
          <w:rFonts w:hint="default"/>
        </w:rPr>
        <w:t>自杀风险是危机评估中最紧迫的部分。推荐使用哥伦比亚自杀严重程度评定量表 的结构化思路进行评估。</w:t>
      </w:r>
    </w:p>
    <w:p w14:paraId="15DFD141">
      <w:pPr>
        <w:rPr>
          <w:rFonts w:hint="default"/>
        </w:rPr>
      </w:pPr>
    </w:p>
    <w:p w14:paraId="2089A4DB">
      <w:r>
        <w:rPr>
          <w:rFonts w:hint="default"/>
        </w:rPr>
        <w:t>C-SSRS核心评估思路：</w:t>
      </w:r>
    </w:p>
    <w:p w14:paraId="7085A84F">
      <w:r>
        <w:rPr>
          <w:rFonts w:hint="default"/>
        </w:rPr>
        <w:t>自杀意念：</w:t>
      </w:r>
    </w:p>
    <w:p w14:paraId="4A7A37A3">
      <w:r>
        <w:rPr>
          <w:rFonts w:hint="default"/>
        </w:rPr>
        <w:t>强度：评估意念的频繁程度、持续时间、可控性、对自杀手段的酝酿程度以及相关诱因。</w:t>
      </w:r>
    </w:p>
    <w:p w14:paraId="3AB53E58">
      <w:r>
        <w:rPr>
          <w:rFonts w:hint="default"/>
        </w:rPr>
        <w:t>询问范例：“在过去的一段时间里，您是否希望自己已经死了或者希望自己睡着了就不要醒来？” -&gt; “您是否想过要结束自己的生命？” -&gt; “这些想法有多频繁？持续多久？您能控制它们吗？”</w:t>
      </w:r>
    </w:p>
    <w:p w14:paraId="1459D3DB"/>
    <w:p w14:paraId="40CC449E">
      <w:r>
        <w:rPr>
          <w:rFonts w:hint="default"/>
        </w:rPr>
        <w:t>自杀行为：</w:t>
      </w:r>
    </w:p>
    <w:p w14:paraId="62E7B0A0">
      <w:r>
        <w:rPr>
          <w:rFonts w:hint="default"/>
        </w:rPr>
        <w:t>实际行为：是否有过非致命的自杀行为（如服药、割腕）？其致命性如何？</w:t>
      </w:r>
    </w:p>
    <w:p w14:paraId="45BB40D8">
      <w:r>
        <w:rPr>
          <w:rFonts w:hint="default"/>
        </w:rPr>
        <w:t>中止的行为：是否曾准备采取行动但中途停止（如拿起了药瓶又放下）？</w:t>
      </w:r>
    </w:p>
    <w:p w14:paraId="55921566">
      <w:r>
        <w:rPr>
          <w:rFonts w:hint="default"/>
        </w:rPr>
        <w:t>中断的行为：是否因外部干预而被迫停止自杀行为？</w:t>
      </w:r>
    </w:p>
    <w:p w14:paraId="3BB7EC0B">
      <w:r>
        <w:rPr>
          <w:rFonts w:hint="default"/>
        </w:rPr>
        <w:t>准备行为：是否已搜集药片、购买工具、寻找地点或写遗书？</w:t>
      </w:r>
    </w:p>
    <w:p w14:paraId="32809682"/>
    <w:p w14:paraId="1853A4EB">
      <w:r>
        <w:rPr>
          <w:rFonts w:hint="default"/>
        </w:rPr>
        <w:t>评估风险与保护性因素：</w:t>
      </w:r>
    </w:p>
    <w:p w14:paraId="6CB4481C">
      <w:r>
        <w:rPr>
          <w:rFonts w:hint="default"/>
        </w:rPr>
        <w:t>风险因素：精神障碍（尤其是抑郁症、物质滥用、精神分裂症）、既往自杀未遂史、家族自杀史、冲动性、严重躯体疾病、社会隔离、容易获得致命手段等。</w:t>
      </w:r>
    </w:p>
    <w:p w14:paraId="16FA13AB">
      <w:r>
        <w:rPr>
          <w:rFonts w:hint="default"/>
        </w:rPr>
        <w:t>保护性因素：强大的社会支持、有效的应对技能、宗教信仰、对家庭的责任感、积极的未来展望、寻求帮助的意愿。</w:t>
      </w:r>
    </w:p>
    <w:p w14:paraId="5610EAAC"/>
    <w:p w14:paraId="55859F5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综合危机评估框架</w:t>
      </w:r>
    </w:p>
    <w:p w14:paraId="20B15D70">
      <w:r>
        <w:rPr>
          <w:rFonts w:hint="default"/>
        </w:rPr>
        <w:t>一个全面的危机评估应涵盖以下六个维度：</w:t>
      </w:r>
    </w:p>
    <w:p w14:paraId="1F37F5B9">
      <w:r>
        <w:rPr>
          <w:rFonts w:hint="default"/>
        </w:rPr>
        <w:t>情境评估：明确引发危机的具体事件及其对个体的意义。</w:t>
      </w:r>
    </w:p>
    <w:p w14:paraId="13D40DDA">
      <w:r>
        <w:rPr>
          <w:rFonts w:hint="default"/>
        </w:rPr>
        <w:t>情感评估：识别主导情绪、情绪强度及调节能力。</w:t>
      </w:r>
    </w:p>
    <w:p w14:paraId="0D1FD4AA">
      <w:r>
        <w:rPr>
          <w:rFonts w:hint="default"/>
        </w:rPr>
        <w:t>认知评估：评估思维内容（如绝望感、负担感）、思维过程（是否混乱）及现实检验能力。</w:t>
      </w:r>
    </w:p>
    <w:p w14:paraId="33DA12C5">
      <w:r>
        <w:rPr>
          <w:rFonts w:hint="default"/>
        </w:rPr>
        <w:t>行为评估：评估冲动控制能力、社会功能水平及是否存在自伤/自杀/伤人行为。</w:t>
      </w:r>
    </w:p>
    <w:p w14:paraId="2168E602">
      <w:r>
        <w:rPr>
          <w:rFonts w:hint="default"/>
        </w:rPr>
        <w:t>躯体评估：关注睡眠、食欲、精力等基础生理功能的变化。</w:t>
      </w:r>
    </w:p>
    <w:p w14:paraId="30F9A3BD">
      <w:r>
        <w:rPr>
          <w:rFonts w:hint="default"/>
        </w:rPr>
        <w:t>资源评估：</w:t>
      </w:r>
    </w:p>
    <w:p w14:paraId="20EEB59C">
      <w:r>
        <w:rPr>
          <w:rFonts w:hint="default"/>
        </w:rPr>
        <w:t>内部资源：个体的应对技巧、心理韧性、既往成功经验。</w:t>
      </w:r>
    </w:p>
    <w:p w14:paraId="20F939FE">
      <w:pPr>
        <w:rPr>
          <w:rFonts w:hint="default"/>
        </w:rPr>
      </w:pPr>
      <w:r>
        <w:rPr>
          <w:rFonts w:hint="default"/>
        </w:rPr>
        <w:t>外部资源：家庭/朋友支持、经济状况、可用的专业帮助（心理咨询师、医生）、社区资源。</w:t>
      </w:r>
    </w:p>
    <w:p w14:paraId="44FF4F40">
      <w:pPr>
        <w:rPr>
          <w:rFonts w:hint="default"/>
        </w:rPr>
      </w:pPr>
    </w:p>
    <w:p w14:paraId="3AFF487F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FA50B"/>
    <w:p w14:paraId="3A1DB3D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13B09D28">
      <w:pPr>
        <w:rPr>
          <w:rFonts w:hint="eastAsia"/>
          <w:sz w:val="24"/>
          <w:szCs w:val="32"/>
          <w:lang w:eastAsia="zh-CN"/>
        </w:rPr>
      </w:pPr>
    </w:p>
    <w:p w14:paraId="3318F79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常见危机场景评估与初步干预</w:t>
      </w:r>
    </w:p>
    <w:p w14:paraId="078137C5">
      <w:r>
        <w:rPr>
          <w:rFonts w:hint="default"/>
        </w:rPr>
        <w:t>场景一：学业危机导致的急性应激反应</w:t>
      </w:r>
    </w:p>
    <w:p w14:paraId="3DA6BCA8">
      <w:r>
        <w:rPr>
          <w:rFonts w:hint="default"/>
        </w:rPr>
        <w:t>情境：一名大四学生因论文被拒、面临延毕，连续数日失眠、哭泣，对室友说“我完了，没脸见人了”，并开始整理电脑文件，似有“交代后事”的迹象。</w:t>
      </w:r>
    </w:p>
    <w:p w14:paraId="6B4C0179"/>
    <w:p w14:paraId="6105D7B1">
      <w:r>
        <w:rPr>
          <w:rFonts w:hint="default"/>
        </w:rPr>
        <w:t>评估与行动：</w:t>
      </w:r>
    </w:p>
    <w:p w14:paraId="67BC26E7">
      <w:r>
        <w:rPr>
          <w:rFonts w:hint="default"/>
        </w:rPr>
        <w:t>立即风险评估：私下、冷静地直接询问：“你刚才的话让我非常担心。在你整理东西的时候，是否有过结束自己生命的念头？”（评估自杀意念和行为）</w:t>
      </w:r>
    </w:p>
    <w:p w14:paraId="38E793A3">
      <w:r>
        <w:rPr>
          <w:rFonts w:hint="default"/>
        </w:rPr>
        <w:t>评估认知状态：了解其是否陷入“毕不了业人生就毫无价值”的绝对化思维。</w:t>
      </w:r>
    </w:p>
    <w:p w14:paraId="594C1F33">
      <w:r>
        <w:rPr>
          <w:rFonts w:hint="default"/>
        </w:rPr>
        <w:t>情感支持与正常化：共情其压力，并告知“在巨大压力下产生这些想法是可以理解的，但我们需要一起面对。”</w:t>
      </w:r>
    </w:p>
    <w:p w14:paraId="74183659">
      <w:r>
        <w:rPr>
          <w:rFonts w:hint="default"/>
        </w:rPr>
        <w:t>激活支持系统：立即联系学校心理咨询中心，并陪伴其前往。同时，在征得同意后，通知其辅导员或关系密切的家人。</w:t>
      </w:r>
    </w:p>
    <w:p w14:paraId="1518676F"/>
    <w:p w14:paraId="364FF2F1"/>
    <w:p w14:paraId="15D92E3B">
      <w:r>
        <w:rPr>
          <w:rFonts w:hint="default"/>
        </w:rPr>
        <w:t>场景二：亲密关系破裂后的情绪崩溃</w:t>
      </w:r>
    </w:p>
    <w:p w14:paraId="15239428">
      <w:r>
        <w:rPr>
          <w:rFonts w:hint="default"/>
        </w:rPr>
        <w:t>情境：一位职场新人遭遇分手，深夜在社交媒体发布模糊的告别信息，并拒接所有电话。</w:t>
      </w:r>
    </w:p>
    <w:p w14:paraId="4655DC77">
      <w:r>
        <w:rPr>
          <w:rFonts w:hint="default"/>
        </w:rPr>
        <w:t>评估与行动：</w:t>
      </w:r>
    </w:p>
    <w:p w14:paraId="1E1C6915">
      <w:r>
        <w:rPr>
          <w:rFonts w:hint="default"/>
        </w:rPr>
        <w:t>安全优先：立即尝试通过多种渠道（电话、共同朋友、即时通讯软件）联系当事人，确认其安全。</w:t>
      </w:r>
    </w:p>
    <w:p w14:paraId="7EBB1069">
      <w:r>
        <w:rPr>
          <w:rFonts w:hint="default"/>
        </w:rPr>
        <w:t>现场评估：若可能，派人前往其住所查看情况。</w:t>
      </w:r>
    </w:p>
    <w:p w14:paraId="7C3BC8EA">
      <w:r>
        <w:rPr>
          <w:rFonts w:hint="default"/>
        </w:rPr>
        <w:t>建立连接：一旦联系上，以共情和非评判的态度倾听，表达关心。“我很担心你。你现在在哪里？安全吗？我可以过来陪你吗？”</w:t>
      </w:r>
    </w:p>
    <w:p w14:paraId="5CEB48E3">
      <w:r>
        <w:rPr>
          <w:rFonts w:hint="default"/>
        </w:rPr>
        <w:t>评估冲动性：询问其是否已有具体计划或行动，并协助其移除身边的危险物品（如药物、刀具）。</w:t>
      </w:r>
    </w:p>
    <w:p w14:paraId="0C4299FA">
      <w:r>
        <w:rPr>
          <w:rFonts w:hint="default"/>
        </w:rPr>
        <w:t>制定安全计划：共同商定在冲动再现时可以采取的步骤（如打电话给危机热线、联系朋友）。</w:t>
      </w:r>
    </w:p>
    <w:p w14:paraId="6D6BB2A9"/>
    <w:p w14:paraId="43C6A9E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1AC715BE">
      <w:pPr>
        <w:rPr>
          <w:rFonts w:hint="eastAsia" w:eastAsiaTheme="minorEastAsia"/>
          <w:lang w:eastAsia="zh-CN"/>
        </w:rPr>
      </w:pPr>
      <w:r>
        <w:rPr>
          <w:rFonts w:hint="default"/>
        </w:rPr>
        <w:t>练习一：危机支持性谈话角色扮演</w:t>
      </w:r>
    </w:p>
    <w:p w14:paraId="10AD2E15">
      <w:r>
        <w:rPr>
          <w:rFonts w:hint="default"/>
        </w:rPr>
        <w:t>目标：练习以冷静、共情和直接的方式与处于危机中的人交谈。</w:t>
      </w:r>
    </w:p>
    <w:p w14:paraId="6AE56C10">
      <w:r>
        <w:rPr>
          <w:rFonts w:hint="default"/>
        </w:rPr>
        <w:t>步骤：</w:t>
      </w:r>
    </w:p>
    <w:p w14:paraId="5DF8A467">
      <w:r>
        <w:rPr>
          <w:rFonts w:hint="default"/>
        </w:rPr>
        <w:t>两人一组，一人扮演危机者，一人扮演支持者。</w:t>
      </w:r>
    </w:p>
    <w:p w14:paraId="3CA68E45">
      <w:r>
        <w:rPr>
          <w:rFonts w:hint="default"/>
        </w:rPr>
        <w:t>支持者练习使用以下技巧：</w:t>
      </w:r>
    </w:p>
    <w:p w14:paraId="4491D752">
      <w:r>
        <w:rPr>
          <w:rFonts w:hint="default"/>
        </w:rPr>
        <w:t>积极倾听：点头、保持眼神接触、使用“嗯”、“我明白”等。</w:t>
      </w:r>
    </w:p>
    <w:p w14:paraId="5A2270DC">
      <w:r>
        <w:rPr>
          <w:rFonts w:hint="default"/>
        </w:rPr>
        <w:t>开放性问题：“发生了什么？”、“你现在的感觉是什么？”</w:t>
      </w:r>
    </w:p>
    <w:p w14:paraId="563D8969">
      <w:r>
        <w:rPr>
          <w:rFonts w:hint="default"/>
        </w:rPr>
        <w:t>情感反映：“听起来你感到非常绝望和无助。”</w:t>
      </w:r>
    </w:p>
    <w:p w14:paraId="434125DD">
      <w:r>
        <w:rPr>
          <w:rFonts w:hint="default"/>
        </w:rPr>
        <w:t>直接、关怀的提问：“当你有这种巨大的痛苦时，你是否想过要伤害自己？”</w:t>
      </w:r>
    </w:p>
    <w:p w14:paraId="07E00871">
      <w:r>
        <w:rPr>
          <w:rFonts w:hint="default"/>
        </w:rPr>
        <w:t>结束后互换角色，并给予反馈。</w:t>
      </w:r>
    </w:p>
    <w:p w14:paraId="195E54D5"/>
    <w:p w14:paraId="0584A930"/>
    <w:p w14:paraId="59BD16A2">
      <w:r>
        <w:rPr>
          <w:rFonts w:hint="default"/>
        </w:rPr>
        <w:t>练习二：个人/机构危机资源清单制作</w:t>
      </w:r>
    </w:p>
    <w:p w14:paraId="2F5AF59A">
      <w:r>
        <w:rPr>
          <w:rFonts w:hint="default"/>
        </w:rPr>
        <w:t>目标：预先准备一份在危机时可立即调动的资源列表。</w:t>
      </w:r>
    </w:p>
    <w:p w14:paraId="692BD7B4">
      <w:r>
        <w:rPr>
          <w:rFonts w:hint="default"/>
        </w:rPr>
        <w:t>内容：</w:t>
      </w:r>
    </w:p>
    <w:p w14:paraId="53C482B0">
      <w:r>
        <w:rPr>
          <w:rFonts w:hint="default"/>
        </w:rPr>
        <w:t>紧急联系人（至少3位）：姓名、关系、电话。</w:t>
      </w:r>
    </w:p>
    <w:p w14:paraId="753A3ACF">
      <w:r>
        <w:rPr>
          <w:rFonts w:hint="default"/>
        </w:rPr>
        <w:t>专业求助电话：本地心理危机干预热线、信任的心理咨询师电话、精神科急诊电话。</w:t>
      </w:r>
    </w:p>
    <w:p w14:paraId="06052E99">
      <w:r>
        <w:rPr>
          <w:rFonts w:hint="default"/>
        </w:rPr>
        <w:t>安全场所：24小时营业的安静场所、朋友家、医院急诊室。</w:t>
      </w:r>
    </w:p>
    <w:p w14:paraId="661BD71C">
      <w:r>
        <w:rPr>
          <w:rFonts w:hint="default"/>
        </w:rPr>
        <w:t>自我安抚活动清单：能让你暂时平静下来的活动（如听特定音乐、抱宠物、洗热水澡）。</w:t>
      </w:r>
    </w:p>
    <w:p w14:paraId="1CA3FAD9"/>
    <w:p w14:paraId="66FED384">
      <w:r>
        <w:rPr>
          <w:rFonts w:hint="default"/>
        </w:rPr>
        <w:t>工具：安全计划模板</w:t>
      </w:r>
      <w:r>
        <w:rPr>
          <w:rFonts w:hint="default"/>
        </w:rPr>
        <w:br w:type="textWrapping"/>
      </w:r>
      <w:r>
        <w:rPr>
          <w:rFonts w:hint="default"/>
        </w:rPr>
        <w:t>（可与专业人士共同制定）</w:t>
      </w:r>
    </w:p>
    <w:p w14:paraId="6157154B">
      <w:r>
        <w:rPr>
          <w:rFonts w:hint="default"/>
        </w:rPr>
        <w:t>识别预警信号：列出情绪、思维、行为上预示危机来临的迹象。</w:t>
      </w:r>
    </w:p>
    <w:p w14:paraId="367C1A16">
      <w:r>
        <w:rPr>
          <w:rFonts w:hint="default"/>
        </w:rPr>
        <w:t>内部应对策略：列出无需他人帮助即可使用的自我安抚方法。</w:t>
      </w:r>
    </w:p>
    <w:p w14:paraId="5E92A34C">
      <w:r>
        <w:rPr>
          <w:rFonts w:hint="default"/>
        </w:rPr>
        <w:t>社会性分散与支持：列出可以联系的人和社交活动（不谈论深层问题）。</w:t>
      </w:r>
    </w:p>
    <w:p w14:paraId="1ADBAE99">
      <w:r>
        <w:rPr>
          <w:rFonts w:hint="default"/>
        </w:rPr>
        <w:t>可求助的联系人：列出可谈论问题和寻求支持的人及他们的电话。</w:t>
      </w:r>
    </w:p>
    <w:p w14:paraId="7E4D4FAE">
      <w:r>
        <w:rPr>
          <w:rFonts w:hint="default"/>
        </w:rPr>
        <w:t>专业资源：列出心理咨询师、医生、危机热线的联系方式。</w:t>
      </w:r>
    </w:p>
    <w:p w14:paraId="59223A6D">
      <w:pPr>
        <w:rPr>
          <w:rFonts w:hint="default"/>
        </w:rPr>
      </w:pPr>
      <w:r>
        <w:rPr>
          <w:rFonts w:hint="default"/>
        </w:rPr>
        <w:t>创造安全环境：列出如何确保环境安全（如请他人保管药物、移除危险品）。</w:t>
      </w:r>
    </w:p>
    <w:p w14:paraId="74A511B9">
      <w:pPr>
        <w:rPr>
          <w:rFonts w:hint="default"/>
        </w:rPr>
      </w:pPr>
    </w:p>
    <w:p w14:paraId="63112AD7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4CB9C"/>
    <w:p w14:paraId="0CA7A4E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6AE1B816">
      <w:pPr>
        <w:rPr>
          <w:rFonts w:hint="default"/>
          <w:sz w:val="24"/>
          <w:szCs w:val="32"/>
        </w:rPr>
      </w:pPr>
    </w:p>
    <w:p w14:paraId="684A605C">
      <w:pPr>
        <w:rPr>
          <w:rFonts w:hint="default"/>
        </w:rPr>
      </w:pPr>
      <w:r>
        <w:rPr>
          <w:rFonts w:hint="default"/>
        </w:rPr>
        <w:t>Q1：如果我直接问“你想自杀吗？”，会不会反而给他/她这个念头？</w:t>
      </w:r>
      <w:r>
        <w:rPr>
          <w:rFonts w:hint="default"/>
        </w:rPr>
        <w:br w:type="textWrapping"/>
      </w:r>
      <w:r>
        <w:rPr>
          <w:rFonts w:hint="default"/>
        </w:rPr>
        <w:t>A：绝对不会。这是一个至关重要且需要澄清的误解。大量研究表明，以关怀、直接的态度询问自杀念头，不会植入或强化这种想法。相反，这能为深陷痛苦的人提供一个表达内心最黑暗想法和感受的机会，这本身就能带来巨大的解脱感，是有效干预的第一步。</w:t>
      </w:r>
    </w:p>
    <w:p w14:paraId="56995C4B">
      <w:pPr>
        <w:rPr>
          <w:rFonts w:hint="default"/>
        </w:rPr>
      </w:pPr>
    </w:p>
    <w:p w14:paraId="37B42C92">
      <w:r>
        <w:rPr>
          <w:rFonts w:hint="default"/>
        </w:rPr>
        <w:t>Q2：如何判断一个人是“情绪不好”还是进入了“心理危机”？</w:t>
      </w:r>
      <w:r>
        <w:rPr>
          <w:rFonts w:hint="default"/>
        </w:rPr>
        <w:br w:type="textWrapping"/>
      </w:r>
      <w:r>
        <w:rPr>
          <w:rFonts w:hint="default"/>
        </w:rPr>
        <w:t>A：关键区别在于功能损害程度和应对机制是否失效。</w:t>
      </w:r>
    </w:p>
    <w:p w14:paraId="719BC3E2">
      <w:r>
        <w:rPr>
          <w:rFonts w:hint="default"/>
        </w:rPr>
        <w:t>情绪不好：个体虽然沮丧、焦虑，但通常能维持基本的学习、工作和自我照顾，能通过休息、倾诉、娱乐等方式逐渐缓解。</w:t>
      </w:r>
    </w:p>
    <w:p w14:paraId="40D09FE7">
      <w:r>
        <w:rPr>
          <w:rFonts w:hint="default"/>
        </w:rPr>
        <w:t>心理危机：个体社会功能严重受损（如无法上班/上学、不出门、不吃饭），情绪痛苦无法通过常规方式缓解，并可能伴有认知混乱、行为异常或自杀风险。当“情绪不好”开始严重影响其正常生活并持续恶化时，就应警惕是否进入危机状态。</w:t>
      </w:r>
    </w:p>
    <w:p w14:paraId="58952726"/>
    <w:p w14:paraId="128ADB69">
      <w:r>
        <w:rPr>
          <w:rFonts w:hint="default"/>
        </w:rPr>
        <w:t>Q3：当对方拒绝帮助时，我该怎么办？</w:t>
      </w:r>
      <w:r>
        <w:rPr>
          <w:rFonts w:hint="default"/>
        </w:rPr>
        <w:br w:type="textWrapping"/>
      </w:r>
      <w:r>
        <w:rPr>
          <w:rFonts w:hint="default"/>
        </w:rPr>
        <w:t>A：这非常具有挑战性。</w:t>
      </w:r>
    </w:p>
    <w:p w14:paraId="4E36D1FD">
      <w:r>
        <w:rPr>
          <w:rFonts w:hint="default"/>
        </w:rPr>
        <w:t>保持连接：持续表达你的关心和可获得性，即使对方暂时拒绝。“我尊重你的决定，但我想让你知道，我就在这里，任何时候你想聊天都可以找我。”</w:t>
      </w:r>
    </w:p>
    <w:p w14:paraId="37B16430">
      <w:r>
        <w:rPr>
          <w:rFonts w:hint="default"/>
        </w:rPr>
        <w:t>探讨顾虑：温和地询问拒绝帮助的原因（如害怕被评判、认为没用、病耻感），并尝试针对性地提供信息。</w:t>
      </w:r>
    </w:p>
    <w:p w14:paraId="433A1C36">
      <w:r>
        <w:rPr>
          <w:rFonts w:hint="default"/>
        </w:rPr>
        <w:t>寻求间接支持：联系其他可能被接纳的亲友，或咨询专业人士获取策略。</w:t>
      </w:r>
    </w:p>
    <w:p w14:paraId="0BED6E13">
      <w:r>
        <w:rPr>
          <w:rFonts w:hint="default"/>
        </w:rPr>
        <w:t>设定边界：明确告知你的担忧，以及在什么情况下（如威胁到生命安全）你可能会打破保密原则并寻求强制帮助。在极端情况下，若风险极高，即使对方拒绝，也应拨打急救电话或报警。</w:t>
      </w:r>
    </w:p>
    <w:p w14:paraId="23CD45C7"/>
    <w:p w14:paraId="129C168D">
      <w:pPr>
        <w:rPr>
          <w:rFonts w:hint="default"/>
        </w:rPr>
      </w:pPr>
      <w:r>
        <w:rPr>
          <w:rFonts w:hint="default"/>
        </w:rPr>
        <w:t>Q4：我应该为他人的安全负全责吗？</w:t>
      </w:r>
      <w:r>
        <w:rPr>
          <w:rFonts w:hint="default"/>
        </w:rPr>
        <w:br w:type="textWrapping"/>
      </w:r>
      <w:r>
        <w:rPr>
          <w:rFonts w:hint="default"/>
        </w:rPr>
        <w:t>A：不应该，也做不到。作为支持者，你的角色是识别、倾听、共情、鼓励专业求助和提供陪伴，而不是成为唯一的拯救者或治疗师。你无法控制另一个人的最终决定。你的责任是采取合理的、在你能力范围内的步骤（如询问、陪伴、联系专业人士），但最终的责任主体是当事人自己及其家庭和专业助人者。照顾好你自己的情绪和精力同样重要。</w:t>
      </w:r>
    </w:p>
    <w:p w14:paraId="46C603DB">
      <w:pPr>
        <w:rPr>
          <w:rFonts w:hint="default"/>
        </w:rPr>
      </w:pPr>
    </w:p>
    <w:p w14:paraId="3C0846E9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F501C">
      <w:pPr>
        <w:rPr>
          <w:sz w:val="24"/>
          <w:szCs w:val="32"/>
        </w:rPr>
      </w:pPr>
    </w:p>
    <w:p w14:paraId="575F5F0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5A7370DE">
      <w:pPr>
        <w:rPr>
          <w:rFonts w:hint="default"/>
          <w:sz w:val="24"/>
          <w:szCs w:val="32"/>
        </w:rPr>
      </w:pPr>
    </w:p>
    <w:p w14:paraId="4AC09C8B"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推荐书籍与指南：</w:t>
      </w:r>
    </w:p>
    <w:p w14:paraId="0973B380">
      <w:r>
        <w:rPr>
          <w:rFonts w:hint="default"/>
        </w:rPr>
        <w:t>《危机干预策略》（吉莉兰、詹姆斯）：特点：危机干预领域的经典教材，全面系统地介绍了各种理论和技术。</w:t>
      </w:r>
    </w:p>
    <w:p w14:paraId="65E4E1ED">
      <w:r>
        <w:rPr>
          <w:rFonts w:hint="default"/>
        </w:rPr>
        <w:t>《自杀风险评估与管理手册》：特点：提供非常具体、可操作的自杀评估流程和工具。</w:t>
      </w:r>
    </w:p>
    <w:p w14:paraId="6489B8E6">
      <w:r>
        <w:rPr>
          <w:rFonts w:hint="default"/>
        </w:rPr>
        <w:t>世界卫生组织《自杀预防-社区手册》：特点：面向非专业人士的实用指南，可在WHO官网免费获取。</w:t>
      </w:r>
    </w:p>
    <w:p w14:paraId="1413F0AC"/>
    <w:p w14:paraId="6AAE91FF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专业组织与认证：</w:t>
      </w:r>
    </w:p>
    <w:p w14:paraId="7B9F0E04">
      <w:r>
        <w:rPr>
          <w:rFonts w:hint="default"/>
        </w:rPr>
        <w:t>美国自杀学基金会：提供关于自杀预防的大量资源和培训。</w:t>
      </w:r>
    </w:p>
    <w:p w14:paraId="6524E44F">
      <w:r>
        <w:rPr>
          <w:rFonts w:hint="default"/>
        </w:rPr>
        <w:t>国际危机干预基金会：提供危机干预的相关培训和认证。</w:t>
      </w:r>
    </w:p>
    <w:p w14:paraId="683EB5C9">
      <w:r>
        <w:rPr>
          <w:rFonts w:hint="default"/>
        </w:rPr>
        <w:t>中国心理危机与自杀干预中心：提供国内的相关资源和研究动态。</w:t>
      </w:r>
    </w:p>
    <w:p w14:paraId="251F831E"/>
    <w:p w14:paraId="386E302C">
      <w:r>
        <w:rPr>
          <w:rFonts w:hint="eastAsia"/>
          <w:lang w:val="en-US" w:eastAsia="zh-CN"/>
        </w:rPr>
        <w:t>##</w:t>
      </w:r>
      <w:r>
        <w:rPr>
          <w:rFonts w:hint="default"/>
        </w:rPr>
        <w:t>5.3 评估工具与APP：</w:t>
      </w:r>
    </w:p>
    <w:p w14:paraId="333E901F">
      <w:r>
        <w:rPr>
          <w:rFonts w:hint="default"/>
        </w:rPr>
        <w:t>哥伦比亚自杀严重程度评定量表：专业的自杀风险评估工具，有简版可供非专业人士学习思路。</w:t>
      </w:r>
    </w:p>
    <w:p w14:paraId="1AC7C42F">
      <w:r>
        <w:rPr>
          <w:rFonts w:hint="default"/>
        </w:rPr>
        <w:t>安全计划APP：如“Safety Net”等APP可以提供电子版的安全计划模板和提醒。</w:t>
      </w:r>
    </w:p>
    <w:p w14:paraId="06E9C909">
      <w:pPr>
        <w:rPr>
          <w:rFonts w:hint="default"/>
        </w:rPr>
      </w:pPr>
      <w:r>
        <w:rPr>
          <w:rFonts w:hint="default"/>
        </w:rPr>
        <w:t>心理援助类APP：一些APP提供危机资源目录和心理教育。</w:t>
      </w:r>
    </w:p>
    <w:p w14:paraId="12F3EB2F">
      <w:pPr>
        <w:rPr>
          <w:rFonts w:hint="default"/>
        </w:rPr>
      </w:pPr>
    </w:p>
    <w:p w14:paraId="59206A03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9D89F"/>
    <w:p w14:paraId="1AD28B6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0C7AD2AA">
      <w:pPr>
        <w:rPr>
          <w:rFonts w:hint="default"/>
          <w:sz w:val="24"/>
          <w:szCs w:val="32"/>
        </w:rPr>
      </w:pPr>
    </w:p>
    <w:p w14:paraId="4F32230E">
      <w:r>
        <w:rPr>
          <w:rFonts w:hint="eastAsia"/>
          <w:lang w:val="en-US" w:eastAsia="zh-CN"/>
        </w:rPr>
        <w:t>##</w:t>
      </w:r>
      <w:r>
        <w:rPr>
          <w:rFonts w:hint="default"/>
        </w:rPr>
        <w:t>6.1 评估者的自我保护与伦理规范</w:t>
      </w:r>
    </w:p>
    <w:p w14:paraId="15AF4FFD">
      <w:r>
        <w:rPr>
          <w:rFonts w:hint="default"/>
        </w:rPr>
        <w:t>确保自身安全：在介入前，首先评估环境是否对你自己安全。不要在独自一人的情况下进入一个未知的、可能危险的场所。</w:t>
      </w:r>
    </w:p>
    <w:p w14:paraId="0016C33C">
      <w:r>
        <w:rPr>
          <w:rFonts w:hint="default"/>
        </w:rPr>
        <w:t>明确角色与界限：记住你是支持者，不是治疗师。避免过度承诺和过度卷入。</w:t>
      </w:r>
    </w:p>
    <w:p w14:paraId="7AA7BF92">
      <w:r>
        <w:rPr>
          <w:rFonts w:hint="default"/>
        </w:rPr>
        <w:t>保密例外：明确告知对方，出于安全考虑，当存在明确的自我伤害或伤害他人的风险时，保密原则需要被打破。</w:t>
      </w:r>
    </w:p>
    <w:p w14:paraId="2A58D253">
      <w:r>
        <w:rPr>
          <w:rFonts w:hint="default"/>
        </w:rPr>
        <w:t>寻求督导与支持：在帮助他人后，自己可能会感到情绪耗竭或替代性创伤。务必与同行、督导或你自己的咨询师讨论这些感受。</w:t>
      </w:r>
    </w:p>
    <w:p w14:paraId="1BB4DE91"/>
    <w:p w14:paraId="521ABB6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启动专业干预的指征与流程</w:t>
      </w:r>
    </w:p>
    <w:p w14:paraId="0EC7B2C8">
      <w:r>
        <w:rPr>
          <w:rFonts w:hint="default"/>
        </w:rPr>
        <w:t>出现以下任何情况，必须立即启动专业干预或紧急服务：</w:t>
      </w:r>
    </w:p>
    <w:p w14:paraId="1CC1D4CC">
      <w:r>
        <w:rPr>
          <w:rFonts w:hint="default"/>
        </w:rPr>
        <w:t>个体表达明确的自杀意图，并有具体计划、手段和时间。</w:t>
      </w:r>
    </w:p>
    <w:p w14:paraId="7EAE8729">
      <w:r>
        <w:rPr>
          <w:rFonts w:hint="default"/>
        </w:rPr>
        <w:t>个体正在实施或刚刚实施自伤/自杀行为。</w:t>
      </w:r>
    </w:p>
    <w:p w14:paraId="55970B94">
      <w:r>
        <w:rPr>
          <w:rFonts w:hint="default"/>
        </w:rPr>
        <w:t>个体表达明确的伤害他人的意图，并有具体计划。</w:t>
      </w:r>
    </w:p>
    <w:p w14:paraId="76CD3CBB">
      <w:r>
        <w:rPr>
          <w:rFonts w:hint="default"/>
        </w:rPr>
        <w:t>个体出现严重的精神病性症状（如命令性幻听让其自杀），或意识混乱、定向障碍。</w:t>
      </w:r>
    </w:p>
    <w:p w14:paraId="4AD2BB59"/>
    <w:p w14:paraId="39F788E1">
      <w:r>
        <w:rPr>
          <w:rFonts w:hint="default"/>
        </w:rPr>
        <w:t>专业求助流程：</w:t>
      </w:r>
    </w:p>
    <w:p w14:paraId="2C15AA59">
      <w:r>
        <w:rPr>
          <w:rFonts w:hint="default"/>
        </w:rPr>
        <w:t>不独担责任：立即联系其他可信任的人（当事人的家人、朋友、老师、上司）共同应对。</w:t>
      </w:r>
    </w:p>
    <w:p w14:paraId="7CD6FA0A">
      <w:r>
        <w:rPr>
          <w:rFonts w:hint="default"/>
        </w:rPr>
        <w:t>联系专业机构：</w:t>
      </w:r>
    </w:p>
    <w:p w14:paraId="66D44783">
      <w:r>
        <w:rPr>
          <w:rFonts w:hint="default"/>
        </w:rPr>
        <w:t>心理危机干预热线：提供即时电话支持与资源转介。</w:t>
      </w:r>
    </w:p>
    <w:p w14:paraId="01ABB48A">
      <w:r>
        <w:rPr>
          <w:rFonts w:hint="default"/>
        </w:rPr>
        <w:t>精神科急诊：对于高风险个案，直接送往综合医院的精神科急诊或急诊科，进行医学评估和紧急处理。</w:t>
      </w:r>
    </w:p>
    <w:p w14:paraId="17E51958">
      <w:r>
        <w:rPr>
          <w:rFonts w:hint="default"/>
        </w:rPr>
        <w:t>报警（110）/急救（120）：当人身安全受到直接威胁且无法联系到当事人时，这是最后且必要的保障。</w:t>
      </w:r>
    </w:p>
    <w:p w14:paraId="5FD24721">
      <w:r>
        <w:rPr>
          <w:rFonts w:hint="default"/>
        </w:rPr>
        <w:t>持续陪伴：在专业帮助到达前，尽可能不要让其独处。</w:t>
      </w:r>
    </w:p>
    <w:p w14:paraId="25A5B4D0">
      <w:r>
        <w:rPr>
          <w:rFonts w:hint="default"/>
        </w:rPr>
        <w:t>信息传递：将你观察和评估到的情况清晰地告知接手的专业人员。</w:t>
      </w:r>
    </w:p>
    <w:p w14:paraId="798FDE80"/>
    <w:p w14:paraId="7665CB0C">
      <w:pPr>
        <w:rPr>
          <w:rFonts w:hint="default"/>
        </w:rPr>
      </w:pPr>
      <w:r>
        <w:rPr>
          <w:rFonts w:hint="default"/>
        </w:rPr>
        <w:t>如何看待求助：</w:t>
      </w:r>
      <w:r>
        <w:rPr>
          <w:rFonts w:hint="default"/>
        </w:rPr>
        <w:br w:type="textWrapping"/>
      </w:r>
      <w:r>
        <w:rPr>
          <w:rFonts w:hint="default"/>
        </w:rPr>
        <w:t>果断地为处于危机中的人寻求专业帮助，是冷静、负责和富有勇气的行为。这并非背叛或不信任，而是认识到问题的严重性超出了非专业支持的范畴，并为其链接最有效的生命支持系统。你的这一行动，可能直接挽救一个生命，并为后续的长期康复打开大门。</w:t>
      </w:r>
    </w:p>
    <w:p w14:paraId="15D529E1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CA21E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危机识别与评估是一项至关重要的技能，它关乎生命的安全。请相信你的直觉，如果你感到强烈不安，宁可谨慎过度，也不要掉以轻心。你的关心、倾听和及时的行动，是风雨飘摇中的一盏灯塔，能为身处黑暗中的人指明靠岸的方向。请在你能力范围内尽力而为，同时务必照顾好自己。</w:t>
      </w:r>
    </w:p>
    <w:p w14:paraId="78BF7BF1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注：本文档内容仅供参考，不能替代专业心理咨询或治疗。在遇到实际危机情况时，请务必立即拨打本地心理危机干预热线、急救电话或报警。</w:t>
      </w:r>
    </w:p>
    <w:p w14:paraId="3931302C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533EB3"/>
    <w:rsid w:val="79BA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5377</Words>
  <Characters>5458</Characters>
  <Lines>0</Lines>
  <Paragraphs>0</Paragraphs>
  <TotalTime>7</TotalTime>
  <ScaleCrop>false</ScaleCrop>
  <LinksUpToDate>false</LinksUpToDate>
  <CharactersWithSpaces>5488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2025-10-22T08:13:00Z</dcterms:created>
  <dc:creator>HUAWEI</dc:creator>
  <cp:lastModifiedBy>Ooooo</cp:lastModifiedBy>
  <dcterms:modified xsi:type="dcterms:W3CDTF">2025-10-22T12:49:52Z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32202D7D990344F9A9AF161F27992560_12</vt:lpwstr>
  </property>
</Properties>
</file>