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05954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自杀风险评估干预</w:t>
      </w:r>
    </w:p>
    <w:p w14:paraId="4B414246">
      <w:pPr>
        <w:jc w:val="center"/>
        <w:rPr>
          <w:rFonts w:hint="default"/>
          <w:sz w:val="44"/>
          <w:szCs w:val="52"/>
        </w:rPr>
      </w:pPr>
    </w:p>
    <w:p w14:paraId="65A789B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17E2732">
      <w:pPr>
        <w:rPr>
          <w:rFonts w:hint="default"/>
          <w:sz w:val="24"/>
          <w:szCs w:val="32"/>
        </w:rPr>
      </w:pPr>
    </w:p>
    <w:p w14:paraId="17DE59B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自杀行为的定义与谱系</w:t>
      </w:r>
    </w:p>
    <w:p w14:paraId="189226AF">
      <w:pPr>
        <w:rPr>
          <w:rFonts w:hint="default"/>
        </w:rPr>
      </w:pPr>
      <w:r>
        <w:rPr>
          <w:rFonts w:hint="default"/>
        </w:rPr>
        <w:t>自杀行为是一个复杂的连续谱系，而非单一事件。科学地定义其不同阶段，是精准评估和有效干预的基础。</w:t>
      </w:r>
    </w:p>
    <w:p w14:paraId="00A0F943">
      <w:pPr>
        <w:rPr>
          <w:rFonts w:hint="default"/>
        </w:rPr>
      </w:pPr>
    </w:p>
    <w:p w14:paraId="372F7512">
      <w:r>
        <w:rPr>
          <w:rFonts w:hint="default"/>
        </w:rPr>
        <w:t>自杀意念：指产生自杀的想法或念头，但没有采取实际行动。其强度可从短暂的“活着没意思”到具体的、持续的计划。</w:t>
      </w:r>
    </w:p>
    <w:p w14:paraId="48664568">
      <w:r>
        <w:rPr>
          <w:rFonts w:hint="default"/>
        </w:rPr>
        <w:t>自杀计划：在自杀意念基础上，形成了实施自杀的具体方法、时间、地点等细节。</w:t>
      </w:r>
    </w:p>
    <w:p w14:paraId="13CDCC2E">
      <w:r>
        <w:rPr>
          <w:rFonts w:hint="default"/>
        </w:rPr>
        <w:t>自杀未遂：个体实施了以结束生命为目的的行为，但该行为并未导致死亡。这是未来完成性自杀的最强预测因子。</w:t>
      </w:r>
    </w:p>
    <w:p w14:paraId="384D8779">
      <w:r>
        <w:rPr>
          <w:rFonts w:hint="default"/>
        </w:rPr>
        <w:t>完成性自杀：个体实施了以结束生命为目的的行为，并最终导致了死亡。</w:t>
      </w:r>
    </w:p>
    <w:p w14:paraId="2910705A"/>
    <w:p w14:paraId="22B35074">
      <w:r>
        <w:rPr>
          <w:rFonts w:hint="default"/>
        </w:rPr>
        <w:t>重要概念：</w:t>
      </w:r>
    </w:p>
    <w:p w14:paraId="4CA4C5A2">
      <w:r>
        <w:rPr>
          <w:rFonts w:hint="default"/>
        </w:rPr>
        <w:t>非自杀性自伤：指不以结束生命为目的，故意、直接地伤害自己身体的行为（如割伤、烫伤），其功能多为调节情绪或应对痛苦。NSSI是自杀的重要风险因素，但二者需区分对待。</w:t>
      </w:r>
    </w:p>
    <w:p w14:paraId="36D411DB">
      <w:r>
        <w:rPr>
          <w:rFonts w:hint="default"/>
        </w:rPr>
        <w:t>自杀危机：指个体处于自杀风险急剧增高、可能立即采取自杀行为的急性状态。</w:t>
      </w:r>
    </w:p>
    <w:p w14:paraId="6F7D5463"/>
    <w:p w14:paraId="7E56E79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自杀的理论模型</w:t>
      </w:r>
    </w:p>
    <w:p w14:paraId="6E132045">
      <w:pPr>
        <w:rPr>
          <w:rFonts w:hint="default"/>
        </w:rPr>
      </w:pPr>
      <w:r>
        <w:rPr>
          <w:rFonts w:hint="default"/>
        </w:rPr>
        <w:t>理解自杀的心理机制，有助于我们更深刻地洞察其背后的驱动力，而非仅停留在表面行为。</w:t>
      </w:r>
    </w:p>
    <w:p w14:paraId="57A9E12B">
      <w:pPr>
        <w:rPr>
          <w:rFonts w:hint="default"/>
        </w:rPr>
      </w:pPr>
    </w:p>
    <w:p w14:paraId="2A0436B4">
      <w:r>
        <w:rPr>
          <w:rFonts w:hint="default"/>
        </w:rPr>
        <w:t>人际心理理论：</w:t>
      </w:r>
      <w:r>
        <w:rPr>
          <w:rFonts w:hint="default"/>
        </w:rPr>
        <w:br w:type="textWrapping"/>
      </w:r>
      <w:r>
        <w:rPr>
          <w:rFonts w:hint="default"/>
        </w:rPr>
        <w:t>该理论提出，完成性自杀最可能发生在个体同时具备以下三种状态时：</w:t>
      </w:r>
    </w:p>
    <w:p w14:paraId="32370C45">
      <w:r>
        <w:rPr>
          <w:rFonts w:hint="default"/>
        </w:rPr>
        <w:t>归属感受挫：感到自己不属于任何群体，是家人、朋友或社会的负担。</w:t>
      </w:r>
    </w:p>
    <w:p w14:paraId="4F849280">
      <w:r>
        <w:rPr>
          <w:rFonts w:hint="default"/>
        </w:rPr>
        <w:t>负担感：深信自己的存在给他人带来了拖累、麻烦或负担。</w:t>
      </w:r>
    </w:p>
    <w:p w14:paraId="0C42494A">
      <w:r>
        <w:rPr>
          <w:rFonts w:hint="default"/>
        </w:rPr>
        <w:t>习得性自杀能力：通过对痛苦经历的适应，克服了对疼痛和死亡的本能恐惧，使得自杀从“想法”变为“可能的行为”。</w:t>
      </w:r>
      <w:r>
        <w:rPr>
          <w:rFonts w:hint="default"/>
        </w:rPr>
        <w:br w:type="textWrapping"/>
      </w:r>
      <w:r>
        <w:rPr>
          <w:rFonts w:hint="default"/>
        </w:rPr>
        <w:t>该理论强调，“负担感”与“归属感受挫”共同产生了自杀欲望，而“习得性自杀能力”则决定了这种欲望是否会转化为致命行动。</w:t>
      </w:r>
    </w:p>
    <w:p w14:paraId="54504DEA"/>
    <w:p w14:paraId="5502A55A">
      <w:r>
        <w:rPr>
          <w:rFonts w:hint="default"/>
        </w:rPr>
        <w:t>整合的动机-意志模型：</w:t>
      </w:r>
      <w:r>
        <w:rPr>
          <w:rFonts w:hint="default"/>
        </w:rPr>
        <w:br w:type="textWrapping"/>
      </w:r>
      <w:r>
        <w:rPr>
          <w:rFonts w:hint="default"/>
        </w:rPr>
        <w:t>该模型将自杀行为的发展分为三个阶段：</w:t>
      </w:r>
    </w:p>
    <w:p w14:paraId="7D08F82B">
      <w:r>
        <w:rPr>
          <w:rFonts w:hint="default"/>
        </w:rPr>
        <w:t>前动机阶段：由环境因素（生活事件）和个人脆弱性（如遗传、早期创伤）导致心理健康恶化，产生自杀意念。</w:t>
      </w:r>
    </w:p>
    <w:p w14:paraId="02D33E7B">
      <w:r>
        <w:rPr>
          <w:rFonts w:hint="default"/>
        </w:rPr>
        <w:t>动机阶段：由“归属感受挫”和“负担感”等社会心理因素驱动，使自杀意念得以巩固和强化。</w:t>
      </w:r>
    </w:p>
    <w:p w14:paraId="7F8C7562">
      <w:r>
        <w:rPr>
          <w:rFonts w:hint="default"/>
        </w:rPr>
        <w:t>意志阶段：由冲动性、计划能力、获取手段等意志因素，以及“习得性自杀能力”共同作用，最终将意念转化为行为。</w:t>
      </w:r>
    </w:p>
    <w:p w14:paraId="446DAAB6"/>
    <w:p w14:paraId="17CF633F">
      <w:pPr>
        <w:rPr>
          <w:rFonts w:hint="default"/>
        </w:rPr>
      </w:pPr>
      <w:r>
        <w:rPr>
          <w:rFonts w:hint="default"/>
        </w:rPr>
        <w:t>应激-素质模型：</w:t>
      </w:r>
      <w:r>
        <w:rPr>
          <w:rFonts w:hint="default"/>
        </w:rPr>
        <w:br w:type="textWrapping"/>
      </w:r>
      <w:r>
        <w:rPr>
          <w:rFonts w:hint="default"/>
        </w:rPr>
        <w:t>该模型认为，自杀是应激性因素（如负性生活事件、急性心理社会应激）与个体素质性因素（如精神障碍、冲动性格、遗传易感性、慢性躯体疾病）相互作用的结果。</w:t>
      </w:r>
    </w:p>
    <w:p w14:paraId="33C5F358">
      <w:pPr>
        <w:rPr>
          <w:rFonts w:hint="default"/>
        </w:rPr>
      </w:pPr>
    </w:p>
    <w:p w14:paraId="150634D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流行病学与神经生物学基础</w:t>
      </w:r>
    </w:p>
    <w:p w14:paraId="7E996162">
      <w:r>
        <w:rPr>
          <w:rFonts w:hint="default"/>
        </w:rPr>
        <w:t>流行病学视角：</w:t>
      </w:r>
    </w:p>
    <w:p w14:paraId="3F45098D">
      <w:r>
        <w:rPr>
          <w:rFonts w:hint="default"/>
        </w:rPr>
        <w:t>自杀是全球主要的死亡原因之一，尤其在青少年和青年群体中。</w:t>
      </w:r>
    </w:p>
    <w:p w14:paraId="6E884695">
      <w:r>
        <w:rPr>
          <w:rFonts w:hint="default"/>
        </w:rPr>
        <w:t>绝大多数完成性自杀的个体在生前患有可诊断的精神障碍，最常见的是抑郁症、物质使用障碍和精神分裂症。</w:t>
      </w:r>
    </w:p>
    <w:p w14:paraId="7ADC68D2">
      <w:r>
        <w:rPr>
          <w:rFonts w:hint="default"/>
        </w:rPr>
        <w:t>既往自杀未遂史是未来自杀行为最强烈的预测指标之一。</w:t>
      </w:r>
    </w:p>
    <w:p w14:paraId="55B6DD46"/>
    <w:p w14:paraId="42E9782E">
      <w:r>
        <w:rPr>
          <w:rFonts w:hint="default"/>
        </w:rPr>
        <w:t>神经生物学视角：</w:t>
      </w:r>
    </w:p>
    <w:p w14:paraId="444C9BFC">
      <w:r>
        <w:rPr>
          <w:rFonts w:hint="default"/>
        </w:rPr>
        <w:t>遗传因素：自杀行为有家族聚集性，部分独立于精神障碍的遗传。</w:t>
      </w:r>
    </w:p>
    <w:p w14:paraId="2228FB7B">
      <w:r>
        <w:rPr>
          <w:rFonts w:hint="default"/>
        </w:rPr>
        <w:t>神经递质系统：5-羟色胺系统功能低下与冲动、攻击性和自杀行为密切相关。去甲肾上腺素和多巴胺系统也可能参与其中。</w:t>
      </w:r>
    </w:p>
    <w:p w14:paraId="35FF78CC">
      <w:r>
        <w:rPr>
          <w:rFonts w:hint="default"/>
        </w:rPr>
        <w:t>前额叶皮层功能：负责冲动控制和决策的前额叶皮层功能受损，可能导致个体难以抑制自杀冲动。</w:t>
      </w:r>
    </w:p>
    <w:p w14:paraId="73E54148">
      <w:r>
        <w:rPr>
          <w:rFonts w:hint="default"/>
        </w:rPr>
        <w:t>炎症反应：身体的炎症状态可能通过影响神经递质代谢，加剧抑郁和自杀风险。</w:t>
      </w:r>
    </w:p>
    <w:p w14:paraId="64DB91D4">
      <w:pPr>
        <w:rPr>
          <w:rFonts w:hint="default"/>
        </w:rPr>
      </w:pPr>
      <w:r>
        <w:rPr>
          <w:rFonts w:hint="default"/>
        </w:rPr>
        <w:t>下丘脑-垂体-肾上腺轴：长期应激导致HPA轴功能紊乱，与抑郁和自杀风险增加有关。</w:t>
      </w:r>
    </w:p>
    <w:p w14:paraId="32D725F4">
      <w:pPr>
        <w:rPr>
          <w:rFonts w:hint="default"/>
        </w:rPr>
      </w:pPr>
    </w:p>
    <w:p w14:paraId="30F02296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AD312"/>
    <w:p w14:paraId="3559F1E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关键技术方法（评估与干预策略）</w:t>
      </w:r>
    </w:p>
    <w:p w14:paraId="69C930F7">
      <w:pPr>
        <w:rPr>
          <w:rFonts w:hint="default"/>
          <w:sz w:val="24"/>
          <w:szCs w:val="32"/>
        </w:rPr>
      </w:pPr>
    </w:p>
    <w:p w14:paraId="2619086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系统化自杀风险评估</w:t>
      </w:r>
    </w:p>
    <w:p w14:paraId="3152D834">
      <w:r>
        <w:rPr>
          <w:rFonts w:hint="default"/>
        </w:rPr>
        <w:t>风险评估不是一次性的问答题，而是一个动态的、需要持续进行的临床过程。</w:t>
      </w:r>
    </w:p>
    <w:p w14:paraId="18B97C7B">
      <w:r>
        <w:rPr>
          <w:rFonts w:hint="eastAsia"/>
          <w:lang w:val="en-US" w:eastAsia="zh-CN"/>
        </w:rPr>
        <w:t>·</w:t>
      </w:r>
      <w:r>
        <w:rPr>
          <w:rFonts w:hint="default"/>
        </w:rPr>
        <w:t>直接、关怀的询问：</w:t>
      </w:r>
    </w:p>
    <w:p w14:paraId="7CD1C70C">
      <w:r>
        <w:rPr>
          <w:rFonts w:hint="default"/>
        </w:rPr>
        <w:t>开启话题：“我注意到你最近非常痛苦，有些人在极度痛苦的时候，可能会产生不想活了的念头。你有过这样的感觉吗？”</w:t>
      </w:r>
    </w:p>
    <w:p w14:paraId="1DF2E21C">
      <w:r>
        <w:rPr>
          <w:rFonts w:hint="eastAsia"/>
          <w:lang w:val="en-US" w:eastAsia="zh-CN"/>
        </w:rPr>
        <w:t>·</w:t>
      </w:r>
      <w:r>
        <w:rPr>
          <w:rFonts w:hint="default"/>
        </w:rPr>
        <w:t>逐层深入：</w:t>
      </w:r>
    </w:p>
    <w:p w14:paraId="3D3E33DF">
      <w:r>
        <w:rPr>
          <w:rFonts w:hint="default"/>
        </w:rPr>
        <w:t>意念：“这些念头多久会出现一次？”、“一次会持续多久？”</w:t>
      </w:r>
    </w:p>
    <w:p w14:paraId="27F54F69">
      <w:r>
        <w:rPr>
          <w:rFonts w:hint="default"/>
        </w:rPr>
        <w:t>计划：“你是否想过可能会用什么方法？”、“有没有具体的时间或地点？”</w:t>
      </w:r>
    </w:p>
    <w:p w14:paraId="1B2F683D">
      <w:r>
        <w:rPr>
          <w:rFonts w:hint="default"/>
        </w:rPr>
        <w:t>行动准备：“你是否已经准备了（药物/工具）？”、“是否写过遗书或安排过后事？”</w:t>
      </w:r>
    </w:p>
    <w:p w14:paraId="05A0717F">
      <w:r>
        <w:rPr>
          <w:rFonts w:hint="default"/>
        </w:rPr>
        <w:t>意图：“你有多想结束自己的生命？”（可用0-10分评估）</w:t>
      </w:r>
    </w:p>
    <w:p w14:paraId="5C5B3560">
      <w:r>
        <w:rPr>
          <w:rFonts w:hint="eastAsia"/>
          <w:lang w:val="en-US" w:eastAsia="zh-CN"/>
        </w:rPr>
        <w:t>·</w:t>
      </w:r>
      <w:r>
        <w:rPr>
          <w:rFonts w:hint="default"/>
        </w:rPr>
        <w:t>风险评估要素清单：</w:t>
      </w:r>
    </w:p>
    <w:p w14:paraId="10145904">
      <w:r>
        <w:rPr>
          <w:rFonts w:hint="default"/>
        </w:rPr>
        <w:t>自杀意念：存在性、频率、强度、持续时间、可控性。</w:t>
      </w:r>
    </w:p>
    <w:p w14:paraId="2ADBBF69">
      <w:r>
        <w:rPr>
          <w:rFonts w:hint="default"/>
        </w:rPr>
        <w:t>自杀计划：具体性、致命性、可行性、手段的可获得性。</w:t>
      </w:r>
    </w:p>
    <w:p w14:paraId="08AF768D">
      <w:r>
        <w:rPr>
          <w:rFonts w:hint="default"/>
        </w:rPr>
        <w:t>自杀意图：求死的动机强度、对死亡的确信度、是否采取行动防止被发现。</w:t>
      </w:r>
    </w:p>
    <w:p w14:paraId="2B6AB975">
      <w:r>
        <w:rPr>
          <w:rFonts w:hint="default"/>
        </w:rPr>
        <w:t>行为历史：既往自杀未遂的次数、方法、致命性和救治情况。</w:t>
      </w:r>
    </w:p>
    <w:p w14:paraId="4D7FF82B">
      <w:r>
        <w:rPr>
          <w:rFonts w:hint="default"/>
        </w:rPr>
        <w:t>心理痛苦：评估其情绪痛苦的程度及是否感到无望。</w:t>
      </w:r>
    </w:p>
    <w:p w14:paraId="1A28B07B">
      <w:r>
        <w:rPr>
          <w:rFonts w:hint="default"/>
        </w:rPr>
        <w:t>冲动性：评估其控制自杀冲动的能力。</w:t>
      </w:r>
    </w:p>
    <w:p w14:paraId="305E8D70">
      <w:r>
        <w:rPr>
          <w:rFonts w:hint="default"/>
        </w:rPr>
        <w:t>保护性因素：活下去的理由、社会支持、宗教信仰、对未来规划等。</w:t>
      </w:r>
    </w:p>
    <w:p w14:paraId="6A2370A3">
      <w:r>
        <w:rPr>
          <w:rFonts w:hint="eastAsia"/>
          <w:lang w:val="en-US" w:eastAsia="zh-CN"/>
        </w:rPr>
        <w:t>·</w:t>
      </w:r>
      <w:r>
        <w:rPr>
          <w:rFonts w:hint="default"/>
        </w:rPr>
        <w:t>使用结构化工具辅助：</w:t>
      </w:r>
      <w:r>
        <w:rPr>
          <w:rFonts w:hint="default"/>
        </w:rPr>
        <w:br w:type="textWrapping"/>
      </w:r>
      <w:r>
        <w:rPr>
          <w:rFonts w:hint="default"/>
        </w:rPr>
        <w:t>如哥伦比亚自杀严重程度评定量表（C-SSRS），能系统性地评估意念和行为的严重程度，帮助临床判断。</w:t>
      </w:r>
    </w:p>
    <w:p w14:paraId="500C1D35"/>
    <w:p w14:paraId="7C13B50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急性自杀危机的安全干预</w:t>
      </w:r>
    </w:p>
    <w:p w14:paraId="39C473E4">
      <w:r>
        <w:rPr>
          <w:rFonts w:hint="default"/>
        </w:rPr>
        <w:t>当评估发现个体处于急性高风险时，干预的核心是确保安全。</w:t>
      </w:r>
    </w:p>
    <w:p w14:paraId="22B2E05F">
      <w:r>
        <w:rPr>
          <w:rFonts w:hint="default"/>
        </w:rPr>
        <w:t>首要步骤：确保即时安全</w:t>
      </w:r>
    </w:p>
    <w:p w14:paraId="17C7869F">
      <w:r>
        <w:rPr>
          <w:rFonts w:hint="default"/>
        </w:rPr>
        <w:t>不让其独处：在获得专业帮助前，确保有人陪伴。</w:t>
      </w:r>
    </w:p>
    <w:p w14:paraId="39F15B1C">
      <w:r>
        <w:rPr>
          <w:rFonts w:hint="default"/>
        </w:rPr>
        <w:t>手段限制：与当事人及其家人合作，安全地移除或限制其接触可能用于自杀的工具（如药物、刀具、绳索、农药）。这是最有效、最立即可行的干预措施之一。</w:t>
      </w:r>
    </w:p>
    <w:p w14:paraId="6C13294E">
      <w:pPr>
        <w:rPr>
          <w:rFonts w:hint="default"/>
        </w:rPr>
      </w:pPr>
      <w:r>
        <w:rPr>
          <w:rFonts w:hint="default"/>
        </w:rPr>
        <w:t>创建安全环境：移走酒精和非法药物，因其可能降低冲动控制能力。</w:t>
      </w:r>
    </w:p>
    <w:p w14:paraId="26DCC6CD">
      <w:pPr>
        <w:rPr>
          <w:rFonts w:hint="default"/>
        </w:rPr>
      </w:pPr>
    </w:p>
    <w:p w14:paraId="308AA74D">
      <w:r>
        <w:rPr>
          <w:rFonts w:hint="default"/>
        </w:rPr>
        <w:t>制定共同安全计划：</w:t>
      </w:r>
      <w:r>
        <w:rPr>
          <w:rFonts w:hint="default"/>
        </w:rPr>
        <w:br w:type="textWrapping"/>
      </w:r>
      <w:r>
        <w:rPr>
          <w:rFonts w:hint="default"/>
        </w:rPr>
        <w:t>安全计划是一份 collaboratively 制定的、分步骤的书面文件，内容包括：</w:t>
      </w:r>
    </w:p>
    <w:p w14:paraId="34D2E6FD">
      <w:r>
        <w:rPr>
          <w:rFonts w:hint="default"/>
        </w:rPr>
        <w:t>识别预警信号：列出情绪、思维或行为上预示危机来临的迹象。</w:t>
      </w:r>
    </w:p>
    <w:p w14:paraId="2D5A87EF">
      <w:r>
        <w:rPr>
          <w:rFonts w:hint="default"/>
        </w:rPr>
        <w:t>内部应对策略：列出无需他人帮助即可使用的自我安抚方法。</w:t>
      </w:r>
    </w:p>
    <w:p w14:paraId="22C45DEA">
      <w:r>
        <w:rPr>
          <w:rFonts w:hint="default"/>
        </w:rPr>
        <w:t>社会性分散与支持：列出可以联系的人和社交活动（目的不是谈论问题，而是分散注意力）。</w:t>
      </w:r>
    </w:p>
    <w:p w14:paraId="498F8F57">
      <w:r>
        <w:rPr>
          <w:rFonts w:hint="default"/>
        </w:rPr>
        <w:t>可求助的联系人：列出可谈论问题和寻求支持的人及他们的电话。</w:t>
      </w:r>
    </w:p>
    <w:p w14:paraId="3AF5747D">
      <w:r>
        <w:rPr>
          <w:rFonts w:hint="default"/>
        </w:rPr>
        <w:t>专业资源：列出心理咨询师、医生、危机热线的联系方式。</w:t>
      </w:r>
    </w:p>
    <w:p w14:paraId="69C2686E">
      <w:r>
        <w:rPr>
          <w:rFonts w:hint="default"/>
        </w:rPr>
        <w:t>创造安全环境：重申如何确保环境安全。</w:t>
      </w:r>
    </w:p>
    <w:p w14:paraId="54BD1177"/>
    <w:p w14:paraId="3A6F4BC4">
      <w:r>
        <w:rPr>
          <w:rFonts w:hint="default"/>
        </w:rPr>
        <w:t>启动专业支持系统：</w:t>
      </w:r>
    </w:p>
    <w:p w14:paraId="4A98B43F">
      <w:r>
        <w:rPr>
          <w:rFonts w:hint="default"/>
        </w:rPr>
        <w:t>立即联系心理危机干预中心或陪同前往精神科急诊。</w:t>
      </w:r>
    </w:p>
    <w:p w14:paraId="1CEA9F37">
      <w:r>
        <w:rPr>
          <w:rFonts w:hint="default"/>
        </w:rPr>
        <w:t>在极端高风险且当事人不合作的情况下，可能需要根据《精神卫生法》启动非自愿住院评估，以保护其生命。</w:t>
      </w:r>
    </w:p>
    <w:p w14:paraId="2BD96F25"/>
    <w:p w14:paraId="3B0EB35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针对核心驱动因素的长期干预策略</w:t>
      </w:r>
    </w:p>
    <w:p w14:paraId="217D6DED">
      <w:pPr>
        <w:rPr>
          <w:rFonts w:hint="default"/>
        </w:rPr>
      </w:pPr>
    </w:p>
    <w:p w14:paraId="4C045CC8">
      <w:r>
        <w:rPr>
          <w:rFonts w:hint="default"/>
        </w:rPr>
        <w:t>针对“无望感”的认知行为疗法：</w:t>
      </w:r>
    </w:p>
    <w:p w14:paraId="1CFD1FE2">
      <w:r>
        <w:rPr>
          <w:rFonts w:hint="default"/>
        </w:rPr>
        <w:t>帮助个体识别并挑战其关于自我、世界和未来的绝对化、灾难化思维。</w:t>
      </w:r>
    </w:p>
    <w:p w14:paraId="201EAD70">
      <w:r>
        <w:rPr>
          <w:rFonts w:hint="default"/>
        </w:rPr>
        <w:t>引导其关注微小但积极的生活证据，逐步重建对未来的希望。</w:t>
      </w:r>
    </w:p>
    <w:p w14:paraId="3AB80107">
      <w:pPr>
        <w:rPr>
          <w:rFonts w:hint="default"/>
        </w:rPr>
      </w:pPr>
      <w:r>
        <w:rPr>
          <w:rFonts w:hint="default"/>
        </w:rPr>
        <w:t>布置“积极活动安排”，即使没有兴趣，也鼓励其从事能带来成就感或愉悦感的活动。</w:t>
      </w:r>
    </w:p>
    <w:p w14:paraId="0C022844">
      <w:pPr>
        <w:rPr>
          <w:rFonts w:hint="default"/>
        </w:rPr>
      </w:pPr>
    </w:p>
    <w:p w14:paraId="1C112202">
      <w:r>
        <w:rPr>
          <w:rFonts w:hint="default"/>
        </w:rPr>
        <w:t>针对“负担感”与“归属感受挫”的干预：</w:t>
      </w:r>
    </w:p>
    <w:p w14:paraId="1CE4D2CA">
      <w:r>
        <w:rPr>
          <w:rFonts w:hint="default"/>
        </w:rPr>
        <w:t>重构负担认知：探讨“负担感”背后的故事，挑战其扭曲的认知（如“如果没有我，家人会过得更好”）。</w:t>
      </w:r>
    </w:p>
    <w:p w14:paraId="290A6D12">
      <w:r>
        <w:rPr>
          <w:rFonts w:hint="default"/>
        </w:rPr>
        <w:t>增强社会连接：鼓励参与支持性团体（如心理教育团体、同伴支持团体），减少社交孤立。</w:t>
      </w:r>
    </w:p>
    <w:p w14:paraId="7CC4731E">
      <w:r>
        <w:rPr>
          <w:rFonts w:hint="default"/>
        </w:rPr>
        <w:t>家庭干预：邀请家人参与治疗，改善家庭沟通，增强家庭支持。</w:t>
      </w:r>
    </w:p>
    <w:p w14:paraId="67376A91"/>
    <w:p w14:paraId="7F8330ED">
      <w:r>
        <w:rPr>
          <w:rFonts w:hint="default"/>
        </w:rPr>
        <w:t>辩证行为疗法：</w:t>
      </w:r>
      <w:r>
        <w:rPr>
          <w:rFonts w:hint="default"/>
        </w:rPr>
        <w:br w:type="textWrapping"/>
      </w:r>
      <w:r>
        <w:rPr>
          <w:rFonts w:hint="default"/>
        </w:rPr>
        <w:t>尤其适用于伴有情绪不稳、冲动和自伤行为的个体。核心技能包括：</w:t>
      </w:r>
    </w:p>
    <w:p w14:paraId="2855295F">
      <w:r>
        <w:rPr>
          <w:rFonts w:hint="default"/>
        </w:rPr>
        <w:t>痛苦耐受技巧：学习在不采取破坏性行动（如自伤、自杀）的前提下，忍受极度痛苦的情绪。</w:t>
      </w:r>
    </w:p>
    <w:p w14:paraId="4E36779A">
      <w:r>
        <w:rPr>
          <w:rFonts w:hint="default"/>
        </w:rPr>
        <w:t>情绪调节技巧：学习理解、命名和管理强烈的情感。</w:t>
      </w:r>
    </w:p>
    <w:p w14:paraId="31C1AF0D">
      <w:r>
        <w:rPr>
          <w:rFonts w:hint="default"/>
        </w:rPr>
        <w:t>人际效能技巧：学习以有效且能维持自尊的方式表达需求和设定边界。</w:t>
      </w:r>
    </w:p>
    <w:p w14:paraId="42CEEDCB"/>
    <w:p w14:paraId="7047B3A9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803FA"/>
    <w:p w14:paraId="1E0EB43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01747EEB">
      <w:pPr>
        <w:rPr>
          <w:rFonts w:hint="default"/>
          <w:sz w:val="24"/>
          <w:szCs w:val="32"/>
        </w:rPr>
      </w:pPr>
    </w:p>
    <w:p w14:paraId="480806E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常见高风险情境与干预流程</w:t>
      </w:r>
    </w:p>
    <w:p w14:paraId="308FA3E9">
      <w:r>
        <w:rPr>
          <w:rFonts w:hint="default"/>
        </w:rPr>
        <w:t>情境一：抑郁症患者的自杀危机</w:t>
      </w:r>
    </w:p>
    <w:p w14:paraId="78AC2998">
      <w:pPr>
        <w:rPr>
          <w:rFonts w:hint="default"/>
        </w:rPr>
      </w:pPr>
      <w:r>
        <w:rPr>
          <w:rFonts w:hint="default"/>
        </w:rPr>
        <w:t>场景：一名被诊断为重度抑郁症的大学生，在社交媒体上发布“一切都该结束了”的模糊信息，且室友反映其近日将自己反锁在寝室，拒绝交流。</w:t>
      </w:r>
    </w:p>
    <w:p w14:paraId="7934112A">
      <w:r>
        <w:rPr>
          <w:rFonts w:hint="default"/>
        </w:rPr>
        <w:t>干预流程：</w:t>
      </w:r>
    </w:p>
    <w:p w14:paraId="5285F3AA">
      <w:r>
        <w:rPr>
          <w:rFonts w:hint="default"/>
        </w:rPr>
        <w:t>立即行动：联系其室友或辅导员，立即前往寝室查看，确认其安全状态。</w:t>
      </w:r>
    </w:p>
    <w:p w14:paraId="5F0714BA">
      <w:r>
        <w:rPr>
          <w:rFonts w:hint="default"/>
        </w:rPr>
        <w:t>风险评估：在确保安全的环境下，直接、平静地询问自杀意念、计划和意图。检查其是否藏有药物或其他危险品。</w:t>
      </w:r>
    </w:p>
    <w:p w14:paraId="0F03C25A">
      <w:r>
        <w:rPr>
          <w:rFonts w:hint="default"/>
        </w:rPr>
        <w:t>即时干预：</w:t>
      </w:r>
    </w:p>
    <w:p w14:paraId="38732626">
      <w:r>
        <w:rPr>
          <w:rFonts w:hint="default"/>
        </w:rPr>
        <w:t>不让他独处，安排同学轮流陪伴。</w:t>
      </w:r>
    </w:p>
    <w:p w14:paraId="4BC3CAC4">
      <w:r>
        <w:rPr>
          <w:rFonts w:hint="default"/>
        </w:rPr>
        <w:t>协助其将危险物品交由信赖的人保管。</w:t>
      </w:r>
    </w:p>
    <w:p w14:paraId="0A20BC47">
      <w:r>
        <w:rPr>
          <w:rFonts w:hint="default"/>
        </w:rPr>
        <w:t>共同制定一个简单的24小时安全计划。</w:t>
      </w:r>
    </w:p>
    <w:p w14:paraId="4E6CCF25">
      <w:r>
        <w:rPr>
          <w:rFonts w:hint="default"/>
        </w:rPr>
        <w:t>专业转介：立即联系学校心理咨询中心和精神科医生，启动紧急评估。必要时，直接护送其至医院急诊。</w:t>
      </w:r>
    </w:p>
    <w:p w14:paraId="2143677E"/>
    <w:p w14:paraId="27D28510">
      <w:r>
        <w:rPr>
          <w:rFonts w:hint="default"/>
        </w:rPr>
        <w:t>情境二：遭遇重大丧失后的急性反应</w:t>
      </w:r>
    </w:p>
    <w:p w14:paraId="39B66F08">
      <w:r>
        <w:rPr>
          <w:rFonts w:hint="default"/>
        </w:rPr>
        <w:t>场景：一位中年男性在离婚和失业的双重打击下，对朋友说“我就是个废物，活着只会拖累孩子”，并开始大量饮酒。</w:t>
      </w:r>
    </w:p>
    <w:p w14:paraId="68DA8017">
      <w:r>
        <w:rPr>
          <w:rFonts w:hint="default"/>
        </w:rPr>
        <w:t>干预流程：</w:t>
      </w:r>
    </w:p>
    <w:p w14:paraId="387C8FDF">
      <w:r>
        <w:rPr>
          <w:rFonts w:hint="default"/>
        </w:rPr>
        <w:t>共情与倾听：允许他表达痛苦和绝望，不反驳其“负担感”，而是试图理解其背后的情感（如内疚、失败感）。</w:t>
      </w:r>
    </w:p>
    <w:p w14:paraId="2282B7FF">
      <w:r>
        <w:rPr>
          <w:rFonts w:hint="default"/>
        </w:rPr>
        <w:t>直接评估：“听到你说自己是拖累，我非常担心。在这种巨大的痛苦和喝酒的情况下，你是否想过要伤害自己？”</w:t>
      </w:r>
    </w:p>
    <w:p w14:paraId="443C9983">
      <w:r>
        <w:rPr>
          <w:rFonts w:hint="default"/>
        </w:rPr>
        <w:t>增强保护因素：</w:t>
      </w:r>
    </w:p>
    <w:p w14:paraId="51BF0648">
      <w:r>
        <w:rPr>
          <w:rFonts w:hint="default"/>
        </w:rPr>
        <w:t>强调他对孩子的重要性：“你的孩子需要他们的父亲，无论你认为自己现在是什么样子。”</w:t>
      </w:r>
    </w:p>
    <w:p w14:paraId="79A7B952">
      <w:r>
        <w:rPr>
          <w:rFonts w:hint="default"/>
        </w:rPr>
        <w:t>暂时限制其酒精摄入，解释酒精会加剧抑郁和冲动。</w:t>
      </w:r>
    </w:p>
    <w:p w14:paraId="01C2478B">
      <w:r>
        <w:rPr>
          <w:rFonts w:hint="default"/>
        </w:rPr>
        <w:t>激活支持网络：联系其其他家人或密友，建立一个支持圈。鼓励并陪伴他寻求专业的哀伤辅导和职业咨询。</w:t>
      </w:r>
    </w:p>
    <w:p w14:paraId="6AAFAF89"/>
    <w:p w14:paraId="273EDB9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661237CF">
      <w:r>
        <w:rPr>
          <w:rFonts w:hint="default"/>
        </w:rPr>
        <w:t>练习一：安全计划角色扮演与制定</w:t>
      </w:r>
    </w:p>
    <w:p w14:paraId="2C36653D">
      <w:r>
        <w:rPr>
          <w:rFonts w:hint="default"/>
        </w:rPr>
        <w:t>目标：模拟与一位有自杀风险的来访者共同制定安全计划的过程。</w:t>
      </w:r>
    </w:p>
    <w:p w14:paraId="34F6B9D4">
      <w:r>
        <w:rPr>
          <w:rFonts w:hint="default"/>
        </w:rPr>
        <w:t>步骤：</w:t>
      </w:r>
    </w:p>
    <w:p w14:paraId="7C165353">
      <w:r>
        <w:rPr>
          <w:rFonts w:hint="default"/>
        </w:rPr>
        <w:t>两人一组，一人扮演咨询师，一人扮演来访者。</w:t>
      </w:r>
    </w:p>
    <w:p w14:paraId="20852635">
      <w:r>
        <w:rPr>
          <w:rFonts w:hint="default"/>
        </w:rPr>
        <w:t>咨询师练习引导来访者一步步完成安全计划的六个部分。</w:t>
      </w:r>
    </w:p>
    <w:p w14:paraId="1658F690">
      <w:r>
        <w:rPr>
          <w:rFonts w:hint="default"/>
        </w:rPr>
        <w:t>重点练习如何以合作、赋能而非指令性的口吻进行。</w:t>
      </w:r>
    </w:p>
    <w:p w14:paraId="74B60D05">
      <w:r>
        <w:rPr>
          <w:rFonts w:hint="default"/>
        </w:rPr>
        <w:t>结束后讨论过程中的难点和感受。</w:t>
      </w:r>
    </w:p>
    <w:p w14:paraId="5127482C"/>
    <w:p w14:paraId="675E5842">
      <w:r>
        <w:rPr>
          <w:rFonts w:hint="default"/>
        </w:rPr>
        <w:t>练习二：挑战“负担感”思维</w:t>
      </w:r>
    </w:p>
    <w:p w14:paraId="46B47CB2">
      <w:r>
        <w:rPr>
          <w:rFonts w:hint="default"/>
        </w:rPr>
        <w:t>识别思维：写下导致你产生“负担感”的具体想法（如“我生病花光了家里的钱，我是个累赘”）。</w:t>
      </w:r>
    </w:p>
    <w:p w14:paraId="7935E382">
      <w:r>
        <w:rPr>
          <w:rFonts w:hint="default"/>
        </w:rPr>
        <w:t>寻找证据：列出支持和反对这个想法的客观证据。</w:t>
      </w:r>
    </w:p>
    <w:p w14:paraId="19B1BEB6">
      <w:r>
        <w:rPr>
          <w:rFonts w:hint="default"/>
        </w:rPr>
        <w:t>支持证据：确实花了不少钱。</w:t>
      </w:r>
    </w:p>
    <w:p w14:paraId="6A64897B">
      <w:r>
        <w:rPr>
          <w:rFonts w:hint="default"/>
        </w:rPr>
        <w:t>反对证据：家人多次表示“钱不重要，你才最重要”；生病是不得已；我曾为家庭做出过贡献。</w:t>
      </w:r>
    </w:p>
    <w:p w14:paraId="3CC8A50F">
      <w:r>
        <w:rPr>
          <w:rFonts w:hint="default"/>
        </w:rPr>
        <w:t>发展平衡思维：形成一个更全面、更符合现实的替代想法（如“我生病确实给家庭带来了经济压力，这让我很难过。但我的家人爱我，他们希望我活着并康复。我不是一个累赘，我是一个正在经历困难的家人。”）</w:t>
      </w:r>
    </w:p>
    <w:p w14:paraId="4EFE6246"/>
    <w:p w14:paraId="69204FB9">
      <w:r>
        <w:rPr>
          <w:rFonts w:hint="default"/>
        </w:rPr>
        <w:t>工具：IS PATH WARM? 记忆法（用于识别预警信号）</w:t>
      </w:r>
      <w:r>
        <w:rPr>
          <w:rFonts w:hint="default"/>
        </w:rPr>
        <w:br w:type="textWrapping"/>
      </w:r>
      <w:r>
        <w:rPr>
          <w:rFonts w:hint="default"/>
        </w:rPr>
        <w:t>这是一个用于公众教育的简易预警信号清单：</w:t>
      </w:r>
    </w:p>
    <w:p w14:paraId="1680F829">
      <w:r>
        <w:rPr>
          <w:rFonts w:hint="default"/>
        </w:rPr>
        <w:t>I Ideation（自杀意念）</w:t>
      </w:r>
    </w:p>
    <w:p w14:paraId="47E234FB">
      <w:r>
        <w:rPr>
          <w:rFonts w:hint="default"/>
        </w:rPr>
        <w:t>S Substance abuse（物质滥用）</w:t>
      </w:r>
    </w:p>
    <w:p w14:paraId="79266C8C">
      <w:r>
        <w:rPr>
          <w:rFonts w:hint="default"/>
        </w:rPr>
        <w:t>P Purposelessness（无目的感）</w:t>
      </w:r>
    </w:p>
    <w:p w14:paraId="42AA04BB">
      <w:r>
        <w:rPr>
          <w:rFonts w:hint="default"/>
        </w:rPr>
        <w:t>A Anxiety（焦虑、激越、失眠）</w:t>
      </w:r>
    </w:p>
    <w:p w14:paraId="4963F8C8">
      <w:r>
        <w:rPr>
          <w:rFonts w:hint="default"/>
        </w:rPr>
        <w:t>T Trapped（感到被困住，没有出路）</w:t>
      </w:r>
    </w:p>
    <w:p w14:paraId="3B1CDC72">
      <w:r>
        <w:rPr>
          <w:rFonts w:hint="default"/>
        </w:rPr>
        <w:t>H Hopelessness（无望感）</w:t>
      </w:r>
    </w:p>
    <w:p w14:paraId="3CF1A2D3">
      <w:r>
        <w:rPr>
          <w:rFonts w:hint="default"/>
        </w:rPr>
        <w:t>W Withdrawal（退缩，远离家人、朋友、社会）</w:t>
      </w:r>
    </w:p>
    <w:p w14:paraId="1B438431">
      <w:r>
        <w:rPr>
          <w:rFonts w:hint="default"/>
        </w:rPr>
        <w:t>A Anger（愤怒、寻求报复）</w:t>
      </w:r>
    </w:p>
    <w:p w14:paraId="098E8298">
      <w:r>
        <w:rPr>
          <w:rFonts w:hint="default"/>
        </w:rPr>
        <w:t>R Recklessness（鲁莽、冲动行为）</w:t>
      </w:r>
    </w:p>
    <w:p w14:paraId="4A5F54AA">
      <w:r>
        <w:rPr>
          <w:rFonts w:hint="default"/>
        </w:rPr>
        <w:t>M Mood change（明显的情绪变化）</w:t>
      </w:r>
    </w:p>
    <w:p w14:paraId="4CD5A6DA"/>
    <w:p w14:paraId="75B9471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4CF12"/>
    <w:p w14:paraId="36FA6DA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20008C80">
      <w:pPr>
        <w:rPr>
          <w:rFonts w:hint="default"/>
          <w:sz w:val="24"/>
          <w:szCs w:val="32"/>
        </w:rPr>
      </w:pPr>
    </w:p>
    <w:p w14:paraId="5E4DA7D1">
      <w:pPr>
        <w:rPr>
          <w:rFonts w:hint="default"/>
        </w:rPr>
      </w:pPr>
      <w:r>
        <w:rPr>
          <w:rFonts w:hint="default"/>
        </w:rPr>
        <w:t>Q1：如果一个人跟我保证他不会自杀，我可以相信他吗？</w:t>
      </w:r>
      <w:r>
        <w:rPr>
          <w:rFonts w:hint="default"/>
        </w:rPr>
        <w:br w:type="textWrapping"/>
      </w:r>
      <w:r>
        <w:rPr>
          <w:rFonts w:hint="default"/>
        </w:rPr>
        <w:t>A：需要谨慎对待。一方面，承诺是有力的保护性因素。另一方面，在极度痛苦和冲动下，个体的想法和决定可能迅速改变。不能仅凭口头承诺就放松警惕。更重要的是一起制定具体的安全计划，移除致命手段，并保持密切的联系和观察。如果其情绪和认知没有根本改善，风险依然存在。</w:t>
      </w:r>
    </w:p>
    <w:p w14:paraId="47215AA8">
      <w:pPr>
        <w:rPr>
          <w:rFonts w:hint="default"/>
        </w:rPr>
      </w:pPr>
    </w:p>
    <w:p w14:paraId="77A295A9">
      <w:pPr>
        <w:rPr>
          <w:rFonts w:hint="default"/>
        </w:rPr>
      </w:pPr>
    </w:p>
    <w:p w14:paraId="667A4A0A">
      <w:r>
        <w:rPr>
          <w:rFonts w:hint="default"/>
        </w:rPr>
        <w:t>Q2：谈论自杀会不会让情况更糟？我应该如何开口？</w:t>
      </w:r>
      <w:r>
        <w:rPr>
          <w:rFonts w:hint="default"/>
        </w:rPr>
        <w:br w:type="textWrapping"/>
      </w:r>
      <w:r>
        <w:rPr>
          <w:rFonts w:hint="default"/>
        </w:rPr>
        <w:t>A：不会。科学研究反复证实，以关怀、共情和非评判的态度谈论自杀，不会增加风险，反而能提供巨大的情绪释放，是帮助的开始。</w:t>
      </w:r>
    </w:p>
    <w:p w14:paraId="6B75CDA3">
      <w:r>
        <w:rPr>
          <w:rFonts w:hint="default"/>
        </w:rPr>
        <w:t>如何开口：选择一个安静、私密的环境。你可以说：</w:t>
      </w:r>
    </w:p>
    <w:p w14:paraId="4D0C88FF">
      <w:r>
        <w:rPr>
          <w:rFonts w:hint="default"/>
        </w:rPr>
        <w:t>“我最近很担心你，你似乎非常痛苦。”</w:t>
      </w:r>
    </w:p>
    <w:p w14:paraId="246B771B">
      <w:r>
        <w:rPr>
          <w:rFonts w:hint="default"/>
        </w:rPr>
        <w:t>“有些人在像你这样痛苦的时候，可能会想到不想活了。你有过这样的想法吗？”</w:t>
      </w:r>
    </w:p>
    <w:p w14:paraId="100F0306">
      <w:r>
        <w:rPr>
          <w:rFonts w:hint="default"/>
        </w:rPr>
        <w:t>你的态度比具体措辞更重要：冷静、关切、愿意倾听。</w:t>
      </w:r>
    </w:p>
    <w:p w14:paraId="6AFD9949"/>
    <w:p w14:paraId="10355854"/>
    <w:p w14:paraId="482507FF">
      <w:r>
        <w:rPr>
          <w:rFonts w:hint="default"/>
        </w:rPr>
        <w:t>Q3：如果当事人要求我保密，我该怎么办？</w:t>
      </w:r>
      <w:r>
        <w:rPr>
          <w:rFonts w:hint="default"/>
        </w:rPr>
        <w:br w:type="textWrapping"/>
      </w:r>
      <w:r>
        <w:rPr>
          <w:rFonts w:hint="default"/>
        </w:rPr>
        <w:t>A：这是常见的伦理困境。你需要温和而坚定地说明：</w:t>
      </w:r>
    </w:p>
    <w:p w14:paraId="2E839E2A">
      <w:r>
        <w:rPr>
          <w:rFonts w:hint="default"/>
        </w:rPr>
        <w:t>“我非常珍视你对我的信任。正因为我关心你，当你的生命安全可能受到威胁时，我不能承诺完全保密。我们需要一起为你寻求专业的帮助，这才是对你真正的负责。”</w:t>
      </w:r>
    </w:p>
    <w:p w14:paraId="13FA6FC3">
      <w:r>
        <w:rPr>
          <w:rFonts w:hint="default"/>
        </w:rPr>
        <w:t>生命安全高于保密原则。在明确的自杀风险面前，打破保密是必要且符合伦理的。</w:t>
      </w:r>
    </w:p>
    <w:p w14:paraId="61B8A177"/>
    <w:p w14:paraId="28C3027D"/>
    <w:p w14:paraId="2C178EB4">
      <w:r>
        <w:rPr>
          <w:rFonts w:hint="default"/>
        </w:rPr>
        <w:t>Q4：如何应对自杀未遂者出院后的“复发”风险？</w:t>
      </w:r>
      <w:r>
        <w:rPr>
          <w:rFonts w:hint="default"/>
        </w:rPr>
        <w:br w:type="textWrapping"/>
      </w:r>
      <w:r>
        <w:rPr>
          <w:rFonts w:hint="default"/>
        </w:rPr>
        <w:t>A：出院初期是风险极高的“脆弱窗口期”。</w:t>
      </w:r>
    </w:p>
    <w:p w14:paraId="669F594F">
      <w:r>
        <w:rPr>
          <w:rFonts w:hint="default"/>
        </w:rPr>
        <w:t>无缝连接：确保出院前已预约好社区的心理医生或咨询师，并制定详细的危机应对计划。</w:t>
      </w:r>
    </w:p>
    <w:p w14:paraId="64EEDD0C">
      <w:r>
        <w:rPr>
          <w:rFonts w:hint="default"/>
        </w:rPr>
        <w:t>家庭支持教育：对家属进行心理健康教育，教会他们识别预警信号和应对策略。</w:t>
      </w:r>
    </w:p>
    <w:p w14:paraId="11560D54">
      <w:r>
        <w:rPr>
          <w:rFonts w:hint="default"/>
        </w:rPr>
        <w:t>降低门槛：鼓励当事人在感到困难时及早联系支持系统，无需等到危机再次爆发。</w:t>
      </w:r>
    </w:p>
    <w:p w14:paraId="0BF1C99D">
      <w:pPr>
        <w:rPr>
          <w:rFonts w:hint="default"/>
        </w:rPr>
      </w:pPr>
      <w:r>
        <w:rPr>
          <w:rFonts w:hint="default"/>
        </w:rPr>
        <w:t>持续监测：专业人员应在出院后增加随访频率。</w:t>
      </w:r>
    </w:p>
    <w:p w14:paraId="5058AFD5">
      <w:pPr>
        <w:rPr>
          <w:rFonts w:hint="default"/>
        </w:rPr>
      </w:pPr>
    </w:p>
    <w:p w14:paraId="2DC262A7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4103B"/>
    <w:p w14:paraId="522DDB1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418C5829">
      <w:pPr>
        <w:rPr>
          <w:rFonts w:hint="default"/>
          <w:sz w:val="24"/>
          <w:szCs w:val="32"/>
        </w:rPr>
      </w:pPr>
    </w:p>
    <w:p w14:paraId="55D32A4B"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推荐书籍与文献：</w:t>
      </w:r>
    </w:p>
    <w:p w14:paraId="391DA8B6">
      <w:r>
        <w:rPr>
          <w:rFonts w:hint="default"/>
        </w:rPr>
        <w:t>《自杀：不必要的死亡》：特点：由国际顶尖自杀学专家撰写，全面涵盖了自杀的流行病学、病因学和预防策略。</w:t>
      </w:r>
    </w:p>
    <w:p w14:paraId="6BDDA9B2">
      <w:r>
        <w:rPr>
          <w:rFonts w:hint="default"/>
        </w:rPr>
        <w:t>《认知行为疗法治疗自杀行为》：特点：提供了针对自杀行为的CBT具体技术和案例。</w:t>
      </w:r>
    </w:p>
    <w:p w14:paraId="3D295AE7">
      <w:r>
        <w:rPr>
          <w:rFonts w:hint="default"/>
        </w:rPr>
        <w:t>《辩证行为疗法技能训练手册》：特点：DBT创始人所著，是学习DBT核心技能的标准教材。</w:t>
      </w:r>
    </w:p>
    <w:p w14:paraId="11CE4C42"/>
    <w:p w14:paraId="01DC079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专业组织与培训：</w:t>
      </w:r>
    </w:p>
    <w:p w14:paraId="55C536FE">
      <w:r>
        <w:rPr>
          <w:rFonts w:hint="default"/>
        </w:rPr>
        <w:t>国际自杀预防协会：全球领先的自杀预防组织，提供大量资源和国际会议信息。</w:t>
      </w:r>
    </w:p>
    <w:p w14:paraId="59D5663E">
      <w:r>
        <w:rPr>
          <w:rFonts w:hint="default"/>
        </w:rPr>
        <w:t>美国自杀学基金会：提供针对不同人群的预防计划、宣传材料和培训。</w:t>
      </w:r>
    </w:p>
    <w:p w14:paraId="4511AF3F">
      <w:r>
        <w:rPr>
          <w:rFonts w:hint="default"/>
        </w:rPr>
        <w:t>中国心理危机与自杀干预中心（北京回龙观医院）：提供国内的相关研究、培训和危机干预服务。</w:t>
      </w:r>
    </w:p>
    <w:p w14:paraId="1A5A36FF"/>
    <w:p w14:paraId="10F5866F">
      <w:r>
        <w:rPr>
          <w:rFonts w:hint="eastAsia"/>
          <w:lang w:val="en-US" w:eastAsia="zh-CN"/>
        </w:rPr>
        <w:t>##</w:t>
      </w:r>
      <w:r>
        <w:rPr>
          <w:rFonts w:hint="default"/>
        </w:rPr>
        <w:t>5.3 评估工具与指南：</w:t>
      </w:r>
    </w:p>
    <w:p w14:paraId="330CDE19">
      <w:r>
        <w:rPr>
          <w:rFonts w:hint="default"/>
        </w:rPr>
        <w:t>哥伦比亚自杀严重程度评定量表（C-SSRS）：官方网站提供多语言版本和培训资源。</w:t>
      </w:r>
    </w:p>
    <w:p w14:paraId="6173EFE4">
      <w:r>
        <w:rPr>
          <w:rFonts w:hint="default"/>
        </w:rPr>
        <w:t>世界卫生组织《自杀预防-供媒体工作者参考》：指导如何负责任地报道自杀事件。</w:t>
      </w:r>
    </w:p>
    <w:p w14:paraId="34B6A8C6">
      <w:pPr>
        <w:rPr>
          <w:rFonts w:hint="default"/>
        </w:rPr>
      </w:pPr>
      <w:r>
        <w:rPr>
          <w:rFonts w:hint="default"/>
        </w:rPr>
        <w:t>贝克无望感量表：用于量化评估无望感的程度。</w:t>
      </w:r>
    </w:p>
    <w:p w14:paraId="18D8AB7E">
      <w:pPr>
        <w:rPr>
          <w:rFonts w:hint="default"/>
        </w:rPr>
      </w:pPr>
    </w:p>
    <w:p w14:paraId="126A6B5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D6846"/>
    <w:p w14:paraId="022959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8A9680D">
      <w:pPr>
        <w:rPr>
          <w:rFonts w:hint="default"/>
          <w:sz w:val="24"/>
          <w:szCs w:val="32"/>
        </w:rPr>
      </w:pPr>
    </w:p>
    <w:p w14:paraId="373A19C2">
      <w:r>
        <w:rPr>
          <w:rFonts w:hint="eastAsia"/>
          <w:lang w:val="en-US" w:eastAsia="zh-CN"/>
        </w:rPr>
        <w:t>##</w:t>
      </w:r>
      <w:r>
        <w:rPr>
          <w:rFonts w:hint="default"/>
        </w:rPr>
        <w:t>6.1 干预者的自我保护与伦理考量</w:t>
      </w:r>
    </w:p>
    <w:p w14:paraId="4FF78B55">
      <w:r>
        <w:rPr>
          <w:rFonts w:hint="default"/>
        </w:rPr>
        <w:t>责任分担：你无需也无法独自承担拯救生命的全部责任。你的角色是关键的“识别者”、“倾听者”和“连接者”，需要将专业干预的责任转移给医疗和心理卫生系统。</w:t>
      </w:r>
    </w:p>
    <w:p w14:paraId="0A7A0A86">
      <w:r>
        <w:rPr>
          <w:rFonts w:hint="default"/>
        </w:rPr>
        <w:t>寻求督导：处理高自杀风险个案会给干预者带来巨大压力。务必定期接受专业督导，处理自身的焦虑、无力感或替代性创伤。</w:t>
      </w:r>
    </w:p>
    <w:p w14:paraId="2623E01A">
      <w:r>
        <w:rPr>
          <w:rFonts w:hint="default"/>
        </w:rPr>
        <w:t>清晰的文档记录：详细记录你的评估过程、风险评估结论、已采取的干预措施以及与相关方的沟通情况。这既是专业要求，也是对自己的保护。</w:t>
      </w:r>
    </w:p>
    <w:p w14:paraId="7024941B"/>
    <w:p w14:paraId="10CD21A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启动紧急干预的明确指征与流程</w:t>
      </w:r>
    </w:p>
    <w:p w14:paraId="117D6B07">
      <w:r>
        <w:rPr>
          <w:rFonts w:hint="default"/>
        </w:rPr>
        <w:t>当出现以下“极高风险”信号时，必须立即启动紧急程序：</w:t>
      </w:r>
    </w:p>
    <w:p w14:paraId="4E2DFBBF">
      <w:r>
        <w:rPr>
          <w:rFonts w:hint="default"/>
        </w:rPr>
        <w:t>表达立即的自杀意图，并有具体计划和方法。</w:t>
      </w:r>
    </w:p>
    <w:p w14:paraId="3C045ADD">
      <w:r>
        <w:rPr>
          <w:rFonts w:hint="default"/>
        </w:rPr>
        <w:t>正在实施或刚刚实施自杀行为。</w:t>
      </w:r>
    </w:p>
    <w:p w14:paraId="675BC1F9">
      <w:r>
        <w:rPr>
          <w:rFonts w:hint="default"/>
        </w:rPr>
        <w:t>出现命令性幻听，内容为指令其自杀。</w:t>
      </w:r>
    </w:p>
    <w:p w14:paraId="3A4E82B3">
      <w:pPr>
        <w:rPr>
          <w:rFonts w:hint="default"/>
        </w:rPr>
      </w:pPr>
      <w:r>
        <w:rPr>
          <w:rFonts w:hint="default"/>
        </w:rPr>
        <w:t>在与你交流后，风险不降反升，且你无法确保其安全。</w:t>
      </w:r>
    </w:p>
    <w:p w14:paraId="6F1B3B84">
      <w:pPr>
        <w:rPr>
          <w:rFonts w:hint="default"/>
        </w:rPr>
      </w:pPr>
    </w:p>
    <w:p w14:paraId="1DECC811">
      <w:r>
        <w:rPr>
          <w:rFonts w:hint="default"/>
        </w:rPr>
        <w:t>紧急干预流程：</w:t>
      </w:r>
    </w:p>
    <w:p w14:paraId="399A2BB2">
      <w:r>
        <w:rPr>
          <w:rFonts w:hint="default"/>
        </w:rPr>
        <w:t>绝不让其独处。</w:t>
      </w:r>
    </w:p>
    <w:p w14:paraId="0468280D">
      <w:r>
        <w:rPr>
          <w:rFonts w:hint="default"/>
        </w:rPr>
        <w:t>立即求助：</w:t>
      </w:r>
    </w:p>
    <w:p w14:paraId="7AD71EDB">
      <w:r>
        <w:rPr>
          <w:rFonts w:hint="default"/>
        </w:rPr>
        <w:t>拨打本地心理危机干预热线，获取即时指导。</w:t>
      </w:r>
    </w:p>
    <w:p w14:paraId="30AAB4DD">
      <w:r>
        <w:rPr>
          <w:rFonts w:hint="default"/>
        </w:rPr>
        <w:t>联系当事人的精神科医生或心理咨询师。</w:t>
      </w:r>
    </w:p>
    <w:p w14:paraId="204A36C1">
      <w:r>
        <w:rPr>
          <w:rFonts w:hint="default"/>
        </w:rPr>
        <w:t>护送当事人前往综合医院的精神科急诊或急诊科。</w:t>
      </w:r>
    </w:p>
    <w:p w14:paraId="57ACFED9">
      <w:r>
        <w:rPr>
          <w:rFonts w:hint="default"/>
        </w:rPr>
        <w:t>启动紧急服务：若当事人拒绝帮助且风险极高，或你无法接触到当事人但其有立即危险，请毫不犹豫地拨打110或120。向接线员清晰说明：“这里有人有立即的自杀风险，需要紧急医疗/警察介入。”</w:t>
      </w:r>
    </w:p>
    <w:p w14:paraId="72C5E8B9">
      <w:r>
        <w:rPr>
          <w:rFonts w:hint="default"/>
        </w:rPr>
        <w:t>信息传递：向来接手的专业人员清晰、冷静地转告你的评估发现和已采取的措施。</w:t>
      </w:r>
    </w:p>
    <w:p w14:paraId="7FC55D2A"/>
    <w:p w14:paraId="1272DC52">
      <w:pPr>
        <w:rPr>
          <w:rFonts w:hint="default"/>
        </w:rPr>
      </w:pPr>
      <w:r>
        <w:rPr>
          <w:rFonts w:hint="default"/>
        </w:rPr>
        <w:t>如何看待紧急干预：</w:t>
      </w:r>
      <w:r>
        <w:rPr>
          <w:rFonts w:hint="default"/>
        </w:rPr>
        <w:br w:type="textWrapping"/>
      </w:r>
      <w:r>
        <w:rPr>
          <w:rFonts w:hint="default"/>
        </w:rPr>
        <w:t>在生死攸关的时刻，果断采取紧急措施是最高级别的关怀和人道主义行动。这可能会暂时破坏关系，但保住生命是重建一切可能性的基石。你的勇气和负责任的行为，为处于绝望深渊中的人架起了一座通往生还的桥梁。</w:t>
      </w:r>
    </w:p>
    <w:p w14:paraId="465E293C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BF56803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面对自杀风险，宁可谨慎过度，不可掉以轻心。你的关注、询问和行动具有无可替代的价值。请相信你的专业直觉，运用你所学的知识，并始终牢记，你是一个强大支持网络中的一环，而非孤军奋战的唯一力量。每一个生命都值得被全力守护。</w:t>
      </w:r>
    </w:p>
    <w:p w14:paraId="7C0A5C41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注：本文档内容仅供参考，不能替代专业心理咨询或治疗。在遇到实际自杀风险情况时，请务必立即采取行动，拨打本地心理危机干预热线、急救电话或报警。</w:t>
      </w:r>
    </w:p>
    <w:p w14:paraId="70EAE4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30DFB"/>
    <w:rsid w:val="564D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5485</Words>
  <Characters>5661</Characters>
  <Lines>0</Lines>
  <Paragraphs>0</Paragraphs>
  <TotalTime>8</TotalTime>
  <ScaleCrop>false</ScaleCrop>
  <LinksUpToDate>false</LinksUpToDate>
  <CharactersWithSpaces>5697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2025-10-22T08:14:00Z</dcterms:created>
  <dc:creator>HUAWEI</dc:creator>
  <cp:lastModifiedBy>Ooooo</cp:lastModifiedBy>
  <dcterms:modified xsi:type="dcterms:W3CDTF">2025-10-23T00:26:20Z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D35A687CCB3E4532B259C3A37E0D1D9D_12</vt:lpwstr>
  </property>
</Properties>
</file>