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0B8CAA">
      <w:pPr>
        <w:jc w:val="center"/>
        <w:rPr>
          <w:rFonts w:hint="default"/>
          <w:sz w:val="40"/>
          <w:szCs w:val="48"/>
        </w:rPr>
      </w:pPr>
      <w:r>
        <w:rPr>
          <w:rFonts w:hint="default"/>
          <w:sz w:val="40"/>
          <w:szCs w:val="48"/>
        </w:rPr>
        <w:t>人际关系评估方法</w:t>
      </w:r>
    </w:p>
    <w:p w14:paraId="6C59F19C">
      <w:pPr>
        <w:jc w:val="center"/>
        <w:rPr>
          <w:rFonts w:hint="default"/>
          <w:sz w:val="48"/>
          <w:szCs w:val="56"/>
        </w:rPr>
      </w:pPr>
    </w:p>
    <w:p w14:paraId="14249836">
      <w:pPr>
        <w:rPr>
          <w:rFonts w:hint="default"/>
          <w:sz w:val="24"/>
          <w:szCs w:val="32"/>
        </w:rPr>
      </w:pPr>
      <w:r>
        <w:rPr>
          <w:rFonts w:hint="eastAsia"/>
          <w:sz w:val="24"/>
          <w:szCs w:val="32"/>
          <w:lang w:val="en-US" w:eastAsia="zh-CN"/>
        </w:rPr>
        <w:t>#</w:t>
      </w:r>
      <w:r>
        <w:rPr>
          <w:rFonts w:hint="default"/>
          <w:sz w:val="24"/>
          <w:szCs w:val="32"/>
        </w:rPr>
        <w:t>1. 核心概念与理论基础</w:t>
      </w:r>
    </w:p>
    <w:p w14:paraId="6235B134">
      <w:pPr>
        <w:rPr>
          <w:rFonts w:hint="default"/>
          <w:sz w:val="24"/>
          <w:szCs w:val="32"/>
        </w:rPr>
      </w:pPr>
    </w:p>
    <w:p w14:paraId="2A88DC20">
      <w:pPr>
        <w:rPr>
          <w:rFonts w:hint="default"/>
        </w:rPr>
      </w:pPr>
      <w:r>
        <w:rPr>
          <w:rFonts w:hint="eastAsia"/>
          <w:lang w:val="en-US" w:eastAsia="zh-CN"/>
        </w:rPr>
        <w:t>##</w:t>
      </w:r>
      <w:r>
        <w:rPr>
          <w:rFonts w:hint="default"/>
        </w:rPr>
        <w:t>1.1 人际关系评估的定义与目的</w:t>
      </w:r>
    </w:p>
    <w:p w14:paraId="1BCEFCCD">
      <w:pPr>
        <w:rPr>
          <w:rFonts w:hint="default"/>
        </w:rPr>
      </w:pPr>
      <w:r>
        <w:rPr>
          <w:rFonts w:hint="default"/>
        </w:rPr>
        <w:t>人际关系评估是一套系统化的工具和方法，用于帮助个体客观审视、分析和理解自身与他人建立的各类社会关系的质量、模式、满意度及功能。</w:t>
      </w:r>
    </w:p>
    <w:p w14:paraId="34048334">
      <w:pPr>
        <w:rPr/>
      </w:pPr>
      <w:r>
        <w:rPr>
          <w:rFonts w:hint="default"/>
        </w:rPr>
        <w:t>核心目的：</w:t>
      </w:r>
    </w:p>
    <w:p w14:paraId="099867EE">
      <w:pPr>
        <w:rPr/>
      </w:pPr>
      <w:r>
        <w:rPr>
          <w:rFonts w:hint="default"/>
        </w:rPr>
        <w:t>绘制关系地图：清晰呈现个人社会支持网络的广度、深度与结构。</w:t>
      </w:r>
    </w:p>
    <w:p w14:paraId="144A35C3">
      <w:pPr>
        <w:rPr/>
      </w:pPr>
      <w:r>
        <w:rPr>
          <w:rFonts w:hint="default"/>
        </w:rPr>
        <w:t>识别关系模式：发现个体在关系中反复出现的行为、认知和情感反应模式。</w:t>
      </w:r>
    </w:p>
    <w:p w14:paraId="707D0D8F">
      <w:pPr>
        <w:rPr/>
      </w:pPr>
      <w:r>
        <w:rPr>
          <w:rFonts w:hint="default"/>
        </w:rPr>
        <w:t>定位关系挑战：精确找出关系中存在的具体问题领域，如沟通不畅、边界模糊、信任缺失或冲突频发。</w:t>
      </w:r>
    </w:p>
    <w:p w14:paraId="7E2EE202">
      <w:pPr>
        <w:rPr/>
      </w:pPr>
      <w:r>
        <w:rPr>
          <w:rFonts w:hint="default"/>
        </w:rPr>
        <w:t>明确成长方向：为改善人际关系、提升关系满意度提供具体的、可操作的切入点。</w:t>
      </w:r>
    </w:p>
    <w:p w14:paraId="1BF82015">
      <w:pPr>
        <w:rPr/>
      </w:pPr>
    </w:p>
    <w:p w14:paraId="58863AE8">
      <w:pPr>
        <w:rPr/>
      </w:pPr>
      <w:r>
        <w:rPr>
          <w:rFonts w:hint="eastAsia"/>
          <w:lang w:val="en-US" w:eastAsia="zh-CN"/>
        </w:rPr>
        <w:t>##</w:t>
      </w:r>
      <w:r>
        <w:rPr>
          <w:rFonts w:hint="default"/>
        </w:rPr>
        <w:t>1.2 评估的理论视角</w:t>
      </w:r>
    </w:p>
    <w:p w14:paraId="68E6445D">
      <w:pPr>
        <w:rPr/>
      </w:pPr>
      <w:r>
        <w:rPr>
          <w:rFonts w:hint="default"/>
        </w:rPr>
        <w:t>社会交换理论：关系建立在成本与回报的权衡之上。评估可帮助个体审视关系中的“收支平衡”。</w:t>
      </w:r>
    </w:p>
    <w:p w14:paraId="3137AE02">
      <w:pPr>
        <w:rPr/>
      </w:pPr>
      <w:r>
        <w:rPr>
          <w:rFonts w:hint="default"/>
        </w:rPr>
        <w:t>依恋理论：早期依恋经历塑造了个体在成人关系中的“内部工作模式”。评估有助于识别个体的依恋风格（安全型、焦虑型、回避型等）。</w:t>
      </w:r>
    </w:p>
    <w:p w14:paraId="16F625EB">
      <w:pPr>
        <w:rPr/>
      </w:pPr>
      <w:r>
        <w:rPr>
          <w:rFonts w:hint="default"/>
        </w:rPr>
        <w:t>人际沟通理论：关系质量很大程度上取决于沟通的有效性。评估可聚焦于沟通模式、倾听能力和表达方式。</w:t>
      </w:r>
    </w:p>
    <w:p w14:paraId="559A2BCC">
      <w:pPr>
        <w:rPr/>
      </w:pPr>
      <w:r>
        <w:rPr>
          <w:rFonts w:hint="default"/>
        </w:rPr>
        <w:t>系统理论：个体是关系系统的一部分，彼此相互影响。评估需考虑关系的互动性和动态平衡。</w:t>
      </w:r>
    </w:p>
    <w:p w14:paraId="7DC142AA">
      <w:pPr>
        <w:rPr/>
      </w:pPr>
    </w:p>
    <w:p w14:paraId="1BA4BC86">
      <w:pPr>
        <w:rPr>
          <w:rFonts w:hint="default"/>
        </w:rPr>
      </w:pPr>
      <w:r>
        <w:rPr>
          <w:rFonts w:hint="eastAsia"/>
          <w:lang w:val="en-US" w:eastAsia="zh-CN"/>
        </w:rPr>
        <w:t>##</w:t>
      </w:r>
      <w:r>
        <w:rPr>
          <w:rFonts w:hint="default"/>
        </w:rPr>
        <w:t>1.3 评估的多维框架</w:t>
      </w:r>
    </w:p>
    <w:p w14:paraId="54E6A136">
      <w:pPr>
        <w:rPr/>
      </w:pPr>
      <w:r>
        <w:rPr>
          <w:rFonts w:hint="default"/>
        </w:rPr>
        <w:t>一个全面的人际关系评估应涵盖以下维度：</w:t>
      </w:r>
    </w:p>
    <w:p w14:paraId="3E5778C3">
      <w:pPr>
        <w:rPr/>
      </w:pPr>
      <w:r>
        <w:rPr>
          <w:rFonts w:hint="default"/>
        </w:rPr>
        <w:t>结构性维度：关系的数量、频率、多样性（社会支持网络）。</w:t>
      </w:r>
    </w:p>
    <w:p w14:paraId="33FFE8C8">
      <w:pPr>
        <w:rPr/>
      </w:pPr>
      <w:r>
        <w:rPr>
          <w:rFonts w:hint="default"/>
        </w:rPr>
        <w:t>功能性维度：关系所提供的支持类型（情感支持、工具性支持、信息支持、陪伴支持）。</w:t>
      </w:r>
    </w:p>
    <w:p w14:paraId="764039A5">
      <w:pPr>
        <w:rPr/>
      </w:pPr>
      <w:r>
        <w:rPr>
          <w:rFonts w:hint="default"/>
        </w:rPr>
        <w:t>质性维度：关系的深度、亲密度、信任度、满意度、冲突水平及稳定性。</w:t>
      </w:r>
    </w:p>
    <w:p w14:paraId="7C77EF02">
      <w:pPr>
        <w:rPr>
          <w:rFonts w:hint="default"/>
        </w:rPr>
      </w:pPr>
      <w:r>
        <w:rPr>
          <w:rFonts w:hint="default"/>
        </w:rPr>
        <w:t>个体内维度：个体自身的关系信念、期望、沟通技能和依恋风格。</w:t>
      </w:r>
    </w:p>
    <w:p w14:paraId="73D8ACBC">
      <w:pPr>
        <w:rPr>
          <w:rFonts w:hint="default"/>
        </w:rPr>
      </w:pPr>
    </w:p>
    <w:p w14:paraId="30F02296">
      <w:r>
        <w:pict>
          <v:rect id="_x0000_i1029" o:spt="1" style="height:1.5pt;width:432pt;" fillcolor="#0F1115" filled="t" stroked="f" coordsize="21600,21600" o:hr="t" o:hrstd="t" o:hrnoshade="t" o:hralign="center">
            <v:path/>
            <v:fill on="t" focussize="0,0"/>
            <v:stroke on="f"/>
            <v:imagedata o:title=""/>
            <o:lock v:ext="edit"/>
            <w10:wrap type="none"/>
            <w10:anchorlock/>
          </v:rect>
        </w:pict>
      </w:r>
    </w:p>
    <w:p w14:paraId="3B4A363D">
      <w:pPr>
        <w:rPr/>
      </w:pPr>
    </w:p>
    <w:p w14:paraId="4D26A3A4">
      <w:pPr>
        <w:rPr>
          <w:rFonts w:hint="default"/>
          <w:sz w:val="24"/>
          <w:szCs w:val="32"/>
        </w:rPr>
      </w:pPr>
      <w:r>
        <w:rPr>
          <w:rFonts w:hint="eastAsia"/>
          <w:sz w:val="24"/>
          <w:szCs w:val="32"/>
          <w:lang w:val="en-US" w:eastAsia="zh-CN"/>
        </w:rPr>
        <w:t>#</w:t>
      </w:r>
      <w:r>
        <w:rPr>
          <w:rFonts w:hint="default"/>
          <w:sz w:val="24"/>
          <w:szCs w:val="32"/>
        </w:rPr>
        <w:t>2. 关键技术方法（核心评估工具与使用）</w:t>
      </w:r>
    </w:p>
    <w:p w14:paraId="42D30A83">
      <w:pPr>
        <w:rPr>
          <w:rFonts w:hint="default"/>
          <w:sz w:val="24"/>
          <w:szCs w:val="32"/>
        </w:rPr>
      </w:pPr>
    </w:p>
    <w:p w14:paraId="1D9F78D2">
      <w:pPr>
        <w:rPr>
          <w:rFonts w:hint="default"/>
        </w:rPr>
      </w:pPr>
      <w:r>
        <w:rPr>
          <w:rFonts w:hint="eastAsia"/>
          <w:lang w:val="en-US" w:eastAsia="zh-CN"/>
        </w:rPr>
        <w:t>##</w:t>
      </w:r>
      <w:r>
        <w:rPr>
          <w:rFonts w:hint="default"/>
        </w:rPr>
        <w:t>2.1 社会支持网络图</w:t>
      </w:r>
    </w:p>
    <w:p w14:paraId="6DDE86DA">
      <w:pPr>
        <w:rPr>
          <w:rFonts w:hint="default"/>
        </w:rPr>
      </w:pPr>
      <w:r>
        <w:rPr>
          <w:rFonts w:hint="default"/>
        </w:rPr>
        <w:t>这是一种可视化工具，用于映射个体的社会支持系统。</w:t>
      </w:r>
    </w:p>
    <w:p w14:paraId="722176D2">
      <w:pPr>
        <w:rPr/>
      </w:pPr>
      <w:r>
        <w:rPr>
          <w:rFonts w:hint="default"/>
        </w:rPr>
        <w:t>绘制步骤：</w:t>
      </w:r>
    </w:p>
    <w:p w14:paraId="3A999DFC">
      <w:pPr>
        <w:rPr/>
      </w:pPr>
      <w:r>
        <w:rPr>
          <w:rFonts w:hint="default"/>
        </w:rPr>
        <w:t>准备：在一张白纸中央画一个圆圈代表“我”。</w:t>
      </w:r>
    </w:p>
    <w:p w14:paraId="7ADF6465">
      <w:pPr>
        <w:rPr/>
      </w:pPr>
      <w:r>
        <w:rPr>
          <w:rFonts w:hint="default"/>
        </w:rPr>
        <w:t>列出重要他人：回想在你的生活中，哪些人对你来说是重要的（家人、朋友、同事、导师等）。</w:t>
      </w:r>
    </w:p>
    <w:p w14:paraId="3558D2B4">
      <w:pPr>
        <w:rPr/>
      </w:pPr>
    </w:p>
    <w:p w14:paraId="51E3AFED">
      <w:pPr>
        <w:rPr/>
      </w:pPr>
      <w:r>
        <w:rPr>
          <w:rFonts w:hint="default"/>
        </w:rPr>
        <w:t>定位与命名：</w:t>
      </w:r>
    </w:p>
    <w:p w14:paraId="1C521A67">
      <w:pPr>
        <w:rPr/>
      </w:pPr>
      <w:r>
        <w:rPr>
          <w:rFonts w:hint="default"/>
        </w:rPr>
        <w:t>根据关系的亲密度，将他们的名字写在距离“我”或近或远的圆圈或方框中。越亲密，距离越近。</w:t>
      </w:r>
    </w:p>
    <w:p w14:paraId="73E87684">
      <w:pPr>
        <w:rPr/>
      </w:pPr>
      <w:r>
        <w:rPr>
          <w:rFonts w:hint="default"/>
        </w:rPr>
        <w:t>可以用不同颜色或形状代表不同类型的关系（如绿色圆圈代表朋友，蓝色方框代表家人）。</w:t>
      </w:r>
    </w:p>
    <w:p w14:paraId="32FA1700">
      <w:pPr>
        <w:rPr/>
      </w:pPr>
    </w:p>
    <w:p w14:paraId="56F34120">
      <w:pPr>
        <w:rPr/>
      </w:pPr>
      <w:r>
        <w:rPr>
          <w:rFonts w:hint="default"/>
        </w:rPr>
        <w:t>连接与标注：</w:t>
      </w:r>
    </w:p>
    <w:p w14:paraId="1FE20AA9">
      <w:pPr>
        <w:rPr/>
      </w:pPr>
      <w:r>
        <w:rPr>
          <w:rFonts w:hint="default"/>
        </w:rPr>
        <w:t>用线条连接你与每个人。</w:t>
      </w:r>
    </w:p>
    <w:p w14:paraId="18DC1F98">
      <w:pPr>
        <w:rPr/>
      </w:pPr>
      <w:r>
        <w:rPr>
          <w:rFonts w:hint="default"/>
        </w:rPr>
        <w:t>在线条上或旁边，用关键词标注这段关系当前提供的主要支持类型（如“情感”、“建议”、“玩乐”）和整体质量（如“非常满意”、“有压力”、“一般”）。</w:t>
      </w:r>
    </w:p>
    <w:p w14:paraId="08DD2E9F">
      <w:pPr>
        <w:rPr/>
      </w:pPr>
    </w:p>
    <w:p w14:paraId="1DCEF164">
      <w:pPr>
        <w:rPr/>
      </w:pPr>
      <w:r>
        <w:rPr>
          <w:rFonts w:hint="default"/>
        </w:rPr>
        <w:t>分析与反思：</w:t>
      </w:r>
    </w:p>
    <w:p w14:paraId="73055F8C">
      <w:pPr>
        <w:rPr/>
      </w:pPr>
      <w:r>
        <w:rPr>
          <w:rFonts w:hint="default"/>
        </w:rPr>
        <w:t>网络密度：你的圈子是密集还是稀疏？</w:t>
      </w:r>
    </w:p>
    <w:p w14:paraId="085D3DE8">
      <w:pPr>
        <w:rPr/>
      </w:pPr>
      <w:r>
        <w:rPr>
          <w:rFonts w:hint="default"/>
        </w:rPr>
        <w:t>支持多样性：你主要从一种关系中获得所有支持，还是支持来源多样化？</w:t>
      </w:r>
    </w:p>
    <w:p w14:paraId="3BA33DC3">
      <w:pPr>
        <w:rPr/>
      </w:pPr>
      <w:r>
        <w:rPr>
          <w:rFonts w:hint="default"/>
        </w:rPr>
        <w:t>关系质量：有多少关系是让你感到滋养的？有多少是耗竭的？</w:t>
      </w:r>
    </w:p>
    <w:p w14:paraId="2DA57F1F">
      <w:pPr>
        <w:rPr/>
      </w:pPr>
      <w:r>
        <w:rPr>
          <w:rFonts w:hint="default"/>
        </w:rPr>
        <w:t>缺口识别：你缺乏哪种类型的支持？（例如，缺乏可以深度倾诉的对象，或缺乏一起进行休闲活动的伙伴）。</w:t>
      </w:r>
    </w:p>
    <w:p w14:paraId="6D467EC7">
      <w:pPr>
        <w:rPr/>
      </w:pPr>
    </w:p>
    <w:p w14:paraId="57F6C642">
      <w:pPr>
        <w:rPr>
          <w:rFonts w:hint="default"/>
        </w:rPr>
      </w:pPr>
      <w:r>
        <w:rPr>
          <w:rFonts w:hint="eastAsia"/>
          <w:lang w:val="en-US" w:eastAsia="zh-CN"/>
        </w:rPr>
        <w:t>##</w:t>
      </w:r>
      <w:r>
        <w:rPr>
          <w:rFonts w:hint="default"/>
        </w:rPr>
        <w:t>2.2 关系满意度与功能评估量表</w:t>
      </w:r>
    </w:p>
    <w:p w14:paraId="56A6C40A">
      <w:pPr>
        <w:rPr>
          <w:rFonts w:hint="default"/>
        </w:rPr>
      </w:pPr>
      <w:r>
        <w:rPr>
          <w:rFonts w:hint="default"/>
        </w:rPr>
        <w:t>请评估你与某位重要他人（或整体人际关系）的现状，对以下陈述的同意程度（1=非常不同意，5=非常同意）：</w:t>
      </w:r>
    </w:p>
    <w:p w14:paraId="6F7A02DC">
      <w:pPr>
        <w:rPr/>
      </w:pPr>
      <w:r>
        <w:rPr>
          <w:rFonts w:hint="default"/>
        </w:rPr>
        <w:t>【亲密与信任】</w:t>
      </w:r>
    </w:p>
    <w:p w14:paraId="54835BC2">
      <w:pPr>
        <w:rPr/>
      </w:pPr>
      <w:r>
        <w:rPr>
          <w:rFonts w:hint="default"/>
        </w:rPr>
        <w:t>我可以向TA分享我内心真实的感受和想法。</w:t>
      </w:r>
    </w:p>
    <w:p w14:paraId="26AC6FC4">
      <w:pPr>
        <w:rPr/>
      </w:pPr>
      <w:r>
        <w:rPr>
          <w:rFonts w:hint="default"/>
        </w:rPr>
        <w:t>我相信TA会在我需要的时候支持我。</w:t>
      </w:r>
    </w:p>
    <w:p w14:paraId="2E8410DC">
      <w:pPr>
        <w:rPr/>
      </w:pPr>
      <w:r>
        <w:rPr>
          <w:rFonts w:hint="default"/>
        </w:rPr>
        <w:t>我感到被TA理解和接纳。</w:t>
      </w:r>
    </w:p>
    <w:p w14:paraId="7495811B">
      <w:pPr>
        <w:rPr/>
      </w:pPr>
      <w:r>
        <w:rPr>
          <w:rFonts w:hint="default"/>
        </w:rPr>
        <w:t>我们之间有着深厚的情感连接。</w:t>
      </w:r>
    </w:p>
    <w:p w14:paraId="3265AEB9">
      <w:pPr>
        <w:rPr/>
      </w:pPr>
    </w:p>
    <w:p w14:paraId="5D7DA019">
      <w:pPr>
        <w:rPr/>
      </w:pPr>
      <w:r>
        <w:rPr>
          <w:rFonts w:hint="default"/>
        </w:rPr>
        <w:t>【沟通质量】</w:t>
      </w:r>
    </w:p>
    <w:p w14:paraId="288343B5">
      <w:pPr>
        <w:rPr/>
      </w:pPr>
      <w:r>
        <w:rPr>
          <w:rFonts w:hint="default"/>
        </w:rPr>
        <w:t>我们能够开放地讨论分歧。</w:t>
      </w:r>
    </w:p>
    <w:p w14:paraId="0F514ACC">
      <w:pPr>
        <w:rPr/>
      </w:pPr>
      <w:r>
        <w:rPr>
          <w:rFonts w:hint="default"/>
        </w:rPr>
        <w:t>TA会认真倾听我说话。</w:t>
      </w:r>
    </w:p>
    <w:p w14:paraId="634B577D">
      <w:pPr>
        <w:rPr/>
      </w:pPr>
      <w:r>
        <w:rPr>
          <w:rFonts w:hint="default"/>
        </w:rPr>
        <w:t>我能够清晰地表达自己的需求和感受。</w:t>
      </w:r>
    </w:p>
    <w:p w14:paraId="10007C50">
      <w:pPr>
        <w:rPr/>
      </w:pPr>
      <w:r>
        <w:rPr>
          <w:rFonts w:hint="default"/>
        </w:rPr>
        <w:t>我们的沟通是双向的、平等的。</w:t>
      </w:r>
    </w:p>
    <w:p w14:paraId="629F1C8A">
      <w:pPr>
        <w:rPr/>
      </w:pPr>
    </w:p>
    <w:p w14:paraId="3264A755">
      <w:pPr>
        <w:rPr/>
      </w:pPr>
      <w:r>
        <w:rPr>
          <w:rFonts w:hint="default"/>
        </w:rPr>
        <w:t>【冲突处理】</w:t>
      </w:r>
    </w:p>
    <w:p w14:paraId="37C9AA54">
      <w:pPr>
        <w:rPr/>
      </w:pPr>
      <w:r>
        <w:rPr>
          <w:rFonts w:hint="default"/>
        </w:rPr>
        <w:t>当发生冲突时，我们能够专注于解决问题而非攻击对方。</w:t>
      </w:r>
    </w:p>
    <w:p w14:paraId="09D03E7A">
      <w:pPr>
        <w:rPr/>
      </w:pPr>
      <w:r>
        <w:rPr>
          <w:rFonts w:hint="default"/>
        </w:rPr>
        <w:t>我们能够较好地处理争吵，并通常能和好如初。</w:t>
      </w:r>
    </w:p>
    <w:p w14:paraId="084CC597">
      <w:pPr>
        <w:rPr/>
      </w:pPr>
      <w:r>
        <w:rPr>
          <w:rFonts w:hint="default"/>
        </w:rPr>
        <w:t>我不会害怕与TA发生合理的争执。</w:t>
      </w:r>
    </w:p>
    <w:p w14:paraId="19C80CFC">
      <w:pPr>
        <w:rPr/>
      </w:pPr>
    </w:p>
    <w:p w14:paraId="45F296D0">
      <w:pPr>
        <w:rPr/>
      </w:pPr>
      <w:r>
        <w:rPr>
          <w:rFonts w:hint="default"/>
        </w:rPr>
        <w:t>【边界与尊重】</w:t>
      </w:r>
    </w:p>
    <w:p w14:paraId="26F9306B">
      <w:pPr>
        <w:rPr/>
      </w:pPr>
      <w:r>
        <w:rPr>
          <w:rFonts w:hint="default"/>
        </w:rPr>
        <w:t>在这段关系中，我的个人空间和独立性得到尊重。</w:t>
      </w:r>
    </w:p>
    <w:p w14:paraId="0A53C6C1">
      <w:pPr>
        <w:rPr/>
      </w:pPr>
      <w:r>
        <w:rPr>
          <w:rFonts w:hint="default"/>
        </w:rPr>
        <w:t>我们能够尊重彼此的不同观点和选择。</w:t>
      </w:r>
    </w:p>
    <w:p w14:paraId="33806B91">
      <w:pPr>
        <w:rPr/>
      </w:pPr>
      <w:r>
        <w:rPr>
          <w:rFonts w:hint="default"/>
        </w:rPr>
        <w:t>关系中不存在让我感到不舒服的控制或压力。</w:t>
      </w:r>
    </w:p>
    <w:p w14:paraId="1ADD9B61">
      <w:pPr>
        <w:rPr/>
      </w:pPr>
    </w:p>
    <w:p w14:paraId="788270D4">
      <w:pPr>
        <w:rPr/>
      </w:pPr>
      <w:r>
        <w:rPr>
          <w:rFonts w:hint="default"/>
        </w:rPr>
        <w:t>【关系活力】</w:t>
      </w:r>
    </w:p>
    <w:p w14:paraId="64E3A787">
      <w:pPr>
        <w:rPr/>
      </w:pPr>
      <w:r>
        <w:rPr>
          <w:rFonts w:hint="default"/>
        </w:rPr>
        <w:t>和TA在一起让我感到快乐和充满能量。</w:t>
      </w:r>
    </w:p>
    <w:p w14:paraId="5E0BB320">
      <w:pPr>
        <w:rPr/>
      </w:pPr>
      <w:r>
        <w:rPr>
          <w:rFonts w:hint="default"/>
        </w:rPr>
        <w:t>我们在一起有共同的兴趣和活动。</w:t>
      </w:r>
    </w:p>
    <w:p w14:paraId="1F6564BE">
      <w:pPr>
        <w:rPr/>
      </w:pPr>
      <w:r>
        <w:rPr>
          <w:rFonts w:hint="default"/>
        </w:rPr>
        <w:t>这段关系在帮助我成为更好的人。</w:t>
      </w:r>
    </w:p>
    <w:p w14:paraId="26FD014A">
      <w:pPr>
        <w:rPr/>
      </w:pPr>
      <w:r>
        <w:rPr>
          <w:rFonts w:hint="default"/>
        </w:rPr>
        <w:t>计分与解读：</w:t>
      </w:r>
    </w:p>
    <w:p w14:paraId="78FB38F3">
      <w:pPr>
        <w:rPr/>
      </w:pPr>
      <w:r>
        <w:rPr>
          <w:rFonts w:hint="default"/>
        </w:rPr>
        <w:t>计算总分（17-85分）。分数越高，代表你对这段关系/整体关系的满意度越高，功能越健康。</w:t>
      </w:r>
    </w:p>
    <w:p w14:paraId="3264A6A0">
      <w:pPr>
        <w:rPr/>
      </w:pPr>
      <w:r>
        <w:rPr>
          <w:rFonts w:hint="default"/>
        </w:rPr>
        <w:t>关注得分较低（1-2分）的单项，它们指明了需要改善的具体领域。</w:t>
      </w:r>
    </w:p>
    <w:p w14:paraId="04221AB2">
      <w:pPr>
        <w:rPr/>
      </w:pPr>
    </w:p>
    <w:p w14:paraId="7104AC3E">
      <w:pPr>
        <w:rPr>
          <w:rFonts w:hint="default"/>
        </w:rPr>
      </w:pPr>
      <w:r>
        <w:rPr>
          <w:rFonts w:hint="eastAsia"/>
          <w:lang w:val="en-US" w:eastAsia="zh-CN"/>
        </w:rPr>
        <w:t>##</w:t>
      </w:r>
      <w:r>
        <w:rPr>
          <w:rFonts w:hint="default"/>
        </w:rPr>
        <w:t>2.3 沟通与冲突模式自检清单</w:t>
      </w:r>
    </w:p>
    <w:p w14:paraId="4F088B55">
      <w:pPr>
        <w:rPr/>
      </w:pPr>
      <w:r>
        <w:rPr>
          <w:rFonts w:hint="default"/>
        </w:rPr>
        <w:t>请回想最近一次不愉快的互动，回答以下问题：</w:t>
      </w:r>
    </w:p>
    <w:p w14:paraId="0F17CDB7">
      <w:pPr>
        <w:rPr/>
      </w:pPr>
      <w:r>
        <w:rPr>
          <w:rFonts w:hint="default"/>
        </w:rPr>
        <w:t>我的倾听方式：</w:t>
      </w:r>
    </w:p>
    <w:p w14:paraId="28B8FBEC">
      <w:pPr>
        <w:rPr/>
      </w:pPr>
      <w:r>
        <w:rPr>
          <w:rFonts w:hint="default"/>
        </w:rPr>
        <w:t>我是否在真正倾听，还是在准备反驳？</w:t>
      </w:r>
    </w:p>
    <w:p w14:paraId="5C55D021">
      <w:pPr>
        <w:rPr/>
      </w:pPr>
      <w:r>
        <w:rPr>
          <w:rFonts w:hint="default"/>
        </w:rPr>
        <w:t>我是否打断了对方？</w:t>
      </w:r>
    </w:p>
    <w:p w14:paraId="63D4E22E">
      <w:pPr>
        <w:rPr/>
      </w:pPr>
      <w:r>
        <w:rPr>
          <w:rFonts w:hint="default"/>
        </w:rPr>
        <w:t>我是否通过复述或提问来确认我理解了对方的意思？</w:t>
      </w:r>
    </w:p>
    <w:p w14:paraId="009EA473">
      <w:pPr>
        <w:rPr/>
      </w:pPr>
    </w:p>
    <w:p w14:paraId="51F44819">
      <w:pPr>
        <w:rPr/>
      </w:pPr>
      <w:r>
        <w:rPr>
          <w:rFonts w:hint="default"/>
        </w:rPr>
        <w:t>我的表达方式：</w:t>
      </w:r>
    </w:p>
    <w:p w14:paraId="1DD25B95">
      <w:pPr>
        <w:rPr/>
      </w:pPr>
      <w:r>
        <w:rPr>
          <w:rFonts w:hint="default"/>
        </w:rPr>
        <w:t>我是否使用了“我”信息（如“我感到…”），而非“你”信息（如“你总是…”）进行指责？</w:t>
      </w:r>
    </w:p>
    <w:p w14:paraId="6CA89FAB">
      <w:pPr>
        <w:rPr/>
      </w:pPr>
      <w:r>
        <w:rPr>
          <w:rFonts w:hint="default"/>
        </w:rPr>
        <w:t>我表达的是我的感受和需求，还是仅仅在抱怨？</w:t>
      </w:r>
    </w:p>
    <w:p w14:paraId="5453663C">
      <w:pPr>
        <w:rPr/>
      </w:pPr>
      <w:r>
        <w:rPr>
          <w:rFonts w:hint="default"/>
        </w:rPr>
        <w:t>我的语气和身体语言是开放的吗？</w:t>
      </w:r>
    </w:p>
    <w:p w14:paraId="3F69C9FD">
      <w:pPr>
        <w:rPr/>
      </w:pPr>
    </w:p>
    <w:p w14:paraId="5DA8FBB1">
      <w:pPr>
        <w:rPr/>
      </w:pPr>
      <w:r>
        <w:rPr>
          <w:rFonts w:hint="default"/>
        </w:rPr>
        <w:t>冲突中的我：</w:t>
      </w:r>
    </w:p>
    <w:p w14:paraId="2A13B952">
      <w:pPr>
        <w:rPr/>
      </w:pPr>
      <w:r>
        <w:rPr>
          <w:rFonts w:hint="default"/>
        </w:rPr>
        <w:t>我的首要目标是“赢得争论”还是“理解并解决问题”？</w:t>
      </w:r>
    </w:p>
    <w:p w14:paraId="29898A0C">
      <w:pPr>
        <w:rPr/>
      </w:pPr>
      <w:r>
        <w:rPr>
          <w:rFonts w:hint="default"/>
        </w:rPr>
        <w:t>我是否将问题人格化（攻击对方）而非就事论事？</w:t>
      </w:r>
    </w:p>
    <w:p w14:paraId="6142AF7B">
      <w:pPr>
        <w:rPr/>
      </w:pPr>
      <w:r>
        <w:rPr>
          <w:rFonts w:hint="default"/>
        </w:rPr>
        <w:t>当我情绪激动时，我是否会要求暂停，以避免事态升级？</w:t>
      </w:r>
    </w:p>
    <w:p w14:paraId="0BD5DEE5">
      <w:pPr>
        <w:rPr/>
      </w:pPr>
      <w:r>
        <w:rPr>
          <w:rFonts w:hint="default"/>
        </w:rPr>
        <w:t>我的关系信念（反思潜在的自动化思维）：</w:t>
      </w:r>
    </w:p>
    <w:p w14:paraId="6709DA97">
      <w:pPr>
        <w:rPr/>
      </w:pPr>
    </w:p>
    <w:p w14:paraId="650B31BD">
      <w:pPr>
        <w:rPr/>
      </w:pPr>
      <w:r>
        <w:rPr>
          <w:rFonts w:hint="default"/>
        </w:rPr>
        <w:t>我是否认为“TA应该知道我的想法”？</w:t>
      </w:r>
    </w:p>
    <w:p w14:paraId="03E55BAB">
      <w:pPr>
        <w:rPr/>
      </w:pPr>
      <w:r>
        <w:rPr>
          <w:rFonts w:hint="default"/>
        </w:rPr>
        <w:t>我是否持有“非黑即白”的观念（如“要么完全按我的方式来，否则就是不爱我”）？</w:t>
      </w:r>
    </w:p>
    <w:p w14:paraId="57D81EF5">
      <w:pPr>
        <w:rPr>
          <w:rFonts w:hint="default"/>
        </w:rPr>
      </w:pPr>
      <w:r>
        <w:rPr>
          <w:rFonts w:hint="default"/>
        </w:rPr>
        <w:t>我是否因为一次冲突就全盘否定这段关系？</w:t>
      </w:r>
    </w:p>
    <w:p w14:paraId="6CBDC4AF">
      <w:pPr>
        <w:rPr>
          <w:rFonts w:hint="default"/>
        </w:rPr>
      </w:pPr>
    </w:p>
    <w:p w14:paraId="585D9912">
      <w:r>
        <w:pict>
          <v:rect id="_x0000_i1030" o:spt="1" style="height:1.5pt;width:432pt;" fillcolor="#0F1115" filled="t" stroked="f" coordsize="21600,21600" o:hr="t" o:hrstd="t" o:hrnoshade="t" o:hralign="center">
            <v:path/>
            <v:fill on="t" focussize="0,0"/>
            <v:stroke on="f"/>
            <v:imagedata o:title=""/>
            <o:lock v:ext="edit"/>
            <w10:wrap type="none"/>
            <w10:anchorlock/>
          </v:rect>
        </w:pict>
      </w:r>
    </w:p>
    <w:p w14:paraId="11E2F026">
      <w:pPr>
        <w:rPr>
          <w:sz w:val="24"/>
          <w:szCs w:val="32"/>
        </w:rPr>
      </w:pPr>
    </w:p>
    <w:p w14:paraId="1F19470B">
      <w:pPr>
        <w:rPr>
          <w:rFonts w:hint="default"/>
          <w:sz w:val="24"/>
          <w:szCs w:val="32"/>
        </w:rPr>
      </w:pPr>
      <w:r>
        <w:rPr>
          <w:rFonts w:hint="eastAsia"/>
          <w:sz w:val="24"/>
          <w:szCs w:val="32"/>
          <w:lang w:val="en-US" w:eastAsia="zh-CN"/>
        </w:rPr>
        <w:t>#</w:t>
      </w:r>
      <w:r>
        <w:rPr>
          <w:rFonts w:hint="default"/>
          <w:sz w:val="24"/>
          <w:szCs w:val="32"/>
        </w:rPr>
        <w:t>3. 实践应用</w:t>
      </w:r>
    </w:p>
    <w:p w14:paraId="6A237553">
      <w:pPr>
        <w:rPr>
          <w:rFonts w:hint="default"/>
          <w:sz w:val="24"/>
          <w:szCs w:val="32"/>
        </w:rPr>
      </w:pPr>
    </w:p>
    <w:p w14:paraId="378FB355">
      <w:pPr>
        <w:rPr/>
      </w:pPr>
      <w:r>
        <w:rPr>
          <w:rFonts w:hint="eastAsia"/>
          <w:lang w:val="en-US" w:eastAsia="zh-CN"/>
        </w:rPr>
        <w:t>##</w:t>
      </w:r>
      <w:r>
        <w:rPr>
          <w:rFonts w:hint="default"/>
        </w:rPr>
        <w:t>3.1 场景化案例：一位职场新人的关系评估与调整</w:t>
      </w:r>
    </w:p>
    <w:p w14:paraId="161FAA90">
      <w:pPr>
        <w:rPr/>
      </w:pPr>
      <w:r>
        <w:rPr>
          <w:rFonts w:hint="default"/>
        </w:rPr>
        <w:t>背景：小李，新入职员工，感到与团队格格不入，孤独，且与一位同事时有摩擦。</w:t>
      </w:r>
    </w:p>
    <w:p w14:paraId="04F63E45">
      <w:pPr>
        <w:rPr/>
      </w:pPr>
    </w:p>
    <w:p w14:paraId="2EEAE743">
      <w:pPr>
        <w:rPr/>
      </w:pPr>
      <w:r>
        <w:rPr>
          <w:rFonts w:hint="default"/>
        </w:rPr>
        <w:t>评估过程：</w:t>
      </w:r>
    </w:p>
    <w:p w14:paraId="43424F54">
      <w:pPr>
        <w:rPr/>
      </w:pPr>
      <w:r>
        <w:rPr>
          <w:rFonts w:hint="default"/>
        </w:rPr>
        <w:t>绘制社会支持网络图：他发现工作圈内名字稀少且距离远，支持类型多为“信息交换”，缺乏“情感支持”。主要支持来自远方的大学同学。</w:t>
      </w:r>
    </w:p>
    <w:p w14:paraId="5446748A">
      <w:pPr>
        <w:rPr/>
      </w:pPr>
      <w:r>
        <w:rPr>
          <w:rFonts w:hint="default"/>
        </w:rPr>
        <w:t>关系满意度量表：在与那位有摩擦的同事的关系上，总分很低，尤其在“沟通质量”和“冲突处理”上得分极低。</w:t>
      </w:r>
    </w:p>
    <w:p w14:paraId="1478CB5E">
      <w:pPr>
        <w:rPr/>
      </w:pPr>
      <w:r>
        <w:rPr>
          <w:rFonts w:hint="default"/>
        </w:rPr>
        <w:t>沟通模式自检：他意识到自己在冲突中习惯于沉默回避（回避型），并抱有“同事不可能成为朋友”的信念。</w:t>
      </w:r>
    </w:p>
    <w:p w14:paraId="4A7186A5">
      <w:pPr>
        <w:rPr/>
      </w:pPr>
    </w:p>
    <w:p w14:paraId="3161801D">
      <w:pPr>
        <w:rPr/>
      </w:pPr>
      <w:r>
        <w:rPr>
          <w:rFonts w:hint="default"/>
        </w:rPr>
        <w:t>洞察与行动计划：</w:t>
      </w:r>
    </w:p>
    <w:p w14:paraId="47DEAC5C">
      <w:pPr>
        <w:rPr/>
      </w:pPr>
      <w:r>
        <w:rPr>
          <w:rFonts w:hint="default"/>
        </w:rPr>
        <w:t>核心问题：社会支持网络在工作场景中薄弱；存在破坏性的冲突处理模式；有限制性的关系信念。</w:t>
      </w:r>
    </w:p>
    <w:p w14:paraId="03F908F4">
      <w:pPr>
        <w:rPr/>
      </w:pPr>
      <w:r>
        <w:rPr>
          <w:rFonts w:hint="default"/>
        </w:rPr>
        <w:t>调整策略：</w:t>
      </w:r>
    </w:p>
    <w:p w14:paraId="4F90B01B">
      <w:pPr>
        <w:rPr/>
      </w:pPr>
      <w:r>
        <w:rPr>
          <w:rFonts w:hint="default"/>
        </w:rPr>
        <w:t>主动拓展网络：每周主动邀请一位同事共进午餐；参加公司组织的兴趣小组。</w:t>
      </w:r>
    </w:p>
    <w:p w14:paraId="2042A9BE">
      <w:pPr>
        <w:rPr/>
      </w:pPr>
      <w:r>
        <w:rPr>
          <w:rFonts w:hint="default"/>
        </w:rPr>
        <w:t>学习沟通技巧：针对那位同事，练习使用“我”信息表达感受，并尝试在冲突中提出具体的解决方案而非回避。</w:t>
      </w:r>
    </w:p>
    <w:p w14:paraId="777BE80A">
      <w:pPr>
        <w:rPr/>
      </w:pPr>
      <w:r>
        <w:rPr>
          <w:rFonts w:hint="default"/>
        </w:rPr>
        <w:t>挑战信念：有意识地将“同事不能成为朋友”调整为“我可以与同事建立积极、合作的工作关系，并可能发展出友谊”。</w:t>
      </w:r>
    </w:p>
    <w:p w14:paraId="0A95E438">
      <w:pPr>
        <w:rPr/>
      </w:pPr>
    </w:p>
    <w:p w14:paraId="56F6D3D3">
      <w:pPr>
        <w:rPr>
          <w:rFonts w:hint="default"/>
        </w:rPr>
      </w:pPr>
      <w:r>
        <w:rPr>
          <w:rFonts w:hint="eastAsia"/>
          <w:lang w:val="en-US" w:eastAsia="zh-CN"/>
        </w:rPr>
        <w:t>##</w:t>
      </w:r>
      <w:r>
        <w:rPr>
          <w:rFonts w:hint="default"/>
        </w:rPr>
        <w:t>3.2 人际关系健康度定期自查</w:t>
      </w:r>
    </w:p>
    <w:p w14:paraId="0AAC6EEB">
      <w:pPr>
        <w:rPr/>
      </w:pPr>
      <w:r>
        <w:rPr>
          <w:rFonts w:hint="default"/>
        </w:rPr>
        <w:t>建议每季度进行一次快速自查：</w:t>
      </w:r>
    </w:p>
    <w:p w14:paraId="30B58336">
      <w:pPr>
        <w:rPr/>
      </w:pPr>
      <w:r>
        <w:rPr>
          <w:rFonts w:hint="default"/>
        </w:rPr>
        <w:t>能量审计：回想过去一周的社交互动，哪些人/场合让你感到精力充沛？哪些让你感到精疲力尽？</w:t>
      </w:r>
    </w:p>
    <w:p w14:paraId="7F56363E">
      <w:pPr>
        <w:rPr/>
      </w:pPr>
      <w:r>
        <w:rPr>
          <w:rFonts w:hint="default"/>
        </w:rPr>
        <w:t>支持复盘：当你遇到困难时，你首先会想到谁？你实际向谁求助了？结果如何？</w:t>
      </w:r>
    </w:p>
    <w:p w14:paraId="20FA22F6">
      <w:pPr>
        <w:rPr/>
      </w:pPr>
      <w:r>
        <w:rPr>
          <w:rFonts w:hint="default"/>
        </w:rPr>
        <w:t>冲突回顾：这段时间内是否发生了值得注意的冲突？你是如何处理的？结果如何？有哪些可以改进的地方？</w:t>
      </w:r>
    </w:p>
    <w:p w14:paraId="5AAE5231">
      <w:pPr>
        <w:rPr>
          <w:rFonts w:hint="default"/>
        </w:rPr>
      </w:pPr>
      <w:r>
        <w:rPr>
          <w:rFonts w:hint="default"/>
        </w:rPr>
        <w:t>新连接：你是否建立了新的、有意义的连接？</w:t>
      </w:r>
    </w:p>
    <w:p w14:paraId="1E3A1992">
      <w:pPr>
        <w:rPr>
          <w:rFonts w:hint="default"/>
        </w:rPr>
      </w:pPr>
    </w:p>
    <w:p w14:paraId="1161C4B6">
      <w:r>
        <w:pict>
          <v:rect id="_x0000_i1031" o:spt="1" style="height:1.5pt;width:432pt;" fillcolor="#0F1115" filled="t" stroked="f" coordsize="21600,21600" o:hr="t" o:hrstd="t" o:hrnoshade="t" o:hralign="center">
            <v:path/>
            <v:fill on="t" focussize="0,0"/>
            <v:stroke on="f"/>
            <v:imagedata o:title=""/>
            <o:lock v:ext="edit"/>
            <w10:wrap type="none"/>
            <w10:anchorlock/>
          </v:rect>
        </w:pict>
      </w:r>
    </w:p>
    <w:p w14:paraId="550810FB">
      <w:pPr>
        <w:rPr/>
      </w:pPr>
    </w:p>
    <w:p w14:paraId="54879D8C">
      <w:pPr>
        <w:rPr>
          <w:rFonts w:hint="default"/>
          <w:sz w:val="24"/>
          <w:szCs w:val="32"/>
        </w:rPr>
      </w:pPr>
      <w:r>
        <w:rPr>
          <w:rFonts w:hint="eastAsia"/>
          <w:sz w:val="24"/>
          <w:szCs w:val="32"/>
          <w:lang w:val="en-US" w:eastAsia="zh-CN"/>
        </w:rPr>
        <w:t>#</w:t>
      </w:r>
      <w:r>
        <w:rPr>
          <w:rFonts w:hint="default"/>
          <w:sz w:val="24"/>
          <w:szCs w:val="32"/>
        </w:rPr>
        <w:t>4. 常见问题解答</w:t>
      </w:r>
    </w:p>
    <w:p w14:paraId="37712E39">
      <w:pPr>
        <w:rPr>
          <w:rFonts w:hint="default"/>
          <w:sz w:val="24"/>
          <w:szCs w:val="32"/>
        </w:rPr>
      </w:pPr>
    </w:p>
    <w:p w14:paraId="18BEDF28">
      <w:pPr>
        <w:rPr/>
      </w:pPr>
      <w:r>
        <w:rPr>
          <w:rFonts w:hint="default"/>
        </w:rPr>
        <w:t>Q1：评估后发现我的社会支持网络很稀疏，我该怎么办？</w:t>
      </w:r>
      <w:r>
        <w:rPr>
          <w:rFonts w:hint="default"/>
        </w:rPr>
        <w:br w:type="textWrapping"/>
      </w:r>
      <w:r>
        <w:rPr>
          <w:rFonts w:hint="default"/>
        </w:rPr>
        <w:t>A：网络稀疏是可以通过努力改变的。</w:t>
      </w:r>
    </w:p>
    <w:p w14:paraId="2A0E8172">
      <w:pPr>
        <w:rPr/>
      </w:pPr>
      <w:r>
        <w:rPr>
          <w:rFonts w:hint="default"/>
        </w:rPr>
        <w:t>从小目标开始：不要求立刻建立深厚友谊，先从增加社交频率开始，如每周参加一次集体活动。</w:t>
      </w:r>
    </w:p>
    <w:p w14:paraId="713B1A6D">
      <w:pPr>
        <w:rPr/>
      </w:pPr>
      <w:r>
        <w:rPr>
          <w:rFonts w:hint="default"/>
        </w:rPr>
        <w:t>发展基于兴趣的连接：加入与你爱好相关的社群，共同的兴趣是关系的天然催化剂。</w:t>
      </w:r>
    </w:p>
    <w:p w14:paraId="3767BAA7">
      <w:pPr>
        <w:rPr/>
      </w:pPr>
      <w:r>
        <w:rPr>
          <w:rFonts w:hint="default"/>
        </w:rPr>
        <w:t>练习自我表露：从低风险的话题开始，逐步、适度地分享一些个人信息，这是关系深化的关键。</w:t>
      </w:r>
    </w:p>
    <w:p w14:paraId="6ABE8F8A">
      <w:pPr>
        <w:rPr/>
      </w:pPr>
      <w:r>
        <w:rPr>
          <w:rFonts w:hint="default"/>
        </w:rPr>
        <w:t>做他人的支持者：主动关心和帮助他人，是建立支持网络的有效途径。</w:t>
      </w:r>
    </w:p>
    <w:p w14:paraId="25722CD5">
      <w:pPr>
        <w:rPr/>
      </w:pPr>
    </w:p>
    <w:p w14:paraId="084E5B3A">
      <w:pPr>
        <w:rPr/>
      </w:pPr>
      <w:r>
        <w:rPr>
          <w:rFonts w:hint="default"/>
        </w:rPr>
        <w:t>Q2：评估结果给我贴上了“回避型”或“焦虑型”的标签，这是否意味着我的人际关系没救了？</w:t>
      </w:r>
      <w:r>
        <w:rPr>
          <w:rFonts w:hint="default"/>
        </w:rPr>
        <w:br w:type="textWrapping"/>
      </w:r>
      <w:r>
        <w:rPr>
          <w:rFonts w:hint="default"/>
        </w:rPr>
        <w:t>A：绝对不意味着没救。 识别出依恋风格是理解的开始，而非命运的终点。</w:t>
      </w:r>
    </w:p>
    <w:p w14:paraId="342B06E0">
      <w:pPr>
        <w:rPr/>
      </w:pPr>
      <w:r>
        <w:rPr>
          <w:rFonts w:hint="default"/>
        </w:rPr>
        <w:t>标签是地图，不是判决书：它帮助你理解自己为何在关系中会有那些反应（如回避亲密或过度担忧），从而让你有机会做出不同的选择。</w:t>
      </w:r>
    </w:p>
    <w:p w14:paraId="367EC7DA">
      <w:pPr>
        <w:rPr/>
      </w:pPr>
      <w:r>
        <w:rPr>
          <w:rFonts w:hint="default"/>
        </w:rPr>
        <w:t>风格是动态的：依恋风格可以通过有意识的觉察、学习和建立新的关系经验而逐渐走向安全。</w:t>
      </w:r>
    </w:p>
    <w:p w14:paraId="28EDC954">
      <w:pPr>
        <w:rPr/>
      </w:pPr>
      <w:r>
        <w:rPr>
          <w:rFonts w:hint="default"/>
        </w:rPr>
        <w:t>聚焦行为，而非身份：关注“我表现出了回避型的行为”，而非“我是一个回避型的人”。前者可以改变，后者容易导致固着。</w:t>
      </w:r>
    </w:p>
    <w:p w14:paraId="275F8A19">
      <w:pPr>
        <w:rPr/>
      </w:pPr>
    </w:p>
    <w:p w14:paraId="01F1401A">
      <w:pPr>
        <w:rPr/>
      </w:pPr>
      <w:r>
        <w:rPr>
          <w:rFonts w:hint="default"/>
        </w:rPr>
        <w:t>Q3：我发现我在所有关系中都存在类似的沟通问题，这是否都是我的错？</w:t>
      </w:r>
      <w:r>
        <w:rPr>
          <w:rFonts w:hint="default"/>
        </w:rPr>
        <w:br w:type="textWrapping"/>
      </w:r>
      <w:r>
        <w:rPr>
          <w:rFonts w:hint="default"/>
        </w:rPr>
        <w:t>A：这通常不关于“对错”，而关于“模式”。你可能从原生家庭或过往经历中学到了一些不适应现有关系的沟通策略。</w:t>
      </w:r>
    </w:p>
    <w:p w14:paraId="0347303E">
      <w:pPr>
        <w:rPr/>
      </w:pPr>
      <w:r>
        <w:rPr>
          <w:rFonts w:hint="default"/>
        </w:rPr>
        <w:t>承担责任，而非自责：承认自己在互动模式中的角色，是做出改变的第一步。但这不等于要你承担关系中所有问题的全部责任。</w:t>
      </w:r>
    </w:p>
    <w:p w14:paraId="53053AB6">
      <w:pPr>
        <w:rPr/>
      </w:pPr>
      <w:r>
        <w:rPr>
          <w:rFonts w:hint="default"/>
        </w:rPr>
        <w:t>关系是舞蹈：沟通问题是双方共同“舞”出来的结果。改变你自己的舞步，往往就能改变整个舞蹈的节奏。</w:t>
      </w:r>
    </w:p>
    <w:p w14:paraId="061DCF29">
      <w:pPr>
        <w:rPr/>
      </w:pPr>
      <w:r>
        <w:rPr>
          <w:rFonts w:hint="default"/>
        </w:rPr>
        <w:t>寻求反馈：可以真诚地询问信任的朋友或伴侣：“在我和你沟通时，有没有什么方式让你感到不舒服？我希望可以改进。”</w:t>
      </w:r>
    </w:p>
    <w:p w14:paraId="258DE661">
      <w:pPr>
        <w:rPr/>
      </w:pPr>
    </w:p>
    <w:p w14:paraId="69FCB4A9">
      <w:pPr>
        <w:rPr/>
      </w:pPr>
      <w:r>
        <w:rPr>
          <w:rFonts w:hint="default"/>
        </w:rPr>
        <w:t>Q4：如何平衡“真诚做自己”和“为维系关系而调整”？</w:t>
      </w:r>
      <w:r>
        <w:rPr>
          <w:rFonts w:hint="default"/>
        </w:rPr>
        <w:br w:type="textWrapping"/>
      </w:r>
      <w:r>
        <w:rPr>
          <w:rFonts w:hint="default"/>
        </w:rPr>
        <w:t>A：这是人际关系中一个核心的张力。</w:t>
      </w:r>
    </w:p>
    <w:p w14:paraId="3AC03D5D">
      <w:pPr>
        <w:rPr/>
      </w:pPr>
      <w:r>
        <w:rPr>
          <w:rFonts w:hint="default"/>
        </w:rPr>
        <w:t>健康的调整不等于背叛自我：为了有效沟通和尊重对方而调整表达方式，是一种成熟的社会技能，而非虚伪。</w:t>
      </w:r>
    </w:p>
    <w:p w14:paraId="716A3471">
      <w:pPr>
        <w:rPr/>
      </w:pPr>
      <w:r>
        <w:rPr>
          <w:rFonts w:hint="default"/>
        </w:rPr>
        <w:t>核心是“和而不同”：保持你核心的价值观和个性（“不同”），同时在互动方式上展现弹性和尊重（“和”）。</w:t>
      </w:r>
    </w:p>
    <w:p w14:paraId="3E0B2270">
      <w:pPr>
        <w:rPr>
          <w:rFonts w:hint="default"/>
        </w:rPr>
      </w:pPr>
      <w:r>
        <w:rPr>
          <w:rFonts w:hint="default"/>
        </w:rPr>
        <w:t>设立边界：真诚不意味着要分享所有事。你有权决定分享什么、与谁分享、以及分享到何种程度。维系关系不需要你牺牲自己的核心价值观或尊严。</w:t>
      </w:r>
    </w:p>
    <w:p w14:paraId="2DA356F0">
      <w:pPr>
        <w:rPr>
          <w:rFonts w:hint="default"/>
        </w:rPr>
      </w:pPr>
    </w:p>
    <w:p w14:paraId="1C0C2F1E">
      <w:r>
        <w:pict>
          <v:rect id="_x0000_i1032" o:spt="1" style="height:1.5pt;width:432pt;" fillcolor="#0F1115" filled="t" stroked="f" coordsize="21600,21600" o:hr="t" o:hrstd="t" o:hrnoshade="t" o:hralign="center">
            <v:path/>
            <v:fill on="t" focussize="0,0"/>
            <v:stroke on="f"/>
            <v:imagedata o:title=""/>
            <o:lock v:ext="edit"/>
            <w10:wrap type="none"/>
            <w10:anchorlock/>
          </v:rect>
        </w:pict>
      </w:r>
    </w:p>
    <w:p w14:paraId="3C726798">
      <w:pPr>
        <w:rPr/>
      </w:pPr>
    </w:p>
    <w:p w14:paraId="0CF998B1">
      <w:pPr>
        <w:rPr>
          <w:rFonts w:hint="default"/>
          <w:sz w:val="24"/>
          <w:szCs w:val="32"/>
        </w:rPr>
      </w:pPr>
      <w:r>
        <w:rPr>
          <w:rFonts w:hint="eastAsia"/>
          <w:sz w:val="24"/>
          <w:szCs w:val="32"/>
          <w:lang w:val="en-US" w:eastAsia="zh-CN"/>
        </w:rPr>
        <w:t>#</w:t>
      </w:r>
      <w:r>
        <w:rPr>
          <w:rFonts w:hint="default"/>
          <w:sz w:val="24"/>
          <w:szCs w:val="32"/>
        </w:rPr>
        <w:t>5. 进阶学习资源</w:t>
      </w:r>
    </w:p>
    <w:p w14:paraId="442D6F4A">
      <w:pPr>
        <w:rPr>
          <w:rFonts w:hint="default"/>
          <w:sz w:val="24"/>
          <w:szCs w:val="32"/>
        </w:rPr>
      </w:pPr>
    </w:p>
    <w:p w14:paraId="34B80362">
      <w:pPr>
        <w:rPr/>
      </w:pPr>
      <w:r>
        <w:rPr>
          <w:rFonts w:hint="eastAsia"/>
          <w:lang w:val="en-US" w:eastAsia="zh-CN"/>
        </w:rPr>
        <w:t>##</w:t>
      </w:r>
      <w:r>
        <w:rPr>
          <w:rFonts w:hint="default"/>
        </w:rPr>
        <w:t>5.1 推荐书籍</w:t>
      </w:r>
    </w:p>
    <w:p w14:paraId="2AFCAA45">
      <w:pPr>
        <w:rPr/>
      </w:pPr>
      <w:r>
        <w:rPr>
          <w:rFonts w:hint="default"/>
        </w:rPr>
        <w:t>《爱的五种语言》：帮助理解并满足伴侣（也可应用于重要他人）的情感需求。</w:t>
      </w:r>
    </w:p>
    <w:p w14:paraId="6A5F6878">
      <w:pPr>
        <w:rPr/>
      </w:pPr>
      <w:r>
        <w:rPr>
          <w:rFonts w:hint="default"/>
        </w:rPr>
        <w:t>《亲密关系》：教科书级别的著作，全面科学地解析人际关系。</w:t>
      </w:r>
    </w:p>
    <w:p w14:paraId="77630BC4">
      <w:pPr>
        <w:rPr/>
      </w:pPr>
      <w:r>
        <w:rPr>
          <w:rFonts w:hint="default"/>
        </w:rPr>
        <w:t>《非暴力沟通》：经典沟通指南，提供具体的语言和思维框架。</w:t>
      </w:r>
    </w:p>
    <w:p w14:paraId="534B54FA">
      <w:pPr>
        <w:rPr/>
      </w:pPr>
    </w:p>
    <w:p w14:paraId="2B5BD16C">
      <w:pPr>
        <w:rPr/>
      </w:pPr>
      <w:r>
        <w:rPr>
          <w:rFonts w:hint="eastAsia"/>
          <w:lang w:val="en-US" w:eastAsia="zh-CN"/>
        </w:rPr>
        <w:t>##</w:t>
      </w:r>
      <w:r>
        <w:rPr>
          <w:rFonts w:hint="default"/>
        </w:rPr>
        <w:t>5.2 专业测评</w:t>
      </w:r>
    </w:p>
    <w:p w14:paraId="5B57242C">
      <w:pPr>
        <w:rPr/>
      </w:pPr>
      <w:r>
        <w:rPr>
          <w:rFonts w:hint="default"/>
        </w:rPr>
        <w:t>成人依恋访谈（AAI）或亲密关系体验量表（ECR）：更专业地评估依恋风格。</w:t>
      </w:r>
    </w:p>
    <w:p w14:paraId="6FBEC766">
      <w:pPr>
        <w:rPr>
          <w:rFonts w:hint="default"/>
        </w:rPr>
      </w:pPr>
      <w:r>
        <w:rPr>
          <w:rFonts w:hint="default"/>
        </w:rPr>
        <w:t>人际沟通风格测评：一些专业平台提供的更细致的沟通模式评估。</w:t>
      </w:r>
    </w:p>
    <w:p w14:paraId="591BFBC0">
      <w:pPr>
        <w:rPr>
          <w:rFonts w:hint="default"/>
        </w:rPr>
      </w:pPr>
    </w:p>
    <w:p w14:paraId="15ECA612">
      <w:r>
        <w:pict>
          <v:rect id="_x0000_i1033" o:spt="1" style="height:1.5pt;width:432pt;" fillcolor="#0F1115" filled="t" stroked="f" coordsize="21600,21600" o:hr="t" o:hrstd="t" o:hrnoshade="t" o:hralign="center">
            <v:path/>
            <v:fill on="t" focussize="0,0"/>
            <v:stroke on="f"/>
            <v:imagedata o:title=""/>
            <o:lock v:ext="edit"/>
            <w10:wrap type="none"/>
            <w10:anchorlock/>
          </v:rect>
        </w:pict>
      </w:r>
    </w:p>
    <w:p w14:paraId="79BAFD3A">
      <w:pPr>
        <w:rPr/>
      </w:pPr>
    </w:p>
    <w:p w14:paraId="69D6F169">
      <w:pPr>
        <w:rPr>
          <w:rFonts w:hint="default"/>
          <w:sz w:val="24"/>
          <w:szCs w:val="32"/>
        </w:rPr>
      </w:pPr>
      <w:r>
        <w:rPr>
          <w:rFonts w:hint="eastAsia"/>
          <w:sz w:val="24"/>
          <w:szCs w:val="32"/>
          <w:lang w:val="en-US" w:eastAsia="zh-CN"/>
        </w:rPr>
        <w:t>#</w:t>
      </w:r>
      <w:r>
        <w:rPr>
          <w:rFonts w:hint="default"/>
          <w:sz w:val="24"/>
          <w:szCs w:val="32"/>
        </w:rPr>
        <w:t>6. 安全提示与专业求助指南</w:t>
      </w:r>
    </w:p>
    <w:p w14:paraId="2DFC928C">
      <w:pPr>
        <w:rPr>
          <w:rFonts w:hint="default"/>
          <w:sz w:val="24"/>
          <w:szCs w:val="32"/>
        </w:rPr>
      </w:pPr>
    </w:p>
    <w:p w14:paraId="52A3C729">
      <w:pPr>
        <w:rPr/>
      </w:pPr>
      <w:r>
        <w:rPr>
          <w:rFonts w:hint="eastAsia"/>
          <w:lang w:val="en-US" w:eastAsia="zh-CN"/>
        </w:rPr>
        <w:t>##</w:t>
      </w:r>
      <w:r>
        <w:rPr>
          <w:rFonts w:hint="default"/>
        </w:rPr>
        <w:t>6.1 评估中的自我关怀</w:t>
      </w:r>
    </w:p>
    <w:p w14:paraId="052A8AC9">
      <w:pPr>
        <w:rPr/>
      </w:pPr>
      <w:r>
        <w:rPr>
          <w:rFonts w:hint="default"/>
        </w:rPr>
        <w:t>避免过度分析：评估是为了赋能，而非让你陷入对关系的无尽剖析和焦虑。</w:t>
      </w:r>
    </w:p>
    <w:p w14:paraId="7080B98E">
      <w:pPr>
        <w:rPr/>
      </w:pPr>
      <w:r>
        <w:rPr>
          <w:rFonts w:hint="default"/>
        </w:rPr>
        <w:t>关注进步：将评估视为一个基准线，专注于微小的、积极的改变，而非追求完美关系。</w:t>
      </w:r>
    </w:p>
    <w:p w14:paraId="19F3C343">
      <w:pPr>
        <w:rPr/>
      </w:pPr>
      <w:r>
        <w:rPr>
          <w:rFonts w:hint="default"/>
        </w:rPr>
        <w:t>接纳复杂性：人际关系本质上是复杂和动态的，允许其存在不完美和起伏。</w:t>
      </w:r>
    </w:p>
    <w:p w14:paraId="62523216">
      <w:pPr>
        <w:rPr/>
      </w:pPr>
    </w:p>
    <w:p w14:paraId="4B5454A4">
      <w:pPr>
        <w:rPr>
          <w:rFonts w:hint="default"/>
        </w:rPr>
      </w:pPr>
      <w:r>
        <w:rPr>
          <w:rFonts w:hint="eastAsia"/>
          <w:lang w:val="en-US" w:eastAsia="zh-CN"/>
        </w:rPr>
        <w:t>##</w:t>
      </w:r>
      <w:r>
        <w:rPr>
          <w:rFonts w:hint="default"/>
        </w:rPr>
        <w:t>6.2 需要专业帮助的信号</w:t>
      </w:r>
    </w:p>
    <w:p w14:paraId="0F7A5007">
      <w:pPr>
        <w:rPr/>
      </w:pPr>
      <w:r>
        <w:rPr>
          <w:rFonts w:hint="default"/>
        </w:rPr>
        <w:t>当出现以下情况时，考虑寻求心理咨询师的帮助是明智的：</w:t>
      </w:r>
    </w:p>
    <w:p w14:paraId="09543657">
      <w:pPr>
        <w:rPr/>
      </w:pPr>
      <w:r>
        <w:rPr>
          <w:rFonts w:hint="default"/>
        </w:rPr>
        <w:t>人际关系问题导致持续、严重的情绪痛苦（如重度焦虑、抑郁）。</w:t>
      </w:r>
    </w:p>
    <w:p w14:paraId="50A83B0B">
      <w:pPr>
        <w:rPr/>
      </w:pPr>
      <w:r>
        <w:rPr>
          <w:rFonts w:hint="default"/>
        </w:rPr>
        <w:t>你发现自己总是陷入同一类破坏性的关系模式中（如总是被情感不成熟的人吸引）。</w:t>
      </w:r>
    </w:p>
    <w:p w14:paraId="04CF9B1D">
      <w:pPr>
        <w:rPr/>
      </w:pPr>
      <w:r>
        <w:rPr>
          <w:rFonts w:hint="default"/>
        </w:rPr>
        <w:t>你几乎没有或完全没有社会支持，并感到极度孤独和绝望。</w:t>
      </w:r>
    </w:p>
    <w:p w14:paraId="40162487">
      <w:pPr>
        <w:rPr/>
      </w:pPr>
      <w:r>
        <w:rPr>
          <w:rFonts w:hint="default"/>
        </w:rPr>
        <w:t>关系中存在情感或身体虐待。</w:t>
      </w:r>
    </w:p>
    <w:p w14:paraId="42DD876C">
      <w:pPr>
        <w:rPr>
          <w:rFonts w:hint="default"/>
        </w:rPr>
      </w:pPr>
      <w:r>
        <w:rPr>
          <w:rFonts w:hint="default"/>
        </w:rPr>
        <w:t>你感到自己完全缺乏人际技能，并因此严重影响了你的工作和生活。</w:t>
      </w:r>
    </w:p>
    <w:p w14:paraId="264BC7D1">
      <w:pPr>
        <w:rPr>
          <w:rFonts w:hint="default"/>
        </w:rPr>
      </w:pPr>
    </w:p>
    <w:p w14:paraId="0190B81B">
      <w:r>
        <w:pict>
          <v:rect id="_x0000_i1034" o:spt="1" style="height:1.5pt;width:432pt;" fillcolor="#0F1115" filled="t" stroked="f" coordsize="21600,21600" o:hr="t" o:hrstd="t" o:hrnoshade="t" o:hralign="center">
            <v:path/>
            <v:fill on="t" focussize="0,0"/>
            <v:stroke on="f"/>
            <v:imagedata o:title=""/>
            <o:lock v:ext="edit"/>
            <w10:wrap type="none"/>
            <w10:anchorlock/>
          </v:rect>
        </w:pict>
      </w:r>
    </w:p>
    <w:p w14:paraId="7132694C">
      <w:pPr>
        <w:rPr/>
      </w:pPr>
    </w:p>
    <w:p w14:paraId="160EAF5B">
      <w:pPr>
        <w:rPr>
          <w:rFonts w:hint="default"/>
          <w:b/>
          <w:bCs/>
        </w:rPr>
      </w:pPr>
      <w:r>
        <w:rPr>
          <w:rFonts w:hint="default"/>
          <w:b/>
          <w:bCs/>
        </w:rPr>
        <w:t>重要提示： 人际关系评估如同一次对内心“关系花园”的细心勘察。它帮助你识别哪些植物（关系）在茁壮成长，哪些需要更多照料，哪些可能有害需要移除，以及土壤（你自身的信念和技能）状况如何。通过这次勘察，你可以从一名被动的园丁，转变为一名主动的、智慧的创造者，精心培育一个能让你蓬勃发展的关系生态系统。</w:t>
      </w:r>
    </w:p>
    <w:p w14:paraId="630D7EAF">
      <w:pPr>
        <w:rPr>
          <w:rFonts w:hint="default"/>
          <w:b/>
          <w:bCs/>
        </w:rPr>
      </w:pPr>
      <w:r>
        <w:rPr>
          <w:rFonts w:hint="default"/>
          <w:b/>
          <w:bCs/>
        </w:rPr>
        <w:t>注：本文档内容基于社会心理学与临床心理学中的人际关系理论编写，所提供的工具旨在用于自我反思和个人成长。它们不能替代专业的人际关系治疗或夫妻/家庭治疗。如果您的人际关系问题已造成严重困扰或涉及虐待，请务必寻求合格的心理健康专业人士的帮助。</w:t>
      </w:r>
    </w:p>
    <w:p w14:paraId="3DD180D4">
      <w:pPr>
        <w:rPr>
          <w:b/>
          <w:bCs/>
        </w:rPr>
      </w:pPr>
    </w:p>
    <w:p w14:paraId="32AD2DFC">
      <w:pPr>
        <w:rPr/>
      </w:pPr>
      <w:bookmarkStart w:id="0" w:name="_GoBack"/>
      <w:bookmarkEnd w:id="0"/>
    </w:p>
    <w:p w14:paraId="44FDAB2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AA2E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5</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2025-10-25T23:37:32Z</dcterms:created>
  <dc:creator>HUAWEI</dc:creator>
  <cp:lastModifiedBy>Ooooo</cp:lastModifiedBy>
  <dcterms:modified xsi:type="dcterms:W3CDTF">2025-10-25T23:46:32Z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eyJoZGlkIjoiMzEwNTM5NzYwMDRjMzkwZTVkZjY2ODkwMGIxNGU0OTUiLCJ1c2VySWQiOiIxMjQxNjI3NTE2In0=</vt:lpwstr>
  </property>
  <property fmtid="{D5CDD505-2E9C-101B-9397-08002B2CF9AE}" pid="4" name="ICV">
    <vt:lpwstr>225B80FDBFB64A5B90D0566DDCEE7F23_12</vt:lpwstr>
  </property>
</Properties>
</file>