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Трунев Данила Александрович, 287 группа.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формализовать основные функции системы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50"/>
        <w:ind w:right="76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Создать макеты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согласно структуре сайта. Минимальный набор страниц должен включать.</w: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Главная страница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210">
          <v:rect xmlns:o="urn:schemas-microsoft-com:office:office" xmlns:v="urn:schemas-microsoft-com:vml" id="rectole0000000000" style="width:432.000000pt;height:31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 - Авторизация</w:t>
      </w:r>
    </w:p>
    <w:p>
      <w:pPr>
        <w:tabs>
          <w:tab w:val="left" w:pos="993" w:leader="none"/>
        </w:tabs>
        <w:spacing w:before="0" w:after="0" w:line="240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869">
          <v:rect xmlns:o="urn:schemas-microsoft-com:office:office" xmlns:v="urn:schemas-microsoft-com:vml" id="rectole0000000001" style="width:432.000000pt;height:19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Корзина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80">
          <v:rect xmlns:o="urn:schemas-microsoft-com:office:office" xmlns:v="urn:schemas-microsoft-com:vml" id="rectole0000000002" style="width:432.000000pt;height:21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Связь с нами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004">
          <v:rect xmlns:o="urn:schemas-microsoft-com:office:office" xmlns:v="urn:schemas-microsoft-com:vml" id="rectole0000000003" style="width:432.000000pt;height:20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формы включаются в отчет.</w:t>
      </w:r>
    </w:p>
    <w:p>
      <w:pPr>
        <w:numPr>
          <w:ilvl w:val="0"/>
          <w:numId w:val="24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7.32-2017.</w:t>
      </w:r>
    </w:p>
    <w:p>
      <w:pPr>
        <w:numPr>
          <w:ilvl w:val="0"/>
          <w:numId w:val="24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24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 я научился работать в Figmа и смог сверстать макет сайта.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28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8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8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26.05.2020)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onedrive.live.com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onedrive.live.com/?authkey=%21AKWGNviI217PL2c&amp;cid=FE3B14B048DF764D&amp;id=FE3B14B048DF764D%21303186&amp;parId=FE3B14B048DF764D%21303180&amp;o=OneUp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www.tsu.ru/upload/medialibrary/8cf/gost_7.32_2017.pdf" Id="docRId8" Type="http://schemas.openxmlformats.org/officeDocument/2006/relationships/hyperlink" /></Relationships>
</file>