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Chào bạn, tôi là một Giáo viên thông minh. Dưới đây là một ví dụ về bài toán lớp 10, kèm theo phân tích chi tiết và đáp án theo yêu cầu của bạn:</w:t>
      </w:r>
    </w:p>
    <w:p>
      <w:pPr>
        <w:pStyle w:val="BodyText"/>
      </w:pPr>
      <w:r>
        <w:rPr>
          <w:b/>
          <w:bCs/>
        </w:rPr>
        <w:t xml:space="preserve">Bài toán:</w:t>
      </w:r>
      <w:r>
        <w:t xml:space="preserve"> </w:t>
      </w:r>
      <w:r>
        <w:t xml:space="preserve">Giải bất phương trình sau:</w:t>
      </w:r>
    </w:p>
    <w:p>
      <w:pPr>
        <w:pStyle w:val="BodyText"/>
      </w:pPr>
      <m:oMath>
        <m:sSup>
          <m:e>
            <m:r>
              <m:t>x</m:t>
            </m:r>
          </m:e>
          <m:sup>
            <m:r>
              <m:t>2</m:t>
            </m:r>
          </m:sup>
        </m:sSup>
        <m:r>
          <m:rPr>
            <m:sty m:val="p"/>
          </m:rPr>
          <m:t>−</m:t>
        </m:r>
        <m:r>
          <m:t>5</m:t>
        </m:r>
        <m:r>
          <m:t>x</m:t>
        </m:r>
        <m:r>
          <m:rPr>
            <m:sty m:val="p"/>
          </m:rPr>
          <m:t>+</m:t>
        </m:r>
        <m:r>
          <m:t>6</m:t>
        </m:r>
        <m:r>
          <m:rPr>
            <m:sty m:val="p"/>
          </m:rPr>
          <m:t>&lt;</m:t>
        </m:r>
        <m:r>
          <m:t>0</m:t>
        </m:r>
      </m:oMath>
    </w:p>
    <w:p>
      <w:pPr>
        <w:pStyle w:val="BodyText"/>
      </w:pPr>
      <w:r>
        <w:rPr>
          <w:b/>
          <w:bCs/>
        </w:rPr>
        <w:t xml:space="preserve">Phân tích bài toán:</w:t>
      </w:r>
    </w:p>
    <w:p>
      <w:pPr>
        <w:pStyle w:val="BodyText"/>
      </w:pPr>
      <w:r>
        <w:t xml:space="preserve">Đây là một bài toán về bất phương trình bậc hai một ẩn. Để giải bất phương trình này, chúng ta cần thực hiện các bước sau:</w:t>
      </w:r>
    </w:p>
    <w:p>
      <w:pPr>
        <w:pStyle w:val="Compact"/>
        <w:numPr>
          <w:ilvl w:val="0"/>
          <w:numId w:val="1001"/>
        </w:numPr>
      </w:pPr>
      <w:r>
        <w:rPr>
          <w:b/>
          <w:bCs/>
        </w:rPr>
        <w:t xml:space="preserve">Tìm nghiệm của phương trình bậc hai tương ứng:</w:t>
      </w:r>
      <w:r>
        <w:t xml:space="preserve"> </w:t>
      </w:r>
      <m:oMath>
        <m:sSup>
          <m:e>
            <m:r>
              <m:t>x</m:t>
            </m:r>
          </m:e>
          <m:sup>
            <m:r>
              <m:t>2</m:t>
            </m:r>
          </m:sup>
        </m:sSup>
        <m:r>
          <m:rPr>
            <m:sty m:val="p"/>
          </m:rPr>
          <m:t>−</m:t>
        </m:r>
        <m:r>
          <m:t>5</m:t>
        </m:r>
        <m:r>
          <m:t>x</m:t>
        </m:r>
        <m:r>
          <m:rPr>
            <m:sty m:val="p"/>
          </m:rPr>
          <m:t>+</m:t>
        </m:r>
        <m:r>
          <m:t>6</m:t>
        </m:r>
        <m:r>
          <m:rPr>
            <m:sty m:val="p"/>
          </m:rPr>
          <m:t>=</m:t>
        </m:r>
        <m:r>
          <m:t>0</m:t>
        </m:r>
      </m:oMath>
      <w:r>
        <w:t xml:space="preserve">. Điều này giúp xác định các điểm mà tại đó biểu thức bậc hai có giá trị bằng 0.</w:t>
      </w:r>
    </w:p>
    <w:p>
      <w:pPr>
        <w:pStyle w:val="Compact"/>
        <w:numPr>
          <w:ilvl w:val="0"/>
          <w:numId w:val="1001"/>
        </w:numPr>
      </w:pPr>
      <w:r>
        <w:rPr>
          <w:b/>
          <w:bCs/>
        </w:rPr>
        <w:t xml:space="preserve">Xác định dấu của biểu thức bậc hai:</w:t>
      </w:r>
      <w:r>
        <w:t xml:space="preserve"> </w:t>
      </w:r>
      <w:r>
        <w:t xml:space="preserve">Dựa vào nghiệm của phương trình bậc hai và hệ số</w:t>
      </w:r>
      <w:r>
        <w:t xml:space="preserve"> </w:t>
      </w:r>
      <m:oMath>
        <m:r>
          <m:t>a</m:t>
        </m:r>
      </m:oMath>
      <w:r>
        <w:t xml:space="preserve"> </w:t>
      </w:r>
      <w:r>
        <w:t xml:space="preserve">của</w:t>
      </w:r>
      <w:r>
        <w:t xml:space="preserve"> </w:t>
      </w:r>
      <m:oMath>
        <m:sSup>
          <m:e>
            <m:r>
              <m:t>x</m:t>
            </m:r>
          </m:e>
          <m:sup>
            <m:r>
              <m:t>2</m:t>
            </m:r>
          </m:sup>
        </m:sSup>
      </m:oMath>
      <w:r>
        <w:t xml:space="preserve">, ta sẽ xác định được dấu của biểu thức</w:t>
      </w:r>
      <w:r>
        <w:t xml:space="preserve"> </w:t>
      </w:r>
      <m:oMath>
        <m:sSup>
          <m:e>
            <m:r>
              <m:t>x</m:t>
            </m:r>
          </m:e>
          <m:sup>
            <m:r>
              <m:t>2</m:t>
            </m:r>
          </m:sup>
        </m:sSup>
        <m:r>
          <m:rPr>
            <m:sty m:val="p"/>
          </m:rPr>
          <m:t>−</m:t>
        </m:r>
        <m:r>
          <m:t>5</m:t>
        </m:r>
        <m:r>
          <m:t>x</m:t>
        </m:r>
        <m:r>
          <m:rPr>
            <m:sty m:val="p"/>
          </m:rPr>
          <m:t>+</m:t>
        </m:r>
        <m:r>
          <m:t>6</m:t>
        </m:r>
      </m:oMath>
      <w:r>
        <w:t xml:space="preserve"> </w:t>
      </w:r>
      <w:r>
        <w:t xml:space="preserve">trên các khoảng xác định bởi nghiệm.</w:t>
      </w:r>
    </w:p>
    <w:p>
      <w:pPr>
        <w:pStyle w:val="Compact"/>
        <w:numPr>
          <w:ilvl w:val="0"/>
          <w:numId w:val="1001"/>
        </w:numPr>
      </w:pPr>
      <w:r>
        <w:rPr>
          <w:b/>
          <w:bCs/>
        </w:rPr>
        <w:t xml:space="preserve">Kết luận nghiệm của bất phương trình:</w:t>
      </w:r>
      <w:r>
        <w:t xml:space="preserve"> </w:t>
      </w:r>
      <w:r>
        <w:t xml:space="preserve">Chọn khoảng hoặc các khoảng mà tại đó biểu thức</w:t>
      </w:r>
      <w:r>
        <w:t xml:space="preserve"> </w:t>
      </w:r>
      <m:oMath>
        <m:sSup>
          <m:e>
            <m:r>
              <m:t>x</m:t>
            </m:r>
          </m:e>
          <m:sup>
            <m:r>
              <m:t>2</m:t>
            </m:r>
          </m:sup>
        </m:sSup>
        <m:r>
          <m:rPr>
            <m:sty m:val="p"/>
          </m:rPr>
          <m:t>−</m:t>
        </m:r>
        <m:r>
          <m:t>5</m:t>
        </m:r>
        <m:r>
          <m:t>x</m:t>
        </m:r>
        <m:r>
          <m:rPr>
            <m:sty m:val="p"/>
          </m:rPr>
          <m:t>+</m:t>
        </m:r>
        <m:r>
          <m:t>6</m:t>
        </m:r>
      </m:oMath>
      <w:r>
        <w:t xml:space="preserve"> </w:t>
      </w:r>
      <w:r>
        <w:t xml:space="preserve">thỏa mãn điều kiện</w:t>
      </w:r>
      <w:r>
        <w:t xml:space="preserve"> </w:t>
      </w:r>
      <m:oMath>
        <m:r>
          <m:rPr>
            <m:sty m:val="p"/>
          </m:rPr>
          <m:t>&lt;</m:t>
        </m:r>
        <m:r>
          <m:t>0</m:t>
        </m:r>
      </m:oMath>
      <w:r>
        <w:t xml:space="preserve">.</w:t>
      </w:r>
    </w:p>
    <w:p>
      <w:pPr>
        <w:pStyle w:val="FirstParagraph"/>
      </w:pPr>
      <w:r>
        <w:rPr>
          <w:b/>
          <w:bCs/>
        </w:rPr>
        <w:t xml:space="preserve">Lời giải chi tiết:</w:t>
      </w:r>
    </w:p>
    <w:p>
      <w:pPr>
        <w:pStyle w:val="BodyText"/>
      </w:pPr>
      <w:r>
        <w:rPr>
          <w:b/>
          <w:bCs/>
        </w:rPr>
        <w:t xml:space="preserve">Bước 1: Tìm nghiệm của phương trình bậc hai</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BodyText"/>
      </w:pPr>
      <w:r>
        <w:t xml:space="preserve">Ta có thể giải phương trình này bằng cách phân tích thành nhân tử hoặc sử dụng công thức nghiệm. Ở đây, ta thấy rằng phương trình có thể phân tích thành nhân tử dễ dàng:</w:t>
      </w:r>
    </w:p>
    <w:p>
      <w:pPr>
        <w:pStyle w:val="BodyText"/>
      </w:pPr>
      <m:oMath>
        <m:sSup>
          <m:e>
            <m:r>
              <m:t>x</m:t>
            </m:r>
          </m:e>
          <m:sup>
            <m:r>
              <m:t>2</m:t>
            </m:r>
          </m:sup>
        </m:sSup>
        <m:r>
          <m:rPr>
            <m:sty m:val="p"/>
          </m:rPr>
          <m:t>−</m:t>
        </m:r>
        <m:r>
          <m:t>5</m:t>
        </m:r>
        <m:r>
          <m:t>x</m:t>
        </m:r>
        <m:r>
          <m:rPr>
            <m:sty m:val="p"/>
          </m:rPr>
          <m:t>+</m:t>
        </m:r>
        <m:r>
          <m:t>6</m:t>
        </m:r>
        <m:r>
          <m:rPr>
            <m:sty m:val="p"/>
          </m:rPr>
          <m:t>=</m:t>
        </m:r>
        <m:d>
          <m:dPr>
            <m:begChr m:val="("/>
            <m:sepChr m:val=""/>
            <m:endChr m:val=")"/>
            <m:grow/>
          </m:dPr>
          <m:e>
            <m:r>
              <m:t>x</m:t>
            </m:r>
            <m:r>
              <m:rPr>
                <m:sty m:val="p"/>
              </m:rPr>
              <m:t>−</m:t>
            </m:r>
            <m:r>
              <m:t>2</m:t>
            </m:r>
          </m:e>
        </m:d>
        <m:d>
          <m:dPr>
            <m:begChr m:val="("/>
            <m:sepChr m:val=""/>
            <m:endChr m:val=")"/>
            <m:grow/>
          </m:dPr>
          <m:e>
            <m:r>
              <m:t>x</m:t>
            </m:r>
            <m:r>
              <m:rPr>
                <m:sty m:val="p"/>
              </m:rPr>
              <m:t>−</m:t>
            </m:r>
            <m:r>
              <m:t>3</m:t>
            </m:r>
          </m:e>
        </m:d>
        <m:r>
          <m:rPr>
            <m:sty m:val="p"/>
          </m:rPr>
          <m:t>=</m:t>
        </m:r>
        <m:r>
          <m:t>0</m:t>
        </m:r>
      </m:oMath>
    </w:p>
    <w:p>
      <w:pPr>
        <w:pStyle w:val="BodyText"/>
      </w:pPr>
      <w:r>
        <w:t xml:space="preserve">Phương trình này có hai nghiệm:</w:t>
      </w:r>
    </w:p>
    <w:p>
      <w:pPr>
        <w:pStyle w:val="BodyText"/>
      </w:pPr>
      <m:oMath>
        <m:r>
          <m:t>x</m:t>
        </m:r>
        <m:r>
          <m:rPr>
            <m:sty m:val="p"/>
          </m:rPr>
          <m:t>−</m:t>
        </m:r>
        <m:r>
          <m:t>2</m:t>
        </m:r>
        <m:r>
          <m:rPr>
            <m:sty m:val="p"/>
          </m:rPr>
          <m:t>=</m:t>
        </m:r>
        <m:r>
          <m:t>0</m:t>
        </m:r>
        <m:r>
          <m:rPr>
            <m:sty m:val="p"/>
          </m:rPr>
          <m:t>⟹</m:t>
        </m:r>
        <m:r>
          <m:t>x</m:t>
        </m:r>
        <m:r>
          <m:rPr>
            <m:sty m:val="p"/>
          </m:rPr>
          <m:t>=</m:t>
        </m:r>
        <m:r>
          <m:t>2</m:t>
        </m:r>
      </m:oMath>
    </w:p>
    <w:p>
      <w:pPr>
        <w:pStyle w:val="BodyText"/>
      </w:pPr>
      <m:oMath>
        <m:r>
          <m:t>x</m:t>
        </m:r>
        <m:r>
          <m:rPr>
            <m:sty m:val="p"/>
          </m:rPr>
          <m:t>−</m:t>
        </m:r>
        <m:r>
          <m:t>3</m:t>
        </m:r>
        <m:r>
          <m:rPr>
            <m:sty m:val="p"/>
          </m:rPr>
          <m:t>=</m:t>
        </m:r>
        <m:r>
          <m:t>0</m:t>
        </m:r>
        <m:r>
          <m:rPr>
            <m:sty m:val="p"/>
          </m:rPr>
          <m:t>⟹</m:t>
        </m:r>
        <m:r>
          <m:t>x</m:t>
        </m:r>
        <m:r>
          <m:rPr>
            <m:sty m:val="p"/>
          </m:rPr>
          <m:t>=</m:t>
        </m:r>
        <m:r>
          <m:t>3</m:t>
        </m:r>
      </m:oMath>
    </w:p>
    <w:p>
      <w:pPr>
        <w:pStyle w:val="BodyText"/>
      </w:pPr>
      <w:r>
        <w:t xml:space="preserve">Vậy phương trình</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có hai nghiệm là</w:t>
      </w:r>
      <w:r>
        <w:t xml:space="preserve"> </w:t>
      </w:r>
      <m:oMath>
        <m:sSub>
          <m:e>
            <m:r>
              <m:t>x</m:t>
            </m:r>
          </m:e>
          <m:sub>
            <m:r>
              <m:t>1</m:t>
            </m:r>
          </m:sub>
        </m:sSub>
        <m:r>
          <m:rPr>
            <m:sty m:val="p"/>
          </m:rPr>
          <m:t>=</m:t>
        </m:r>
        <m:r>
          <m:t>2</m:t>
        </m:r>
      </m:oMath>
      <w:r>
        <w:t xml:space="preserve"> </w:t>
      </w:r>
      <w:r>
        <w:t xml:space="preserve">và</w:t>
      </w:r>
      <w:r>
        <w:t xml:space="preserve"> </w:t>
      </w:r>
      <m:oMath>
        <m:sSub>
          <m:e>
            <m:r>
              <m:t>x</m:t>
            </m:r>
          </m:e>
          <m:sub>
            <m:r>
              <m:t>2</m:t>
            </m:r>
          </m:sub>
        </m:sSub>
        <m:r>
          <m:rPr>
            <m:sty m:val="p"/>
          </m:rPr>
          <m:t>=</m:t>
        </m:r>
        <m:r>
          <m:t>3</m:t>
        </m:r>
      </m:oMath>
      <w:r>
        <w:t xml:space="preserve">.</w:t>
      </w:r>
    </w:p>
    <w:p>
      <w:pPr>
        <w:pStyle w:val="BodyText"/>
      </w:pPr>
      <w:r>
        <w:rPr>
          <w:b/>
          <w:bCs/>
        </w:rPr>
        <w:t xml:space="preserve">Bước 2: Xác định dấu của biểu thức</w:t>
      </w:r>
      <w:r>
        <w:rPr>
          <w:b/>
          <w:bCs/>
        </w:rPr>
        <w:t xml:space="preserve"> </w:t>
      </w:r>
      <m:oMath>
        <m:sSup>
          <m:e>
            <m:r>
              <m:t>x</m:t>
            </m:r>
          </m:e>
          <m:sup>
            <m:r>
              <m:t>2</m:t>
            </m:r>
          </m:sup>
        </m:sSup>
        <m:r>
          <m:rPr>
            <m:sty m:val="p"/>
          </m:rPr>
          <m:t>−</m:t>
        </m:r>
        <m:r>
          <m:t>5</m:t>
        </m:r>
        <m:r>
          <m:t>x</m:t>
        </m:r>
        <m:r>
          <m:rPr>
            <m:sty m:val="p"/>
          </m:rPr>
          <m:t>+</m:t>
        </m:r>
        <m:r>
          <m:t>6</m:t>
        </m:r>
      </m:oMath>
    </w:p>
    <w:p>
      <w:pPr>
        <w:pStyle w:val="BodyText"/>
      </w:pPr>
      <w:r>
        <w:t xml:space="preserve">Vì hệ số</w:t>
      </w:r>
      <w:r>
        <w:t xml:space="preserve"> </w:t>
      </w:r>
      <m:oMath>
        <m:r>
          <m:t>a</m:t>
        </m:r>
        <m:r>
          <m:rPr>
            <m:sty m:val="p"/>
          </m:rPr>
          <m:t>=</m:t>
        </m:r>
        <m:r>
          <m:t>1</m:t>
        </m:r>
        <m:r>
          <m:rPr>
            <m:sty m:val="p"/>
          </m:rPr>
          <m:t>&gt;</m:t>
        </m:r>
        <m:r>
          <m:t>0</m:t>
        </m:r>
      </m:oMath>
      <w:r>
        <w:t xml:space="preserve"> </w:t>
      </w:r>
      <w:r>
        <w:t xml:space="preserve">(hệ số của</w:t>
      </w:r>
      <w:r>
        <w:t xml:space="preserve"> </w:t>
      </w:r>
      <m:oMath>
        <m:sSup>
          <m:e>
            <m:r>
              <m:t>x</m:t>
            </m:r>
          </m:e>
          <m:sup>
            <m:r>
              <m:t>2</m:t>
            </m:r>
          </m:sup>
        </m:sSup>
      </m:oMath>
      <w:r>
        <w:t xml:space="preserve">), parabol</w:t>
      </w:r>
      <w:r>
        <w:t xml:space="preserve"> </w:t>
      </w:r>
      <m:oMath>
        <m:r>
          <m:t>y</m:t>
        </m:r>
        <m:r>
          <m:rPr>
            <m:sty m:val="p"/>
          </m:rPr>
          <m:t>=</m:t>
        </m:r>
        <m:sSup>
          <m:e>
            <m:r>
              <m:t>x</m:t>
            </m:r>
          </m:e>
          <m:sup>
            <m:r>
              <m:t>2</m:t>
            </m:r>
          </m:sup>
        </m:sSup>
        <m:r>
          <m:rPr>
            <m:sty m:val="p"/>
          </m:rPr>
          <m:t>−</m:t>
        </m:r>
        <m:r>
          <m:t>5</m:t>
        </m:r>
        <m:r>
          <m:t>x</m:t>
        </m:r>
        <m:r>
          <m:rPr>
            <m:sty m:val="p"/>
          </m:rPr>
          <m:t>+</m:t>
        </m:r>
        <m:r>
          <m:t>6</m:t>
        </m:r>
      </m:oMath>
      <w:r>
        <w:t xml:space="preserve"> </w:t>
      </w:r>
      <w:r>
        <w:t xml:space="preserve">có bề lõm hướng lên trên. Do đó, biểu thức</w:t>
      </w:r>
      <w:r>
        <w:t xml:space="preserve"> </w:t>
      </w:r>
      <m:oMath>
        <m:sSup>
          <m:e>
            <m:r>
              <m:t>x</m:t>
            </m:r>
          </m:e>
          <m:sup>
            <m:r>
              <m:t>2</m:t>
            </m:r>
          </m:sup>
        </m:sSup>
        <m:r>
          <m:rPr>
            <m:sty m:val="p"/>
          </m:rPr>
          <m:t>−</m:t>
        </m:r>
        <m:r>
          <m:t>5</m:t>
        </m:r>
        <m:r>
          <m:t>x</m:t>
        </m:r>
        <m:r>
          <m:rPr>
            <m:sty m:val="p"/>
          </m:rPr>
          <m:t>+</m:t>
        </m:r>
        <m:r>
          <m:t>6</m:t>
        </m:r>
      </m:oMath>
      <w:r>
        <w:t xml:space="preserve"> </w:t>
      </w:r>
      <w:r>
        <w:t xml:space="preserve">sẽ âm giữa hai nghiệm và dương ở ngoài khoảng hai nghiệm.</w:t>
      </w:r>
    </w:p>
    <w:p>
      <w:pPr>
        <w:pStyle w:val="BodyText"/>
      </w:pPr>
      <w:r>
        <w:t xml:space="preserve">Ta có thể lập bảng xét dấu để minh họa:</w:t>
      </w:r>
    </w:p>
    <w:tbl>
      <w:tblPr>
        <w:tblStyle w:val="Table"/>
        <w:tblW w:type="pct" w:w="5000"/>
        <w:tblLayout w:type="fixed"/>
        <w:tblLook w:firstRow="1" w:lastRow="0" w:firstColumn="0" w:lastColumn="0" w:noHBand="0" w:noVBand="0" w:val="0020"/>
      </w:tblPr>
      <w:tblGrid>
        <w:gridCol w:w="1440"/>
        <w:gridCol w:w="1080"/>
        <w:gridCol w:w="1080"/>
        <w:gridCol w:w="4320"/>
      </w:tblGrid>
      <w:tr>
        <w:trPr>
          <w:tblHeader w:val="on"/>
        </w:trPr>
        <w:tc>
          <w:tcPr/>
          <w:p>
            <w:pPr>
              <w:pStyle w:val="Compact"/>
            </w:pPr>
            <w:r>
              <w:t xml:space="preserve">Khoảng</w:t>
            </w:r>
          </w:p>
        </w:tc>
        <w:tc>
          <w:tcPr/>
          <w:p>
            <w:pPr>
              <w:pStyle w:val="Compact"/>
            </w:pPr>
            <m:oMath>
              <m:r>
                <m:t>x</m:t>
              </m:r>
              <m:r>
                <m:rPr>
                  <m:sty m:val="p"/>
                </m:rPr>
                <m:t>−</m:t>
              </m:r>
              <m:r>
                <m:t>2</m:t>
              </m:r>
            </m:oMath>
          </w:p>
        </w:tc>
        <w:tc>
          <w:tcPr/>
          <w:p>
            <w:pPr>
              <w:pStyle w:val="Compact"/>
            </w:pPr>
            <m:oMath>
              <m:r>
                <m:t>x</m:t>
              </m:r>
              <m:r>
                <m:rPr>
                  <m:sty m:val="p"/>
                </m:rPr>
                <m:t>−</m:t>
              </m:r>
              <m:r>
                <m:t>3</m:t>
              </m:r>
            </m:oMath>
          </w:p>
        </w:tc>
        <w:tc>
          <w:tcPr/>
          <w:p>
            <w:pPr>
              <w:pStyle w:val="Compact"/>
            </w:pPr>
            <m:oMath>
              <m:d>
                <m:dPr>
                  <m:begChr m:val="("/>
                  <m:sepChr m:val=""/>
                  <m:endChr m:val=")"/>
                  <m:grow/>
                </m:dPr>
                <m:e>
                  <m:r>
                    <m:t>x</m:t>
                  </m:r>
                  <m:r>
                    <m:rPr>
                      <m:sty m:val="p"/>
                    </m:rPr>
                    <m:t>−</m:t>
                  </m:r>
                  <m:r>
                    <m:t>2</m:t>
                  </m:r>
                </m:e>
              </m:d>
              <m:d>
                <m:dPr>
                  <m:begChr m:val="("/>
                  <m:sepChr m:val=""/>
                  <m:endChr m:val=")"/>
                  <m:grow/>
                </m:dPr>
                <m:e>
                  <m:r>
                    <m:t>x</m:t>
                  </m:r>
                  <m:r>
                    <m:rPr>
                      <m:sty m:val="p"/>
                    </m:rPr>
                    <m:t>−</m:t>
                  </m:r>
                  <m:r>
                    <m:t>3</m:t>
                  </m:r>
                </m:e>
              </m:d>
              <m:r>
                <m:rPr>
                  <m:sty m:val="p"/>
                </m:rPr>
                <m:t>=</m:t>
              </m:r>
              <m:sSup>
                <m:e>
                  <m:r>
                    <m:t>x</m:t>
                  </m:r>
                </m:e>
                <m:sup>
                  <m:r>
                    <m:t>2</m:t>
                  </m:r>
                </m:sup>
              </m:sSup>
              <m:r>
                <m:rPr>
                  <m:sty m:val="p"/>
                </m:rPr>
                <m:t>−</m:t>
              </m:r>
              <m:r>
                <m:t>5</m:t>
              </m:r>
              <m:r>
                <m:t>x</m:t>
              </m:r>
              <m:r>
                <m:rPr>
                  <m:sty m:val="p"/>
                </m:rPr>
                <m:t>+</m:t>
              </m:r>
              <m:r>
                <m:t>6</m:t>
              </m:r>
            </m:oMath>
          </w:p>
        </w:tc>
      </w:tr>
      <w:tr>
        <w:tc>
          <w:tcPr/>
          <w:p>
            <w:pPr>
              <w:pStyle w:val="Compact"/>
            </w:pPr>
            <m:oMath>
              <m:r>
                <m:t>x</m:t>
              </m:r>
              <m:r>
                <m:rPr>
                  <m:sty m:val="p"/>
                </m:rPr>
                <m:t>&lt;</m:t>
              </m:r>
              <m:r>
                <m:t>2</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r>
      <w:tr>
        <w:tc>
          <w:tcPr/>
          <w:p>
            <w:pPr>
              <w:pStyle w:val="Compact"/>
            </w:pPr>
            <m:oMath>
              <m:r>
                <m:t>2</m:t>
              </m:r>
              <m:r>
                <m:rPr>
                  <m:sty m:val="p"/>
                </m:rPr>
                <m:t>&lt;</m:t>
              </m:r>
              <m:r>
                <m:t>x</m:t>
              </m:r>
              <m:r>
                <m:rPr>
                  <m:sty m:val="p"/>
                </m:rPr>
                <m:t>&lt;</m:t>
              </m:r>
              <m:r>
                <m:t>3</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r>
      <w:tr>
        <w:tc>
          <w:tcPr/>
          <w:p>
            <w:pPr>
              <w:pStyle w:val="Compact"/>
            </w:pPr>
            <m:oMath>
              <m:r>
                <m:t>x</m:t>
              </m:r>
              <m:r>
                <m:rPr>
                  <m:sty m:val="p"/>
                </m:rPr>
                <m:t>&gt;</m:t>
              </m:r>
              <m:r>
                <m:t>3</m:t>
              </m:r>
            </m:oMath>
          </w:p>
        </w:tc>
        <w:tc>
          <w:tcPr/>
          <w:p>
            <w:pPr>
              <w:pStyle w:val="Compact"/>
            </w:pPr>
            <m:oMath>
              <m:r>
                <m:rPr>
                  <m:sty m:val="p"/>
                </m:rPr>
                <m:t>+</m:t>
              </m:r>
            </m:oMath>
          </w:p>
        </w:tc>
        <w:tc>
          <w:tcPr/>
          <w:p>
            <w:pPr>
              <w:pStyle w:val="Compact"/>
            </w:pPr>
            <m:oMath>
              <m:r>
                <m:rPr>
                  <m:sty m:val="p"/>
                </m:rPr>
                <m:t>+</m:t>
              </m:r>
            </m:oMath>
          </w:p>
        </w:tc>
        <w:tc>
          <w:tcPr/>
          <w:p>
            <w:pPr>
              <w:pStyle w:val="Compact"/>
            </w:pPr>
            <m:oMath>
              <m:r>
                <m:rPr>
                  <m:sty m:val="p"/>
                </m:rPr>
                <m:t>+</m:t>
              </m:r>
            </m:oMath>
          </w:p>
        </w:tc>
      </w:tr>
    </w:tbl>
    <w:p>
      <w:pPr>
        <w:pStyle w:val="BodyText"/>
      </w:pPr>
      <w:r>
        <w:rPr>
          <w:b/>
          <w:bCs/>
        </w:rPr>
        <w:t xml:space="preserve">Bước 3: Kết luận nghiệm của bất phương trình</w:t>
      </w:r>
      <w:r>
        <w:rPr>
          <w:b/>
          <w:bCs/>
        </w:rPr>
        <w:t xml:space="preserve"> </w:t>
      </w:r>
      <m:oMath>
        <m:sSup>
          <m:e>
            <m:r>
              <m:t>x</m:t>
            </m:r>
          </m:e>
          <m:sup>
            <m:r>
              <m:t>2</m:t>
            </m:r>
          </m:sup>
        </m:sSup>
        <m:r>
          <m:rPr>
            <m:sty m:val="p"/>
          </m:rPr>
          <m:t>−</m:t>
        </m:r>
        <m:r>
          <m:t>5</m:t>
        </m:r>
        <m:r>
          <m:t>x</m:t>
        </m:r>
        <m:r>
          <m:rPr>
            <m:sty m:val="p"/>
          </m:rPr>
          <m:t>+</m:t>
        </m:r>
        <m:r>
          <m:t>6</m:t>
        </m:r>
        <m:r>
          <m:rPr>
            <m:sty m:val="p"/>
          </m:rPr>
          <m:t>&lt;</m:t>
        </m:r>
        <m:r>
          <m:t>0</m:t>
        </m:r>
      </m:oMath>
    </w:p>
    <w:p>
      <w:pPr>
        <w:pStyle w:val="BodyText"/>
      </w:pPr>
      <w:r>
        <w:t xml:space="preserve">Dựa vào bảng xét dấu, ta thấy rằng biểu thức</w:t>
      </w:r>
      <w:r>
        <w:t xml:space="preserve"> </w:t>
      </w:r>
      <m:oMath>
        <m:sSup>
          <m:e>
            <m:r>
              <m:t>x</m:t>
            </m:r>
          </m:e>
          <m:sup>
            <m:r>
              <m:t>2</m:t>
            </m:r>
          </m:sup>
        </m:sSup>
        <m:r>
          <m:rPr>
            <m:sty m:val="p"/>
          </m:rPr>
          <m:t>−</m:t>
        </m:r>
        <m:r>
          <m:t>5</m:t>
        </m:r>
        <m:r>
          <m:t>x</m:t>
        </m:r>
        <m:r>
          <m:rPr>
            <m:sty m:val="p"/>
          </m:rPr>
          <m:t>+</m:t>
        </m:r>
        <m:r>
          <m:t>6</m:t>
        </m:r>
      </m:oMath>
      <w:r>
        <w:t xml:space="preserve"> </w:t>
      </w:r>
      <w:r>
        <w:t xml:space="preserve">âm khi</w:t>
      </w:r>
      <w:r>
        <w:t xml:space="preserve"> </w:t>
      </w:r>
      <m:oMath>
        <m:r>
          <m:t>2</m:t>
        </m:r>
        <m:r>
          <m:rPr>
            <m:sty m:val="p"/>
          </m:rPr>
          <m:t>&lt;</m:t>
        </m:r>
        <m:r>
          <m:t>x</m:t>
        </m:r>
        <m:r>
          <m:rPr>
            <m:sty m:val="p"/>
          </m:rPr>
          <m:t>&lt;</m:t>
        </m:r>
        <m:r>
          <m:t>3</m:t>
        </m:r>
      </m:oMath>
      <w:r>
        <w:t xml:space="preserve">.</w:t>
      </w:r>
    </w:p>
    <w:p>
      <w:pPr>
        <w:pStyle w:val="BodyText"/>
      </w:pPr>
      <w:r>
        <w:t xml:space="preserve">Vậy, nghiệm của bất phương trình</w:t>
      </w:r>
      <w:r>
        <w:t xml:space="preserve"> </w:t>
      </w:r>
      <m:oMath>
        <m:sSup>
          <m:e>
            <m:r>
              <m:t>x</m:t>
            </m:r>
          </m:e>
          <m:sup>
            <m:r>
              <m:t>2</m:t>
            </m:r>
          </m:sup>
        </m:sSup>
        <m:r>
          <m:rPr>
            <m:sty m:val="p"/>
          </m:rPr>
          <m:t>−</m:t>
        </m:r>
        <m:r>
          <m:t>5</m:t>
        </m:r>
        <m:r>
          <m:t>x</m:t>
        </m:r>
        <m:r>
          <m:rPr>
            <m:sty m:val="p"/>
          </m:rPr>
          <m:t>+</m:t>
        </m:r>
        <m:r>
          <m:t>6</m:t>
        </m:r>
        <m:r>
          <m:rPr>
            <m:sty m:val="p"/>
          </m:rPr>
          <m:t>&lt;</m:t>
        </m:r>
        <m:r>
          <m:t>0</m:t>
        </m:r>
      </m:oMath>
      <w:r>
        <w:t xml:space="preserve"> </w:t>
      </w:r>
      <w:r>
        <w:t xml:space="preserve">là:</w:t>
      </w:r>
    </w:p>
    <w:p>
      <w:pPr>
        <w:pStyle w:val="BodyText"/>
      </w:pPr>
      <m:oMath>
        <m:r>
          <m:t>2</m:t>
        </m:r>
        <m:r>
          <m:rPr>
            <m:sty m:val="p"/>
          </m:rPr>
          <m:t>&lt;</m:t>
        </m:r>
        <m:r>
          <m:t>x</m:t>
        </m:r>
        <m:r>
          <m:rPr>
            <m:sty m:val="p"/>
          </m:rPr>
          <m:t>&lt;</m:t>
        </m:r>
        <m:r>
          <m:t>3</m:t>
        </m:r>
      </m:oMath>
    </w:p>
    <w:p>
      <w:pPr>
        <w:pStyle w:val="BodyText"/>
      </w:pPr>
      <w:r>
        <w:t xml:space="preserve">Hoặc có thể viết dưới dạng khoảng:</w:t>
      </w:r>
      <w:r>
        <w:t xml:space="preserve"> </w:t>
      </w:r>
      <m:oMath>
        <m:d>
          <m:dPr>
            <m:begChr m:val="("/>
            <m:sepChr m:val=""/>
            <m:endChr m:val=")"/>
            <m:grow/>
          </m:dPr>
          <m:e>
            <m:r>
              <m:t>2</m:t>
            </m:r>
            <m:r>
              <m:rPr>
                <m:sty m:val="p"/>
              </m:rPr>
              <m:t>;</m:t>
            </m:r>
            <m:r>
              <m:t>3</m:t>
            </m:r>
          </m:e>
        </m:d>
      </m:oMath>
      <w:r>
        <w:t xml:space="preserve">.</w:t>
      </w:r>
    </w:p>
    <w:p>
      <w:pPr>
        <w:pStyle w:val="BodyText"/>
      </w:pPr>
      <w:r>
        <w:rPr>
          <w:b/>
          <w:bCs/>
        </w:rPr>
        <w:t xml:space="preserve">Đáp án:</w:t>
      </w:r>
      <w:r>
        <w:t xml:space="preserve"> </w:t>
      </w:r>
      <w:r>
        <w:t xml:space="preserve">Nghiệm của bất phương trình</w:t>
      </w:r>
      <w:r>
        <w:t xml:space="preserve"> </w:t>
      </w:r>
      <m:oMath>
        <m:sSup>
          <m:e>
            <m:r>
              <m:t>x</m:t>
            </m:r>
          </m:e>
          <m:sup>
            <m:r>
              <m:t>2</m:t>
            </m:r>
          </m:sup>
        </m:sSup>
        <m:r>
          <m:rPr>
            <m:sty m:val="p"/>
          </m:rPr>
          <m:t>−</m:t>
        </m:r>
        <m:r>
          <m:t>5</m:t>
        </m:r>
        <m:r>
          <m:t>x</m:t>
        </m:r>
        <m:r>
          <m:rPr>
            <m:sty m:val="p"/>
          </m:rPr>
          <m:t>+</m:t>
        </m:r>
        <m:r>
          <m:t>6</m:t>
        </m:r>
        <m:r>
          <m:rPr>
            <m:sty m:val="p"/>
          </m:rPr>
          <m:t>&lt;</m:t>
        </m:r>
        <m:r>
          <m:t>0</m:t>
        </m:r>
      </m:oMath>
      <w:r>
        <w:t xml:space="preserve"> </w:t>
      </w:r>
      <w:r>
        <w:t xml:space="preserve">là khoảng</w:t>
      </w:r>
      <w:r>
        <w:t xml:space="preserve"> </w:t>
      </w:r>
      <m:oMath>
        <m:d>
          <m:dPr>
            <m:begChr m:val="("/>
            <m:sepChr m:val=""/>
            <m:endChr m:val=")"/>
            <m:grow/>
          </m:dPr>
          <m:e>
            <m:r>
              <m:t>2</m:t>
            </m:r>
            <m:r>
              <m:rPr>
                <m:sty m:val="p"/>
              </m:rPr>
              <m:t>;</m:t>
            </m:r>
            <m:r>
              <m:t>3</m:t>
            </m:r>
          </m:e>
        </m:d>
      </m:oMath>
      <w:r>
        <w:t xml:space="preserve">.</w:t>
      </w:r>
    </w:p>
    <w:p>
      <w:pPr>
        <w:pStyle w:val="BodyText"/>
      </w:pPr>
      <w:r>
        <w:t xml:space="preserve">Hy vọng ví dụ này giúp bạn hiểu rõ hơn về dạng bài toán bất phương trình bậc hai trong chương trình lớp 10. Nếu bạn có bất kỳ câu hỏi nào khác, đừng ngần ngại hỏi nhé!</w:t>
      </w:r>
    </w:p>
    <w:p>
      <w:pPr>
        <w:pStyle w:val="BodyText"/>
      </w:pPr>
      <w:r>
        <w:rPr>
          <w:b/>
          <w:bCs/>
        </w:rPr>
        <w:t xml:space="preserve">Câu 2.</w:t>
      </w:r>
      <w:r>
        <w:t xml:space="preserve"> </w:t>
      </w:r>
      <w:r>
        <w:t xml:space="preserve">Chào bạn, tôi là một Giáo viên thông minh. Dưới đây là một ví dụ khác về bài toán lớp 10, kèm theo phân tích chi tiết và đáp án theo yêu cầu của bạn:</w:t>
      </w:r>
    </w:p>
    <w:p>
      <w:pPr>
        <w:pStyle w:val="BodyText"/>
      </w:pPr>
      <w:r>
        <w:rPr>
          <w:b/>
          <w:bCs/>
        </w:rPr>
        <w:t xml:space="preserve">Bài toán:</w:t>
      </w:r>
      <w:r>
        <w:t xml:space="preserve"> </w:t>
      </w:r>
      <w:r>
        <w:t xml:space="preserve">Rút gọn biểu thức sau:</w:t>
      </w:r>
    </w:p>
    <w:p>
      <w:pPr>
        <w:pStyle w:val="BodyText"/>
      </w:pPr>
      <m:oMath>
        <m:r>
          <m:t>A</m:t>
        </m:r>
        <m:r>
          <m:rPr>
            <m:sty m:val="p"/>
          </m:rPr>
          <m:t>=</m:t>
        </m:r>
        <m:r>
          <m:rPr>
            <m:sty m:val="p"/>
          </m:rPr>
          <m:t>sin</m:t>
        </m:r>
        <m:d>
          <m:dPr>
            <m:begChr m:val="("/>
            <m:sepChr m:val=""/>
            <m:endChr m:val=")"/>
            <m:grow/>
          </m:dPr>
          <m:e>
            <m:r>
              <m:t>x</m:t>
            </m:r>
          </m:e>
        </m:d>
        <m:r>
          <m:rPr>
            <m:sty m:val="p"/>
          </m:rPr>
          <m:t>cos</m:t>
        </m:r>
        <m:d>
          <m:dPr>
            <m:begChr m:val="("/>
            <m:sepChr m:val=""/>
            <m:endChr m:val=")"/>
            <m:grow/>
          </m:dPr>
          <m:e>
            <m:r>
              <m:t>x</m:t>
            </m:r>
          </m:e>
        </m:d>
        <m:r>
          <m:rPr>
            <m:sty m:val="p"/>
          </m:rPr>
          <m:t>tan</m:t>
        </m:r>
        <m:d>
          <m:dPr>
            <m:begChr m:val="("/>
            <m:sepChr m:val=""/>
            <m:endChr m:val=")"/>
            <m:grow/>
          </m:dPr>
          <m:e>
            <m:r>
              <m:t>x</m:t>
            </m:r>
          </m:e>
        </m:d>
        <m:r>
          <m:rPr>
            <m:sty m:val="p"/>
          </m:rPr>
          <m:t>+</m:t>
        </m:r>
        <m:sSup>
          <m:e>
            <m:r>
              <m:rPr>
                <m:sty m:val="p"/>
              </m:rPr>
              <m:t>cos</m:t>
            </m:r>
          </m:e>
          <m:sup>
            <m:r>
              <m:t>2</m:t>
            </m:r>
          </m:sup>
        </m:sSup>
        <m:d>
          <m:dPr>
            <m:begChr m:val="("/>
            <m:sepChr m:val=""/>
            <m:endChr m:val=")"/>
            <m:grow/>
          </m:dPr>
          <m:e>
            <m:r>
              <m:t>x</m:t>
            </m:r>
          </m:e>
        </m:d>
      </m:oMath>
    </w:p>
    <w:p>
      <w:pPr>
        <w:pStyle w:val="BodyText"/>
      </w:pPr>
      <w:r>
        <w:rPr>
          <w:b/>
          <w:bCs/>
        </w:rPr>
        <w:t xml:space="preserve">Phân tích bài toán:</w:t>
      </w:r>
    </w:p>
    <w:p>
      <w:pPr>
        <w:pStyle w:val="BodyText"/>
      </w:pPr>
      <w:r>
        <w:t xml:space="preserve">Đây là một bài toán về rút gọn biểu thức lượng giác. Để rút gọn biểu thức này, chúng ta cần sử dụng các kiến thức và công thức lượng giác cơ bản, bao gồm:</w:t>
      </w:r>
    </w:p>
    <w:p>
      <w:pPr>
        <w:pStyle w:val="Compact"/>
        <w:numPr>
          <w:ilvl w:val="0"/>
          <w:numId w:val="1002"/>
        </w:numPr>
      </w:pPr>
      <w:r>
        <w:rPr>
          <w:b/>
          <w:bCs/>
        </w:rPr>
        <w:t xml:space="preserve">Định nghĩa của hàm tan:</w:t>
      </w:r>
      <w:r>
        <w:t xml:space="preserve"> </w:t>
      </w:r>
      <m:oMath>
        <m:r>
          <m:rPr>
            <m:sty m:val="p"/>
          </m:rPr>
          <m:t>tan</m:t>
        </m:r>
        <m:d>
          <m:dPr>
            <m:begChr m:val="("/>
            <m:sepChr m:val=""/>
            <m:endChr m:val=")"/>
            <m:grow/>
          </m:dPr>
          <m:e>
            <m:r>
              <m:t>x</m:t>
            </m:r>
          </m:e>
        </m:d>
        <m:r>
          <m:rPr>
            <m:sty m:val="p"/>
          </m:rPr>
          <m:t>=</m:t>
        </m:r>
        <m:f>
          <m:fPr>
            <m:type m:val="bar"/>
          </m:fPr>
          <m:num>
            <m:r>
              <m:rPr>
                <m:sty m:val="p"/>
              </m:rPr>
              <m:t>sin</m:t>
            </m:r>
            <m:d>
              <m:dPr>
                <m:begChr m:val="("/>
                <m:sepChr m:val=""/>
                <m:endChr m:val=")"/>
                <m:grow/>
              </m:dPr>
              <m:e>
                <m:r>
                  <m:t>x</m:t>
                </m:r>
              </m:e>
            </m:d>
          </m:num>
          <m:den>
            <m:r>
              <m:rPr>
                <m:sty m:val="p"/>
              </m:rPr>
              <m:t>cos</m:t>
            </m:r>
            <m:d>
              <m:dPr>
                <m:begChr m:val="("/>
                <m:sepChr m:val=""/>
                <m:endChr m:val=")"/>
                <m:grow/>
              </m:dPr>
              <m:e>
                <m:r>
                  <m:t>x</m:t>
                </m:r>
              </m:e>
            </m:d>
          </m:den>
        </m:f>
      </m:oMath>
    </w:p>
    <w:p>
      <w:pPr>
        <w:pStyle w:val="Compact"/>
        <w:numPr>
          <w:ilvl w:val="0"/>
          <w:numId w:val="1002"/>
        </w:numPr>
      </w:pPr>
      <w:r>
        <w:rPr>
          <w:b/>
          <w:bCs/>
        </w:rPr>
        <w:t xml:space="preserve">Công thức lượng giác cơ bản:</w:t>
      </w:r>
      <w:r>
        <w:t xml:space="preserve"> </w:t>
      </w:r>
      <m:oMath>
        <m:sSup>
          <m:e>
            <m:r>
              <m:rPr>
                <m:sty m:val="p"/>
              </m:rPr>
              <m:t>sin</m:t>
            </m:r>
          </m:e>
          <m:sup>
            <m:r>
              <m:t>2</m:t>
            </m:r>
          </m:sup>
        </m:sSup>
        <m:d>
          <m:dPr>
            <m:begChr m:val="("/>
            <m:sepChr m:val=""/>
            <m:endChr m:val=")"/>
            <m:grow/>
          </m:dPr>
          <m:e>
            <m:r>
              <m:t>x</m:t>
            </m:r>
          </m:e>
        </m:d>
        <m:r>
          <m:rPr>
            <m:sty m:val="p"/>
          </m:rPr>
          <m:t>+</m:t>
        </m:r>
        <m:sSup>
          <m:e>
            <m:r>
              <m:rPr>
                <m:sty m:val="p"/>
              </m:rPr>
              <m:t>cos</m:t>
            </m:r>
          </m:e>
          <m:sup>
            <m:r>
              <m:t>2</m:t>
            </m:r>
          </m:sup>
        </m:sSup>
        <m:d>
          <m:dPr>
            <m:begChr m:val="("/>
            <m:sepChr m:val=""/>
            <m:endChr m:val=")"/>
            <m:grow/>
          </m:dPr>
          <m:e>
            <m:r>
              <m:t>x</m:t>
            </m:r>
          </m:e>
        </m:d>
        <m:r>
          <m:rPr>
            <m:sty m:val="p"/>
          </m:rPr>
          <m:t>=</m:t>
        </m:r>
        <m:r>
          <m:t>1</m:t>
        </m:r>
      </m:oMath>
    </w:p>
    <w:p>
      <w:pPr>
        <w:pStyle w:val="Compact"/>
        <w:numPr>
          <w:ilvl w:val="0"/>
          <w:numId w:val="1002"/>
        </w:numPr>
      </w:pPr>
      <w:r>
        <w:rPr>
          <w:b/>
          <w:bCs/>
        </w:rPr>
        <w:t xml:space="preserve">Phép biến đổi đại số:</w:t>
      </w:r>
      <w:r>
        <w:t xml:space="preserve"> </w:t>
      </w:r>
      <w:r>
        <w:t xml:space="preserve">Phân tích, rút gọn phân số, kết hợp các số hạng.</w:t>
      </w:r>
    </w:p>
    <w:p>
      <w:pPr>
        <w:pStyle w:val="FirstParagraph"/>
      </w:pPr>
      <w:r>
        <w:rPr>
          <w:b/>
          <w:bCs/>
        </w:rPr>
        <w:t xml:space="preserve">Lời giải chi tiết:</w:t>
      </w:r>
    </w:p>
    <w:p>
      <w:pPr>
        <w:pStyle w:val="BodyText"/>
      </w:pPr>
      <w:r>
        <w:rPr>
          <w:b/>
          <w:bCs/>
        </w:rPr>
        <w:t xml:space="preserve">Bước 1: Thay thế</w:t>
      </w:r>
      <w:r>
        <w:rPr>
          <w:b/>
          <w:bCs/>
        </w:rPr>
        <w:t xml:space="preserve"> </w:t>
      </w:r>
      <m:oMath>
        <m:r>
          <m:rPr>
            <m:sty m:val="p"/>
          </m:rPr>
          <m:t>tan</m:t>
        </m:r>
        <m:d>
          <m:dPr>
            <m:begChr m:val="("/>
            <m:sepChr m:val=""/>
            <m:endChr m:val=")"/>
            <m:grow/>
          </m:dPr>
          <m:e>
            <m:r>
              <m:t>x</m:t>
            </m:r>
          </m:e>
        </m:d>
      </m:oMath>
      <w:r>
        <w:rPr>
          <w:b/>
          <w:bCs/>
        </w:rPr>
        <w:t xml:space="preserve"> </w:t>
      </w:r>
      <w:r>
        <w:rPr>
          <w:b/>
          <w:bCs/>
        </w:rPr>
        <w:t xml:space="preserve">bằng</w:t>
      </w:r>
      <w:r>
        <w:rPr>
          <w:b/>
          <w:bCs/>
        </w:rPr>
        <w:t xml:space="preserve"> </w:t>
      </w:r>
      <m:oMath>
        <m:f>
          <m:fPr>
            <m:type m:val="bar"/>
          </m:fPr>
          <m:num>
            <m:r>
              <m:rPr>
                <m:sty m:val="p"/>
              </m:rPr>
              <m:t>sin</m:t>
            </m:r>
            <m:d>
              <m:dPr>
                <m:begChr m:val="("/>
                <m:sepChr m:val=""/>
                <m:endChr m:val=")"/>
                <m:grow/>
              </m:dPr>
              <m:e>
                <m:r>
                  <m:t>x</m:t>
                </m:r>
              </m:e>
            </m:d>
          </m:num>
          <m:den>
            <m:r>
              <m:rPr>
                <m:sty m:val="p"/>
              </m:rPr>
              <m:t>cos</m:t>
            </m:r>
            <m:d>
              <m:dPr>
                <m:begChr m:val="("/>
                <m:sepChr m:val=""/>
                <m:endChr m:val=")"/>
                <m:grow/>
              </m:dPr>
              <m:e>
                <m:r>
                  <m:t>x</m:t>
                </m:r>
              </m:e>
            </m:d>
          </m:den>
        </m:f>
      </m:oMath>
    </w:p>
    <w:p>
      <w:pPr>
        <w:pStyle w:val="BodyText"/>
      </w:pPr>
      <w:r>
        <w:t xml:space="preserve">Ta thay thế</w:t>
      </w:r>
      <w:r>
        <w:t xml:space="preserve"> </w:t>
      </w:r>
      <m:oMath>
        <m:r>
          <m:rPr>
            <m:sty m:val="p"/>
          </m:rPr>
          <m:t>tan</m:t>
        </m:r>
        <m:d>
          <m:dPr>
            <m:begChr m:val="("/>
            <m:sepChr m:val=""/>
            <m:endChr m:val=")"/>
            <m:grow/>
          </m:dPr>
          <m:e>
            <m:r>
              <m:t>x</m:t>
            </m:r>
          </m:e>
        </m:d>
      </m:oMath>
      <w:r>
        <w:t xml:space="preserve"> </w:t>
      </w:r>
      <w:r>
        <w:t xml:space="preserve">trong biểu thức</w:t>
      </w:r>
      <w:r>
        <w:t xml:space="preserve"> </w:t>
      </w:r>
      <m:oMath>
        <m:r>
          <m:t>A</m:t>
        </m:r>
      </m:oMath>
      <w:r>
        <w:t xml:space="preserve"> </w:t>
      </w:r>
      <w:r>
        <w:t xml:space="preserve">bằng biểu thức tương đương của nó:</w:t>
      </w:r>
    </w:p>
    <w:p>
      <w:pPr>
        <w:pStyle w:val="BodyText"/>
      </w:pPr>
      <m:oMath>
        <m:r>
          <m:t>A</m:t>
        </m:r>
        <m:r>
          <m:rPr>
            <m:sty m:val="p"/>
          </m:rPr>
          <m:t>=</m:t>
        </m:r>
        <m:r>
          <m:rPr>
            <m:sty m:val="p"/>
          </m:rPr>
          <m:t>sin</m:t>
        </m:r>
        <m:d>
          <m:dPr>
            <m:begChr m:val="("/>
            <m:sepChr m:val=""/>
            <m:endChr m:val=")"/>
            <m:grow/>
          </m:dPr>
          <m:e>
            <m:r>
              <m:t>x</m:t>
            </m:r>
          </m:e>
        </m:d>
        <m:r>
          <m:rPr>
            <m:sty m:val="p"/>
          </m:rPr>
          <m:t>cos</m:t>
        </m:r>
        <m:d>
          <m:dPr>
            <m:begChr m:val="("/>
            <m:sepChr m:val=""/>
            <m:endChr m:val=")"/>
            <m:grow/>
          </m:dPr>
          <m:e>
            <m:r>
              <m:t>x</m:t>
            </m:r>
          </m:e>
        </m:d>
        <m:r>
          <m:rPr>
            <m:sty m:val="p"/>
          </m:rPr>
          <m:t>⋅</m:t>
        </m:r>
        <m:f>
          <m:fPr>
            <m:type m:val="bar"/>
          </m:fPr>
          <m:num>
            <m:r>
              <m:rPr>
                <m:sty m:val="p"/>
              </m:rPr>
              <m:t>sin</m:t>
            </m:r>
            <m:d>
              <m:dPr>
                <m:begChr m:val="("/>
                <m:sepChr m:val=""/>
                <m:endChr m:val=")"/>
                <m:grow/>
              </m:dPr>
              <m:e>
                <m:r>
                  <m:t>x</m:t>
                </m:r>
              </m:e>
            </m:d>
          </m:num>
          <m:den>
            <m:r>
              <m:rPr>
                <m:sty m:val="p"/>
              </m:rPr>
              <m:t>cos</m:t>
            </m:r>
            <m:d>
              <m:dPr>
                <m:begChr m:val="("/>
                <m:sepChr m:val=""/>
                <m:endChr m:val=")"/>
                <m:grow/>
              </m:dPr>
              <m:e>
                <m:r>
                  <m:t>x</m:t>
                </m:r>
              </m:e>
            </m:d>
          </m:den>
        </m:f>
        <m:r>
          <m:rPr>
            <m:sty m:val="p"/>
          </m:rPr>
          <m:t>+</m:t>
        </m:r>
        <m:sSup>
          <m:e>
            <m:r>
              <m:rPr>
                <m:sty m:val="p"/>
              </m:rPr>
              <m:t>cos</m:t>
            </m:r>
          </m:e>
          <m:sup>
            <m:r>
              <m:t>2</m:t>
            </m:r>
          </m:sup>
        </m:sSup>
        <m:d>
          <m:dPr>
            <m:begChr m:val="("/>
            <m:sepChr m:val=""/>
            <m:endChr m:val=")"/>
            <m:grow/>
          </m:dPr>
          <m:e>
            <m:r>
              <m:t>x</m:t>
            </m:r>
          </m:e>
        </m:d>
      </m:oMath>
    </w:p>
    <w:p>
      <w:pPr>
        <w:pStyle w:val="BodyText"/>
      </w:pPr>
      <w:r>
        <w:rPr>
          <w:b/>
          <w:bCs/>
        </w:rPr>
        <w:t xml:space="preserve">Bước 2: Rút gọn biểu thức</w:t>
      </w:r>
    </w:p>
    <w:p>
      <w:pPr>
        <w:pStyle w:val="BodyText"/>
      </w:pPr>
      <w:r>
        <w:t xml:space="preserve">Ta thấy rằng</w:t>
      </w:r>
      <w:r>
        <w:t xml:space="preserve"> </w:t>
      </w:r>
      <m:oMath>
        <m:r>
          <m:rPr>
            <m:sty m:val="p"/>
          </m:rPr>
          <m:t>cos</m:t>
        </m:r>
        <m:d>
          <m:dPr>
            <m:begChr m:val="("/>
            <m:sepChr m:val=""/>
            <m:endChr m:val=")"/>
            <m:grow/>
          </m:dPr>
          <m:e>
            <m:r>
              <m:t>x</m:t>
            </m:r>
          </m:e>
        </m:d>
      </m:oMath>
      <w:r>
        <w:t xml:space="preserve"> </w:t>
      </w:r>
      <w:r>
        <w:t xml:space="preserve">xuất hiện ở cả tử số và mẫu số trong tích đầu tiên, nên có thể rút gọn (với điều kiện</w:t>
      </w:r>
      <w:r>
        <w:t xml:space="preserve"> </w:t>
      </w:r>
      <m:oMath>
        <m:r>
          <m:rPr>
            <m:sty m:val="p"/>
          </m:rPr>
          <m:t>cos</m:t>
        </m:r>
        <m:d>
          <m:dPr>
            <m:begChr m:val="("/>
            <m:sepChr m:val=""/>
            <m:endChr m:val=")"/>
            <m:grow/>
          </m:dPr>
          <m:e>
            <m:r>
              <m:t>x</m:t>
            </m:r>
          </m:e>
        </m:d>
        <m:r>
          <m:rPr>
            <m:sty m:val="p"/>
          </m:rPr>
          <m:t>≠</m:t>
        </m:r>
        <m:r>
          <m:t>0</m:t>
        </m:r>
      </m:oMath>
      <w:r>
        <w:t xml:space="preserve">):</w:t>
      </w:r>
    </w:p>
    <w:p>
      <w:pPr>
        <w:pStyle w:val="BodyText"/>
      </w:pPr>
      <m:oMath>
        <m:r>
          <m:t>A</m:t>
        </m:r>
        <m:r>
          <m:rPr>
            <m:sty m:val="p"/>
          </m:rPr>
          <m:t>=</m:t>
        </m:r>
        <m:r>
          <m:rPr>
            <m:sty m:val="p"/>
          </m:rPr>
          <m:t>sin</m:t>
        </m:r>
        <m:d>
          <m:dPr>
            <m:begChr m:val="("/>
            <m:sepChr m:val=""/>
            <m:endChr m:val=")"/>
            <m:grow/>
          </m:dPr>
          <m:e>
            <m:r>
              <m:t>x</m:t>
            </m:r>
          </m:e>
        </m:d>
        <m:r>
          <m:rPr>
            <m:sty m:val="p"/>
          </m:rPr>
          <m:t>⋅</m:t>
        </m:r>
        <m:r>
          <m:rPr>
            <m:sty m:val="p"/>
          </m:rPr>
          <m:t>sin</m:t>
        </m:r>
        <m:d>
          <m:dPr>
            <m:begChr m:val="("/>
            <m:sepChr m:val=""/>
            <m:endChr m:val=")"/>
            <m:grow/>
          </m:dPr>
          <m:e>
            <m:r>
              <m:t>x</m:t>
            </m:r>
          </m:e>
        </m:d>
        <m:r>
          <m:rPr>
            <m:sty m:val="p"/>
          </m:rPr>
          <m:t>+</m:t>
        </m:r>
        <m:sSup>
          <m:e>
            <m:r>
              <m:rPr>
                <m:sty m:val="p"/>
              </m:rPr>
              <m:t>cos</m:t>
            </m:r>
          </m:e>
          <m:sup>
            <m:r>
              <m:t>2</m:t>
            </m:r>
          </m:sup>
        </m:sSup>
        <m:d>
          <m:dPr>
            <m:begChr m:val="("/>
            <m:sepChr m:val=""/>
            <m:endChr m:val=")"/>
            <m:grow/>
          </m:dPr>
          <m:e>
            <m:r>
              <m:t>x</m:t>
            </m:r>
          </m:e>
        </m:d>
      </m:oMath>
    </w:p>
    <w:p>
      <w:pPr>
        <w:pStyle w:val="BodyText"/>
      </w:pPr>
      <m:oMath>
        <m:r>
          <m:t>A</m:t>
        </m:r>
        <m:r>
          <m:rPr>
            <m:sty m:val="p"/>
          </m:rPr>
          <m:t>=</m:t>
        </m:r>
        <m:sSup>
          <m:e>
            <m:r>
              <m:rPr>
                <m:sty m:val="p"/>
              </m:rPr>
              <m:t>sin</m:t>
            </m:r>
          </m:e>
          <m:sup>
            <m:r>
              <m:t>2</m:t>
            </m:r>
          </m:sup>
        </m:sSup>
        <m:d>
          <m:dPr>
            <m:begChr m:val="("/>
            <m:sepChr m:val=""/>
            <m:endChr m:val=")"/>
            <m:grow/>
          </m:dPr>
          <m:e>
            <m:r>
              <m:t>x</m:t>
            </m:r>
          </m:e>
        </m:d>
        <m:r>
          <m:rPr>
            <m:sty m:val="p"/>
          </m:rPr>
          <m:t>+</m:t>
        </m:r>
        <m:sSup>
          <m:e>
            <m:r>
              <m:rPr>
                <m:sty m:val="p"/>
              </m:rPr>
              <m:t>cos</m:t>
            </m:r>
          </m:e>
          <m:sup>
            <m:r>
              <m:t>2</m:t>
            </m:r>
          </m:sup>
        </m:sSup>
        <m:d>
          <m:dPr>
            <m:begChr m:val="("/>
            <m:sepChr m:val=""/>
            <m:endChr m:val=")"/>
            <m:grow/>
          </m:dPr>
          <m:e>
            <m:r>
              <m:t>x</m:t>
            </m:r>
          </m:e>
        </m:d>
      </m:oMath>
    </w:p>
    <w:p>
      <w:pPr>
        <w:pStyle w:val="BodyText"/>
      </w:pPr>
      <w:r>
        <w:rPr>
          <w:b/>
          <w:bCs/>
        </w:rPr>
        <w:t xml:space="preserve">Bước 3: Sử dụng công thức lượng giác cơ bản</w:t>
      </w:r>
    </w:p>
    <w:p>
      <w:pPr>
        <w:pStyle w:val="BodyText"/>
      </w:pPr>
      <w:r>
        <w:t xml:space="preserve">Áp dụng công thức lượng giác cơ bản</w:t>
      </w:r>
      <w:r>
        <w:t xml:space="preserve"> </w:t>
      </w:r>
      <m:oMath>
        <m:sSup>
          <m:e>
            <m:r>
              <m:rPr>
                <m:sty m:val="p"/>
              </m:rPr>
              <m:t>sin</m:t>
            </m:r>
          </m:e>
          <m:sup>
            <m:r>
              <m:t>2</m:t>
            </m:r>
          </m:sup>
        </m:sSup>
        <m:d>
          <m:dPr>
            <m:begChr m:val="("/>
            <m:sepChr m:val=""/>
            <m:endChr m:val=")"/>
            <m:grow/>
          </m:dPr>
          <m:e>
            <m:r>
              <m:t>x</m:t>
            </m:r>
          </m:e>
        </m:d>
        <m:r>
          <m:rPr>
            <m:sty m:val="p"/>
          </m:rPr>
          <m:t>+</m:t>
        </m:r>
        <m:sSup>
          <m:e>
            <m:r>
              <m:rPr>
                <m:sty m:val="p"/>
              </m:rPr>
              <m:t>cos</m:t>
            </m:r>
          </m:e>
          <m:sup>
            <m:r>
              <m:t>2</m:t>
            </m:r>
          </m:sup>
        </m:sSup>
        <m:d>
          <m:dPr>
            <m:begChr m:val="("/>
            <m:sepChr m:val=""/>
            <m:endChr m:val=")"/>
            <m:grow/>
          </m:dPr>
          <m:e>
            <m:r>
              <m:t>x</m:t>
            </m:r>
          </m:e>
        </m:d>
        <m:r>
          <m:rPr>
            <m:sty m:val="p"/>
          </m:rPr>
          <m:t>=</m:t>
        </m:r>
        <m:r>
          <m:t>1</m:t>
        </m:r>
      </m:oMath>
      <w:r>
        <w:t xml:space="preserve">:</w:t>
      </w:r>
    </w:p>
    <w:p>
      <w:pPr>
        <w:pStyle w:val="BodyText"/>
      </w:pPr>
      <m:oMath>
        <m:r>
          <m:t>A</m:t>
        </m:r>
        <m:r>
          <m:rPr>
            <m:sty m:val="p"/>
          </m:rPr>
          <m:t>=</m:t>
        </m:r>
        <m:r>
          <m:t>1</m:t>
        </m:r>
      </m:oMath>
    </w:p>
    <w:p>
      <w:pPr>
        <w:pStyle w:val="BodyText"/>
      </w:pPr>
      <w:r>
        <w:rPr>
          <w:b/>
          <w:bCs/>
        </w:rPr>
        <w:t xml:space="preserve">Đáp án:</w:t>
      </w:r>
      <w:r>
        <w:t xml:space="preserve"> </w:t>
      </w:r>
      <w:r>
        <w:t xml:space="preserve">Biểu thức</w:t>
      </w:r>
      <w:r>
        <w:t xml:space="preserve"> </w:t>
      </w:r>
      <m:oMath>
        <m:r>
          <m:t>A</m:t>
        </m:r>
        <m:r>
          <m:rPr>
            <m:sty m:val="p"/>
          </m:rPr>
          <m:t>=</m:t>
        </m:r>
        <m:r>
          <m:rPr>
            <m:sty m:val="p"/>
          </m:rPr>
          <m:t>sin</m:t>
        </m:r>
        <m:d>
          <m:dPr>
            <m:begChr m:val="("/>
            <m:sepChr m:val=""/>
            <m:endChr m:val=")"/>
            <m:grow/>
          </m:dPr>
          <m:e>
            <m:r>
              <m:t>x</m:t>
            </m:r>
          </m:e>
        </m:d>
        <m:r>
          <m:rPr>
            <m:sty m:val="p"/>
          </m:rPr>
          <m:t>cos</m:t>
        </m:r>
        <m:d>
          <m:dPr>
            <m:begChr m:val="("/>
            <m:sepChr m:val=""/>
            <m:endChr m:val=")"/>
            <m:grow/>
          </m:dPr>
          <m:e>
            <m:r>
              <m:t>x</m:t>
            </m:r>
          </m:e>
        </m:d>
        <m:r>
          <m:rPr>
            <m:sty m:val="p"/>
          </m:rPr>
          <m:t>tan</m:t>
        </m:r>
        <m:d>
          <m:dPr>
            <m:begChr m:val="("/>
            <m:sepChr m:val=""/>
            <m:endChr m:val=")"/>
            <m:grow/>
          </m:dPr>
          <m:e>
            <m:r>
              <m:t>x</m:t>
            </m:r>
          </m:e>
        </m:d>
        <m:r>
          <m:rPr>
            <m:sty m:val="p"/>
          </m:rPr>
          <m:t>+</m:t>
        </m:r>
        <m:sSup>
          <m:e>
            <m:r>
              <m:rPr>
                <m:sty m:val="p"/>
              </m:rPr>
              <m:t>cos</m:t>
            </m:r>
          </m:e>
          <m:sup>
            <m:r>
              <m:t>2</m:t>
            </m:r>
          </m:sup>
        </m:sSup>
        <m:d>
          <m:dPr>
            <m:begChr m:val="("/>
            <m:sepChr m:val=""/>
            <m:endChr m:val=")"/>
            <m:grow/>
          </m:dPr>
          <m:e>
            <m:r>
              <m:t>x</m:t>
            </m:r>
          </m:e>
        </m:d>
      </m:oMath>
      <w:r>
        <w:t xml:space="preserve"> </w:t>
      </w:r>
      <w:r>
        <w:t xml:space="preserve">được rút gọn thành</w:t>
      </w:r>
      <w:r>
        <w:t xml:space="preserve"> </w:t>
      </w:r>
      <m:oMath>
        <m:r>
          <m:t>1</m:t>
        </m:r>
      </m:oMath>
      <w:r>
        <w:t xml:space="preserve">.</w:t>
      </w:r>
    </w:p>
    <w:p>
      <w:pPr>
        <w:pStyle w:val="BodyText"/>
      </w:pPr>
      <w:r>
        <w:t xml:space="preserve">Vậy,</w:t>
      </w:r>
      <w:r>
        <w:t xml:space="preserve"> </w:t>
      </w:r>
      <m:oMath>
        <m:r>
          <m:t>A</m:t>
        </m:r>
        <m:r>
          <m:rPr>
            <m:sty m:val="p"/>
          </m:rPr>
          <m:t>=</m:t>
        </m:r>
        <m:r>
          <m:t>1</m:t>
        </m:r>
      </m:oMath>
      <w:r>
        <w:t xml:space="preserve">.</w:t>
      </w:r>
    </w:p>
    <w:p>
      <w:pPr>
        <w:pStyle w:val="BodyText"/>
      </w:pPr>
      <w:r>
        <w:t xml:space="preserve">Hy vọng ví dụ này giúp bạn hiểu rõ hơn về dạng bài toán rút gọn biểu thức lượng giác trong chương trình lớp 10. Nếu bạn có bất kỳ câu hỏi nào khác hoặc muốn thêm ví dụ về chủ đề khác, đừng ngần ngại hỏi nhé!</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2025-03-06T03:08:52Z</dcterms:created>
  <dcterms:modified xsi:type="dcterms:W3CDTF">2025-03-06T03:08:52Z</dcterms:modified>
</cp:coreProperties>
</file>

<file path=docProps/custom.xml><?xml version="1.0" encoding="utf-8"?>
<Properties xmlns="http://schemas.openxmlformats.org/officeDocument/2006/custom-properties" xmlns:vt="http://schemas.openxmlformats.org/officeDocument/2006/docPropsVTypes"/>
</file>