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394FA" w14:textId="77777777" w:rsidR="00CD7C4E" w:rsidRPr="00B41E5D" w:rsidRDefault="00CD7C4E" w:rsidP="00B41E5D">
      <w:pPr>
        <w:pStyle w:val="Heading2"/>
        <w:numPr>
          <w:ilvl w:val="1"/>
          <w:numId w:val="5"/>
        </w:numPr>
        <w:spacing w:line="360" w:lineRule="auto"/>
        <w:rPr>
          <w:color w:val="171717" w:themeColor="background2" w:themeShade="1A"/>
          <w:szCs w:val="28"/>
        </w:rPr>
      </w:pPr>
      <w:bookmarkStart w:id="0" w:name="_Toc529113662"/>
      <w:r w:rsidRPr="00B41E5D">
        <w:rPr>
          <w:color w:val="171717" w:themeColor="background2" w:themeShade="1A"/>
          <w:szCs w:val="28"/>
        </w:rPr>
        <w:t>Tên dự án</w:t>
      </w:r>
      <w:bookmarkEnd w:id="0"/>
    </w:p>
    <w:p w14:paraId="4597219F" w14:textId="204CC2D5" w:rsidR="00CD7C4E" w:rsidRPr="00B41E5D" w:rsidRDefault="00CD7C4E" w:rsidP="00731874">
      <w:pPr>
        <w:spacing w:line="360" w:lineRule="auto"/>
        <w:ind w:firstLine="720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B41E5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Xâ</w:t>
      </w:r>
      <w:r w:rsidR="009A1C7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y dựng hệ thống quản lý bán hàng cho nhà hàng</w:t>
      </w:r>
    </w:p>
    <w:p w14:paraId="51F1B2B1" w14:textId="77777777" w:rsidR="00CD7C4E" w:rsidRPr="00B41E5D" w:rsidRDefault="00CD7C4E" w:rsidP="00B41E5D">
      <w:pPr>
        <w:pStyle w:val="Heading2"/>
        <w:numPr>
          <w:ilvl w:val="1"/>
          <w:numId w:val="5"/>
        </w:numPr>
        <w:spacing w:line="360" w:lineRule="auto"/>
        <w:rPr>
          <w:color w:val="171717" w:themeColor="background2" w:themeShade="1A"/>
          <w:szCs w:val="28"/>
        </w:rPr>
      </w:pPr>
      <w:bookmarkStart w:id="1" w:name="_Toc529113663"/>
      <w:r w:rsidRPr="00B41E5D">
        <w:rPr>
          <w:color w:val="171717" w:themeColor="background2" w:themeShade="1A"/>
          <w:szCs w:val="28"/>
        </w:rPr>
        <w:t xml:space="preserve">Mục </w:t>
      </w:r>
      <w:bookmarkEnd w:id="1"/>
      <w:r w:rsidRPr="00B41E5D">
        <w:rPr>
          <w:color w:val="171717" w:themeColor="background2" w:themeShade="1A"/>
          <w:szCs w:val="28"/>
        </w:rPr>
        <w:t>đích và mục tiêu</w:t>
      </w:r>
    </w:p>
    <w:p w14:paraId="406119A6" w14:textId="3E135382" w:rsidR="00CD7C4E" w:rsidRPr="00B41E5D" w:rsidRDefault="00CD7C4E" w:rsidP="0073187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"/>
        </w:rPr>
      </w:pPr>
      <w:r w:rsidRPr="00B41E5D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"/>
        </w:rPr>
        <w:t xml:space="preserve">Mục đích: </w:t>
      </w:r>
      <w:r w:rsidR="009A1C79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"/>
        </w:rPr>
        <w:t>Phục vụ nhu cầu bán hàng cho các bộ phận trong nhà hàng</w:t>
      </w:r>
    </w:p>
    <w:p w14:paraId="6821DDFA" w14:textId="77777777" w:rsidR="00CD7C4E" w:rsidRPr="00B41E5D" w:rsidRDefault="00CD7C4E" w:rsidP="00B41E5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"/>
        </w:rPr>
      </w:pPr>
      <w:r w:rsidRPr="00B41E5D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"/>
        </w:rPr>
        <w:t>Mục tiêu: Xây dựng phần mềm phải đảm bảo được những yêu cầu sau:</w:t>
      </w:r>
    </w:p>
    <w:p w14:paraId="764DB681" w14:textId="6934C749" w:rsidR="00434CB8" w:rsidRDefault="00CD7C4E" w:rsidP="00434CB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"/>
        </w:rPr>
      </w:pPr>
      <w:r w:rsidRPr="00B41E5D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"/>
        </w:rPr>
        <w:t xml:space="preserve">Phân quyền </w:t>
      </w:r>
      <w:r w:rsidR="009A1C79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"/>
        </w:rPr>
        <w:t>người dùng cho đúng đối tượng đúng chuyên môn</w:t>
      </w:r>
    </w:p>
    <w:p w14:paraId="1E5F6847" w14:textId="77777777" w:rsidR="00CD7C4E" w:rsidRPr="00434CB8" w:rsidRDefault="00CD7C4E" w:rsidP="00434CB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"/>
        </w:rPr>
      </w:pPr>
      <w:r w:rsidRPr="00434CB8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"/>
        </w:rPr>
        <w:t>Hệ thống cần đảm bảo lưu trữ về:</w:t>
      </w:r>
    </w:p>
    <w:p w14:paraId="4DCFC1D6" w14:textId="20090C1E" w:rsidR="00CD7C4E" w:rsidRDefault="009A1C79" w:rsidP="009A1C7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"/>
        </w:rPr>
      </w:pPr>
      <w:r w:rsidRPr="009A1C79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"/>
        </w:rPr>
        <w:t xml:space="preserve">Lưu được thông tin của các bộ phận trong nhà hàng, tài khoản của người dùng </w:t>
      </w:r>
    </w:p>
    <w:p w14:paraId="16229AAA" w14:textId="1B92C92A" w:rsidR="00AE204B" w:rsidRPr="009A1C79" w:rsidRDefault="00AE204B" w:rsidP="009A1C7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"/>
        </w:rPr>
        <w:t>Lưu trữ thông tin của các mặt hàng bán của nhà h</w:t>
      </w:r>
      <w:bookmarkStart w:id="2" w:name="_GoBack"/>
      <w:bookmarkEnd w:id="2"/>
      <w:r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"/>
        </w:rPr>
        <w:t>àng</w:t>
      </w:r>
    </w:p>
    <w:p w14:paraId="364C0FA0" w14:textId="59DF6E05" w:rsidR="00434CB8" w:rsidRDefault="00CD7C4E" w:rsidP="00434CB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"/>
        </w:rPr>
      </w:pPr>
      <w:r w:rsidRPr="00B41E5D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"/>
        </w:rPr>
        <w:t xml:space="preserve">Chức </w:t>
      </w:r>
      <w:r w:rsidR="009A1C79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"/>
        </w:rPr>
        <w:t>năng tạo hóa đơn, thêm sửa xóa món, in hóa đơn, báo cáo doanh thu…</w:t>
      </w:r>
    </w:p>
    <w:p w14:paraId="1F0041A5" w14:textId="77777777" w:rsidR="00CD7C4E" w:rsidRPr="009A1C79" w:rsidRDefault="00CD7C4E" w:rsidP="00434CB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"/>
        </w:rPr>
      </w:pPr>
      <w:r w:rsidRPr="009A1C79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"/>
        </w:rPr>
        <w:t>Ngoài ra, phần mềm có giao diện thân thiện với người dùng, thuận tiện, dễ sử dụng.</w:t>
      </w:r>
    </w:p>
    <w:p w14:paraId="67E32C95" w14:textId="77777777" w:rsidR="00CD7C4E" w:rsidRPr="00B41E5D" w:rsidRDefault="00CD7C4E" w:rsidP="00B41E5D">
      <w:pPr>
        <w:pStyle w:val="Heading2"/>
        <w:numPr>
          <w:ilvl w:val="1"/>
          <w:numId w:val="5"/>
        </w:numPr>
        <w:spacing w:before="0" w:line="360" w:lineRule="auto"/>
        <w:rPr>
          <w:color w:val="171717" w:themeColor="background2" w:themeShade="1A"/>
          <w:szCs w:val="28"/>
        </w:rPr>
      </w:pPr>
      <w:bookmarkStart w:id="3" w:name="_Toc529113665"/>
      <w:r w:rsidRPr="00B41E5D">
        <w:rPr>
          <w:color w:val="171717" w:themeColor="background2" w:themeShade="1A"/>
          <w:szCs w:val="28"/>
        </w:rPr>
        <w:t>Quy mô</w:t>
      </w:r>
      <w:bookmarkEnd w:id="3"/>
    </w:p>
    <w:p w14:paraId="11324193" w14:textId="77777777" w:rsidR="00CD7C4E" w:rsidRPr="00B41E5D" w:rsidRDefault="00CD7C4E" w:rsidP="00B41E5D">
      <w:pPr>
        <w:pStyle w:val="Bc"/>
        <w:numPr>
          <w:ilvl w:val="0"/>
          <w:numId w:val="4"/>
        </w:numPr>
        <w:rPr>
          <w:color w:val="171717" w:themeColor="background2" w:themeShade="1A"/>
        </w:rPr>
      </w:pPr>
      <w:r w:rsidRPr="00B41E5D">
        <w:rPr>
          <w:color w:val="171717" w:themeColor="background2" w:themeShade="1A"/>
        </w:rPr>
        <w:t>Nhân lực: 6 thành viên</w:t>
      </w:r>
    </w:p>
    <w:p w14:paraId="500A5807" w14:textId="454A1DCA" w:rsidR="00CD7C4E" w:rsidRDefault="00CD7C4E" w:rsidP="00B41E5D">
      <w:pPr>
        <w:pStyle w:val="Bc"/>
        <w:numPr>
          <w:ilvl w:val="0"/>
          <w:numId w:val="4"/>
        </w:numPr>
        <w:rPr>
          <w:color w:val="171717" w:themeColor="background2" w:themeShade="1A"/>
        </w:rPr>
      </w:pPr>
      <w:r w:rsidRPr="00B41E5D">
        <w:rPr>
          <w:color w:val="171717" w:themeColor="background2" w:themeShade="1A"/>
        </w:rPr>
        <w:t>Phạm vi:</w:t>
      </w:r>
      <w:r w:rsidR="009A1C79">
        <w:rPr>
          <w:color w:val="171717" w:themeColor="background2" w:themeShade="1A"/>
        </w:rPr>
        <w:t>Cho cán bộ và nhân viên của nhà hàng</w:t>
      </w:r>
      <w:r w:rsidRPr="00B41E5D">
        <w:rPr>
          <w:color w:val="171717" w:themeColor="background2" w:themeShade="1A"/>
        </w:rPr>
        <w:t>.</w:t>
      </w:r>
    </w:p>
    <w:p w14:paraId="37DFE427" w14:textId="77777777" w:rsidR="00434CB8" w:rsidRPr="00B41E5D" w:rsidRDefault="00434CB8" w:rsidP="00B41E5D">
      <w:pPr>
        <w:pStyle w:val="Bc"/>
        <w:numPr>
          <w:ilvl w:val="0"/>
          <w:numId w:val="4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Ước lượng thời gian thực hiện: 3-4 tháng</w:t>
      </w:r>
    </w:p>
    <w:p w14:paraId="23407D51" w14:textId="77777777" w:rsidR="00CD7C4E" w:rsidRPr="00B41E5D" w:rsidRDefault="00CD7C4E" w:rsidP="00B41E5D">
      <w:pPr>
        <w:pStyle w:val="Heading2"/>
        <w:numPr>
          <w:ilvl w:val="1"/>
          <w:numId w:val="5"/>
        </w:numPr>
        <w:spacing w:line="360" w:lineRule="auto"/>
        <w:rPr>
          <w:color w:val="171717" w:themeColor="background2" w:themeShade="1A"/>
          <w:szCs w:val="28"/>
        </w:rPr>
      </w:pPr>
      <w:bookmarkStart w:id="4" w:name="_Toc529113666"/>
      <w:r w:rsidRPr="00B41E5D">
        <w:rPr>
          <w:color w:val="171717" w:themeColor="background2" w:themeShade="1A"/>
          <w:szCs w:val="28"/>
        </w:rPr>
        <w:t>Sản phẩm bàn giao</w:t>
      </w:r>
      <w:bookmarkEnd w:id="4"/>
    </w:p>
    <w:p w14:paraId="7C145B66" w14:textId="77777777" w:rsidR="00CD7C4E" w:rsidRPr="00B41E5D" w:rsidRDefault="00CD7C4E" w:rsidP="00B41E5D">
      <w:pPr>
        <w:pStyle w:val="Heading3"/>
        <w:numPr>
          <w:ilvl w:val="0"/>
          <w:numId w:val="7"/>
        </w:numPr>
        <w:spacing w:line="360" w:lineRule="auto"/>
        <w:rPr>
          <w:color w:val="171717" w:themeColor="background2" w:themeShade="1A"/>
        </w:rPr>
      </w:pPr>
      <w:bookmarkStart w:id="5" w:name="_Toc529113667"/>
      <w:r w:rsidRPr="00B41E5D">
        <w:rPr>
          <w:color w:val="171717" w:themeColor="background2" w:themeShade="1A"/>
        </w:rPr>
        <w:t>Sản phẩm bàn giao cho khách hàng</w:t>
      </w:r>
      <w:bookmarkEnd w:id="5"/>
    </w:p>
    <w:p w14:paraId="34034321" w14:textId="77777777" w:rsidR="00CD7C4E" w:rsidRPr="00B41E5D" w:rsidRDefault="00CD7C4E" w:rsidP="00B41E5D">
      <w:pPr>
        <w:pStyle w:val="Bc"/>
        <w:numPr>
          <w:ilvl w:val="0"/>
          <w:numId w:val="6"/>
        </w:numPr>
        <w:rPr>
          <w:color w:val="171717" w:themeColor="background2" w:themeShade="1A"/>
        </w:rPr>
      </w:pPr>
      <w:r w:rsidRPr="00B41E5D">
        <w:rPr>
          <w:color w:val="171717" w:themeColor="background2" w:themeShade="1A"/>
        </w:rPr>
        <w:t xml:space="preserve">Chương trình, phần mềm đã hoàn thành các  module bàn giao theo các đợt </w:t>
      </w:r>
    </w:p>
    <w:p w14:paraId="7C331231" w14:textId="77777777" w:rsidR="00CD7C4E" w:rsidRPr="00B41E5D" w:rsidRDefault="00CD7C4E" w:rsidP="00B41E5D">
      <w:pPr>
        <w:pStyle w:val="Bc"/>
        <w:numPr>
          <w:ilvl w:val="0"/>
          <w:numId w:val="6"/>
        </w:numPr>
        <w:rPr>
          <w:color w:val="171717" w:themeColor="background2" w:themeShade="1A"/>
        </w:rPr>
      </w:pPr>
      <w:r w:rsidRPr="00B41E5D">
        <w:rPr>
          <w:color w:val="171717" w:themeColor="background2" w:themeShade="1A"/>
        </w:rPr>
        <w:t>Tài liệu hướng dẫn sử dụng phần mềm</w:t>
      </w:r>
    </w:p>
    <w:p w14:paraId="4E4DCD66" w14:textId="77777777" w:rsidR="00CD7C4E" w:rsidRPr="00B41E5D" w:rsidRDefault="00CD7C4E" w:rsidP="00B41E5D">
      <w:pPr>
        <w:pStyle w:val="Bc"/>
        <w:numPr>
          <w:ilvl w:val="0"/>
          <w:numId w:val="6"/>
        </w:numPr>
        <w:rPr>
          <w:color w:val="171717" w:themeColor="background2" w:themeShade="1A"/>
        </w:rPr>
      </w:pPr>
      <w:r w:rsidRPr="00B41E5D">
        <w:rPr>
          <w:color w:val="171717" w:themeColor="background2" w:themeShade="1A"/>
        </w:rPr>
        <w:lastRenderedPageBreak/>
        <w:t>Khoá huấn luyện sử dụng phần mềm</w:t>
      </w:r>
    </w:p>
    <w:p w14:paraId="19CD959A" w14:textId="77777777" w:rsidR="00CD7C4E" w:rsidRPr="00B41E5D" w:rsidRDefault="00CD7C4E" w:rsidP="00B41E5D">
      <w:pPr>
        <w:pStyle w:val="Bc"/>
        <w:numPr>
          <w:ilvl w:val="0"/>
          <w:numId w:val="6"/>
        </w:numPr>
        <w:rPr>
          <w:color w:val="171717" w:themeColor="background2" w:themeShade="1A"/>
        </w:rPr>
      </w:pPr>
      <w:r w:rsidRPr="00B41E5D">
        <w:rPr>
          <w:color w:val="171717" w:themeColor="background2" w:themeShade="1A"/>
        </w:rPr>
        <w:t>Biên bản ký kết</w:t>
      </w:r>
    </w:p>
    <w:p w14:paraId="7EF0FCB9" w14:textId="16F34EBB" w:rsidR="00CD7C4E" w:rsidRPr="00B41E5D" w:rsidRDefault="009A1C79" w:rsidP="00B41E5D">
      <w:pPr>
        <w:pStyle w:val="Bc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Phần mềm khi bàn giao được hỗ trợ về kĩ thuật</w:t>
      </w:r>
    </w:p>
    <w:p w14:paraId="7E1C45DB" w14:textId="77777777" w:rsidR="00CD7C4E" w:rsidRPr="00B41E5D" w:rsidRDefault="00CD7C4E" w:rsidP="00B41E5D">
      <w:pPr>
        <w:pStyle w:val="Heading2"/>
        <w:numPr>
          <w:ilvl w:val="1"/>
          <w:numId w:val="5"/>
        </w:numPr>
        <w:spacing w:line="360" w:lineRule="auto"/>
        <w:rPr>
          <w:color w:val="171717" w:themeColor="background2" w:themeShade="1A"/>
          <w:szCs w:val="28"/>
        </w:rPr>
      </w:pPr>
      <w:bookmarkStart w:id="6" w:name="_Toc529113669"/>
      <w:r w:rsidRPr="00B41E5D">
        <w:rPr>
          <w:color w:val="171717" w:themeColor="background2" w:themeShade="1A"/>
          <w:szCs w:val="28"/>
        </w:rPr>
        <w:t>Đội hình thực hiện</w:t>
      </w:r>
      <w:bookmarkEnd w:id="6"/>
    </w:p>
    <w:p w14:paraId="1DB0DE1E" w14:textId="77777777" w:rsidR="00CD7C4E" w:rsidRPr="00B41E5D" w:rsidRDefault="00CD7C4E" w:rsidP="00B41E5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B41E5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PM: 1 người</w:t>
      </w:r>
    </w:p>
    <w:p w14:paraId="2545EC9B" w14:textId="279F1E2F" w:rsidR="00CD7C4E" w:rsidRPr="00B41E5D" w:rsidRDefault="00CD7C4E" w:rsidP="00B41E5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B41E5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Khảo sát và phân tích :</w:t>
      </w:r>
      <w:r w:rsidR="00434CB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="00AE204B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3</w:t>
      </w:r>
      <w:r w:rsidRPr="00B41E5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người</w:t>
      </w:r>
    </w:p>
    <w:p w14:paraId="0692C9A2" w14:textId="2B6A3AD6" w:rsidR="00CD7C4E" w:rsidRDefault="00CD7C4E" w:rsidP="00B41E5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B41E5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Thiết kế : </w:t>
      </w:r>
      <w:r w:rsidR="00AE204B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2</w:t>
      </w:r>
      <w:r w:rsidRPr="00B41E5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người</w:t>
      </w:r>
    </w:p>
    <w:p w14:paraId="73320C38" w14:textId="77777777" w:rsidR="00CD7C4E" w:rsidRPr="00B41E5D" w:rsidRDefault="00CD7C4E" w:rsidP="00B41E5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B41E5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Lập trình : 3 người</w:t>
      </w:r>
    </w:p>
    <w:p w14:paraId="620BBAB3" w14:textId="6B59F3C9" w:rsidR="00CD7C4E" w:rsidRPr="00B41E5D" w:rsidRDefault="00CD7C4E" w:rsidP="00B41E5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B41E5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Kiểm thử</w:t>
      </w:r>
      <w:r w:rsidR="00434CB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: </w:t>
      </w:r>
      <w:r w:rsidR="00AE204B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1</w:t>
      </w:r>
      <w:r w:rsidRPr="00B41E5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người</w:t>
      </w:r>
    </w:p>
    <w:p w14:paraId="770656B1" w14:textId="77777777" w:rsidR="00B41E5D" w:rsidRPr="00B41E5D" w:rsidRDefault="00B41E5D" w:rsidP="00B41E5D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vi-VN"/>
        </w:rPr>
      </w:pPr>
      <w:r w:rsidRPr="00B41E5D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vi-VN"/>
        </w:rPr>
        <w:t>Các điểm mốc quan trọng:</w:t>
      </w:r>
    </w:p>
    <w:p w14:paraId="4938B332" w14:textId="77777777" w:rsidR="00B41E5D" w:rsidRPr="00B41E5D" w:rsidRDefault="00B41E5D" w:rsidP="00B41E5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vi-VN"/>
        </w:rPr>
      </w:pPr>
      <w:r w:rsidRPr="00B41E5D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vi-VN"/>
        </w:rPr>
        <w:t>Kết thúc tuần 1: Hoàn thành nhận đề tài và nắm rõ yêu cầu của đề tài</w:t>
      </w:r>
    </w:p>
    <w:p w14:paraId="1F3F5869" w14:textId="77777777" w:rsidR="00B41E5D" w:rsidRPr="00B41E5D" w:rsidRDefault="00B41E5D" w:rsidP="00B41E5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vi-VN"/>
        </w:rPr>
      </w:pPr>
      <w:r w:rsidRPr="00B41E5D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vi-VN"/>
        </w:rPr>
        <w:t>Kết thúc tuần 2</w:t>
      </w:r>
      <w:r w:rsidRPr="00B41E5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+3</w:t>
      </w:r>
      <w:r w:rsidRPr="00B41E5D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vi-VN"/>
        </w:rPr>
        <w:t>: Hoàn thành khảo sát và đưa ra mô tả về quy trình và</w:t>
      </w:r>
      <w:r w:rsidRPr="00B41E5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B41E5D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vi-VN"/>
        </w:rPr>
        <w:t>yêu cầu của khách hàng</w:t>
      </w:r>
    </w:p>
    <w:p w14:paraId="5C2F866A" w14:textId="77777777" w:rsidR="00B41E5D" w:rsidRPr="00B41E5D" w:rsidRDefault="00B41E5D" w:rsidP="00B41E5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vi-VN"/>
        </w:rPr>
      </w:pPr>
      <w:r w:rsidRPr="00B41E5D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vi-VN"/>
        </w:rPr>
        <w:t>Kết thúc tuần 4 + 5: Hoàn thành phân tích và thiết kế hệ thống</w:t>
      </w:r>
    </w:p>
    <w:p w14:paraId="26447B48" w14:textId="77777777" w:rsidR="00B41E5D" w:rsidRPr="00B41E5D" w:rsidRDefault="00B41E5D" w:rsidP="00B41E5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vi-VN"/>
        </w:rPr>
      </w:pPr>
      <w:r w:rsidRPr="00B41E5D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vi-VN"/>
        </w:rPr>
        <w:t xml:space="preserve">Kết thúc tuần 6 + 7 + 8 </w:t>
      </w:r>
      <w:r w:rsidR="00186A8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+ 9</w:t>
      </w:r>
      <w:r w:rsidRPr="00B41E5D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vi-VN"/>
        </w:rPr>
        <w:t>: Hoàn thành lập trình</w:t>
      </w:r>
    </w:p>
    <w:p w14:paraId="2C3A4CC7" w14:textId="77777777" w:rsidR="00B41E5D" w:rsidRPr="00B41E5D" w:rsidRDefault="00B41E5D" w:rsidP="00B41E5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vi-VN"/>
        </w:rPr>
      </w:pPr>
      <w:r w:rsidRPr="00B41E5D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vi-VN"/>
        </w:rPr>
        <w:t>Kết thúc tuầ</w:t>
      </w:r>
      <w:r w:rsidR="00186A82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vi-VN"/>
        </w:rPr>
        <w:t>n 10 + 11</w:t>
      </w:r>
      <w:r w:rsidRPr="00B41E5D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vi-VN"/>
        </w:rPr>
        <w:t xml:space="preserve"> : Hoàn thành kiểm thử, triển khai và cài đặt</w:t>
      </w:r>
    </w:p>
    <w:p w14:paraId="53A03D0B" w14:textId="5E3F171E" w:rsidR="00CD7C4E" w:rsidRPr="00B41E5D" w:rsidRDefault="00B41E5D" w:rsidP="00B41E5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vi-VN"/>
        </w:rPr>
      </w:pPr>
      <w:r w:rsidRPr="00B41E5D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vi-VN"/>
        </w:rPr>
        <w:t>Kết thúc tuầ</w:t>
      </w:r>
      <w:r w:rsidR="00186A82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vi-VN"/>
        </w:rPr>
        <w:t>n</w:t>
      </w:r>
      <w:r w:rsidRPr="00B41E5D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vi-VN"/>
        </w:rPr>
        <w:t xml:space="preserve"> 12: Hoàn thành báo cáo, </w:t>
      </w:r>
      <w:r w:rsidR="00AE204B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kiểm định </w:t>
      </w:r>
      <w:r w:rsidRPr="00B41E5D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vi-VN"/>
        </w:rPr>
        <w:t xml:space="preserve"> và kết thúc dự án</w:t>
      </w:r>
    </w:p>
    <w:p w14:paraId="4552A52A" w14:textId="77777777" w:rsidR="00B41E5D" w:rsidRPr="00B41E5D" w:rsidRDefault="00B41E5D" w:rsidP="00B41E5D">
      <w:pPr>
        <w:spacing w:line="360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B41E5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2. Kế hoạch</w:t>
      </w:r>
    </w:p>
    <w:p w14:paraId="0E9711C1" w14:textId="7C100FF2" w:rsidR="00B41E5D" w:rsidRDefault="00B41E5D" w:rsidP="00B41E5D">
      <w:pPr>
        <w:spacing w:line="360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B41E5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2.1. Sơ đồ phân rã hệ thống:</w:t>
      </w:r>
    </w:p>
    <w:p w14:paraId="0F40AA15" w14:textId="77777777" w:rsidR="000B52BE" w:rsidRDefault="000B52BE" w:rsidP="00B41E5D">
      <w:pPr>
        <w:spacing w:line="360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5490D641" w14:textId="77777777" w:rsidR="00421200" w:rsidRPr="00B41E5D" w:rsidRDefault="00421200" w:rsidP="00B41E5D">
      <w:pPr>
        <w:spacing w:line="360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53785DD8" w14:textId="76450DC7" w:rsidR="00B41E5D" w:rsidRPr="00B41E5D" w:rsidRDefault="000B52BE" w:rsidP="00B41E5D">
      <w:pPr>
        <w:spacing w:line="360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</w:rPr>
        <w:lastRenderedPageBreak/>
        <w:drawing>
          <wp:inline distT="0" distB="0" distL="0" distR="0" wp14:anchorId="522E8EA4" wp14:editId="3489BF7D">
            <wp:extent cx="5943600" cy="5701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9421764_249146929451402_8297621359807168512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0654" w14:textId="77777777" w:rsidR="00421200" w:rsidRDefault="00421200" w:rsidP="00B41E5D">
      <w:pPr>
        <w:spacing w:line="360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vi-VN"/>
        </w:rPr>
      </w:pPr>
    </w:p>
    <w:p w14:paraId="7AC09CB4" w14:textId="77777777" w:rsidR="00421200" w:rsidRPr="00421200" w:rsidRDefault="00421200" w:rsidP="0042120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Kế hoạ</w:t>
      </w:r>
      <w:r w:rsidR="00434CB8"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515"/>
      </w:tblGrid>
      <w:tr w:rsidR="00421200" w14:paraId="381986EB" w14:textId="77777777" w:rsidTr="00421200">
        <w:tc>
          <w:tcPr>
            <w:tcW w:w="6835" w:type="dxa"/>
          </w:tcPr>
          <w:p w14:paraId="4A489D93" w14:textId="77777777" w:rsidR="00421200" w:rsidRPr="00421200" w:rsidRDefault="00421200" w:rsidP="00421200">
            <w:pPr>
              <w:tabs>
                <w:tab w:val="left" w:pos="141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200">
              <w:rPr>
                <w:rFonts w:ascii="Times New Roman" w:hAnsi="Times New Roman" w:cs="Times New Roman"/>
                <w:b/>
                <w:sz w:val="28"/>
                <w:szCs w:val="28"/>
              </w:rPr>
              <w:t>Nhiệm vụ</w:t>
            </w:r>
          </w:p>
        </w:tc>
        <w:tc>
          <w:tcPr>
            <w:tcW w:w="2515" w:type="dxa"/>
          </w:tcPr>
          <w:p w14:paraId="5ED1F7BA" w14:textId="77777777" w:rsidR="00421200" w:rsidRPr="00421200" w:rsidRDefault="00421200" w:rsidP="00421200">
            <w:pPr>
              <w:tabs>
                <w:tab w:val="left" w:pos="141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200">
              <w:rPr>
                <w:rFonts w:ascii="Times New Roman" w:hAnsi="Times New Roman" w:cs="Times New Roman"/>
                <w:b/>
                <w:sz w:val="28"/>
                <w:szCs w:val="28"/>
              </w:rPr>
              <w:t>Dự kiến thời gian hoàn thành</w:t>
            </w:r>
          </w:p>
        </w:tc>
      </w:tr>
      <w:tr w:rsidR="00421200" w14:paraId="5ECAEBBC" w14:textId="77777777" w:rsidTr="00421200">
        <w:tc>
          <w:tcPr>
            <w:tcW w:w="6835" w:type="dxa"/>
          </w:tcPr>
          <w:p w14:paraId="4659B1DF" w14:textId="77777777" w:rsidR="00421200" w:rsidRPr="00421200" w:rsidRDefault="00421200" w:rsidP="00421200">
            <w:pPr>
              <w:tabs>
                <w:tab w:val="left" w:pos="141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21200">
              <w:rPr>
                <w:rFonts w:ascii="Times New Roman" w:hAnsi="Times New Roman" w:cs="Times New Roman"/>
                <w:sz w:val="28"/>
              </w:rPr>
              <w:t>Lập kế hoạch</w:t>
            </w:r>
          </w:p>
        </w:tc>
        <w:tc>
          <w:tcPr>
            <w:tcW w:w="2515" w:type="dxa"/>
          </w:tcPr>
          <w:p w14:paraId="7A09A34E" w14:textId="77777777" w:rsidR="00421200" w:rsidRPr="00421200" w:rsidRDefault="00421200" w:rsidP="00421200">
            <w:pPr>
              <w:tabs>
                <w:tab w:val="left" w:pos="141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ngày</w:t>
            </w:r>
          </w:p>
        </w:tc>
      </w:tr>
      <w:tr w:rsidR="00421200" w14:paraId="2ABD868B" w14:textId="77777777" w:rsidTr="00421200">
        <w:tc>
          <w:tcPr>
            <w:tcW w:w="6835" w:type="dxa"/>
          </w:tcPr>
          <w:p w14:paraId="29C263A4" w14:textId="77777777" w:rsidR="00421200" w:rsidRPr="00421200" w:rsidRDefault="00421200" w:rsidP="00421200">
            <w:pPr>
              <w:tabs>
                <w:tab w:val="left" w:pos="141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21200">
              <w:rPr>
                <w:rFonts w:ascii="Times New Roman" w:hAnsi="Times New Roman" w:cs="Times New Roman"/>
                <w:sz w:val="28"/>
              </w:rPr>
              <w:t>Xác định phạm vi quy mô dự án, viết hồ sơ kế hoạch</w:t>
            </w:r>
          </w:p>
        </w:tc>
        <w:tc>
          <w:tcPr>
            <w:tcW w:w="2515" w:type="dxa"/>
          </w:tcPr>
          <w:p w14:paraId="217543FA" w14:textId="77777777" w:rsidR="00421200" w:rsidRPr="00421200" w:rsidRDefault="00421200" w:rsidP="00421200">
            <w:pPr>
              <w:tabs>
                <w:tab w:val="left" w:pos="141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ngày</w:t>
            </w:r>
          </w:p>
        </w:tc>
      </w:tr>
      <w:tr w:rsidR="00421200" w14:paraId="41661047" w14:textId="77777777" w:rsidTr="00421200">
        <w:tc>
          <w:tcPr>
            <w:tcW w:w="6835" w:type="dxa"/>
          </w:tcPr>
          <w:p w14:paraId="43DF493A" w14:textId="77777777" w:rsidR="00421200" w:rsidRPr="00421200" w:rsidRDefault="00421200" w:rsidP="00421200">
            <w:pPr>
              <w:tabs>
                <w:tab w:val="left" w:pos="141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21200">
              <w:rPr>
                <w:rFonts w:ascii="Times New Roman" w:hAnsi="Times New Roman" w:cs="Times New Roman"/>
                <w:sz w:val="28"/>
              </w:rPr>
              <w:lastRenderedPageBreak/>
              <w:t>Xác định công việc, thời gian thực hiện và vẽ biểu đồ tiến độ thực hiện công việc</w:t>
            </w:r>
          </w:p>
        </w:tc>
        <w:tc>
          <w:tcPr>
            <w:tcW w:w="2515" w:type="dxa"/>
          </w:tcPr>
          <w:p w14:paraId="680921E4" w14:textId="77777777" w:rsidR="00421200" w:rsidRPr="00421200" w:rsidRDefault="00421200" w:rsidP="00421200">
            <w:pPr>
              <w:tabs>
                <w:tab w:val="left" w:pos="141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ngày</w:t>
            </w:r>
          </w:p>
        </w:tc>
      </w:tr>
      <w:tr w:rsidR="00421200" w14:paraId="358AF37B" w14:textId="77777777" w:rsidTr="00421200">
        <w:tc>
          <w:tcPr>
            <w:tcW w:w="6835" w:type="dxa"/>
          </w:tcPr>
          <w:p w14:paraId="038B5594" w14:textId="77777777" w:rsidR="00421200" w:rsidRPr="00421200" w:rsidRDefault="00421200" w:rsidP="00421200">
            <w:pPr>
              <w:tabs>
                <w:tab w:val="left" w:pos="141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21200">
              <w:rPr>
                <w:rFonts w:ascii="Times New Roman" w:hAnsi="Times New Roman" w:cs="Times New Roman"/>
                <w:sz w:val="28"/>
              </w:rPr>
              <w:t xml:space="preserve">Xác định chi tiết nhân lực cho dự án </w:t>
            </w:r>
          </w:p>
        </w:tc>
        <w:tc>
          <w:tcPr>
            <w:tcW w:w="2515" w:type="dxa"/>
          </w:tcPr>
          <w:p w14:paraId="135EC3D1" w14:textId="77777777" w:rsidR="00421200" w:rsidRPr="00421200" w:rsidRDefault="00421200" w:rsidP="00421200">
            <w:pPr>
              <w:tabs>
                <w:tab w:val="left" w:pos="141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ngày</w:t>
            </w:r>
          </w:p>
        </w:tc>
      </w:tr>
      <w:tr w:rsidR="00421200" w14:paraId="52C98010" w14:textId="77777777" w:rsidTr="00421200">
        <w:tc>
          <w:tcPr>
            <w:tcW w:w="6835" w:type="dxa"/>
          </w:tcPr>
          <w:p w14:paraId="2EAB8542" w14:textId="77777777" w:rsidR="00421200" w:rsidRPr="00421200" w:rsidRDefault="00421200" w:rsidP="00421200">
            <w:pPr>
              <w:tabs>
                <w:tab w:val="left" w:pos="141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21200">
              <w:rPr>
                <w:rFonts w:ascii="Times New Roman" w:hAnsi="Times New Roman" w:cs="Times New Roman"/>
                <w:sz w:val="28"/>
              </w:rPr>
              <w:t xml:space="preserve">Xác định vị trí thành viên trong dự án </w:t>
            </w:r>
          </w:p>
        </w:tc>
        <w:tc>
          <w:tcPr>
            <w:tcW w:w="2515" w:type="dxa"/>
          </w:tcPr>
          <w:p w14:paraId="05240B13" w14:textId="77777777" w:rsidR="00421200" w:rsidRPr="00421200" w:rsidRDefault="00421200" w:rsidP="00421200">
            <w:pPr>
              <w:tabs>
                <w:tab w:val="left" w:pos="141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ngày</w:t>
            </w:r>
          </w:p>
        </w:tc>
      </w:tr>
      <w:tr w:rsidR="00421200" w14:paraId="63F06DE0" w14:textId="77777777" w:rsidTr="00421200">
        <w:tc>
          <w:tcPr>
            <w:tcW w:w="6835" w:type="dxa"/>
          </w:tcPr>
          <w:p w14:paraId="1742CD71" w14:textId="77777777" w:rsidR="00421200" w:rsidRPr="00421200" w:rsidRDefault="00421200" w:rsidP="00421200">
            <w:pPr>
              <w:tabs>
                <w:tab w:val="left" w:pos="141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21200">
              <w:rPr>
                <w:rFonts w:ascii="Times New Roman" w:hAnsi="Times New Roman" w:cs="Times New Roman"/>
                <w:sz w:val="28"/>
              </w:rPr>
              <w:t xml:space="preserve">Xác định thiết bị sử dụng, môi trường công cụ phát triển </w:t>
            </w:r>
          </w:p>
        </w:tc>
        <w:tc>
          <w:tcPr>
            <w:tcW w:w="2515" w:type="dxa"/>
          </w:tcPr>
          <w:p w14:paraId="78D0238A" w14:textId="77777777" w:rsidR="00421200" w:rsidRPr="00421200" w:rsidRDefault="00421200" w:rsidP="00421200">
            <w:pPr>
              <w:tabs>
                <w:tab w:val="left" w:pos="141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ngày</w:t>
            </w:r>
          </w:p>
        </w:tc>
      </w:tr>
      <w:tr w:rsidR="00421200" w14:paraId="0D2E874A" w14:textId="77777777" w:rsidTr="00421200">
        <w:tc>
          <w:tcPr>
            <w:tcW w:w="6835" w:type="dxa"/>
          </w:tcPr>
          <w:p w14:paraId="19B41740" w14:textId="77777777" w:rsidR="00421200" w:rsidRPr="00421200" w:rsidRDefault="00421200" w:rsidP="00421200">
            <w:pPr>
              <w:tabs>
                <w:tab w:val="left" w:pos="1410"/>
              </w:tabs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421200">
              <w:rPr>
                <w:rFonts w:ascii="Times New Roman" w:hAnsi="Times New Roman" w:cs="Times New Roman"/>
                <w:sz w:val="28"/>
              </w:rPr>
              <w:t xml:space="preserve">Xác định chi phí cho dự án </w:t>
            </w:r>
          </w:p>
        </w:tc>
        <w:tc>
          <w:tcPr>
            <w:tcW w:w="2515" w:type="dxa"/>
          </w:tcPr>
          <w:p w14:paraId="2CECA2CE" w14:textId="77777777" w:rsidR="00421200" w:rsidRPr="00421200" w:rsidRDefault="00421200" w:rsidP="00421200">
            <w:pPr>
              <w:tabs>
                <w:tab w:val="left" w:pos="141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ngày</w:t>
            </w:r>
          </w:p>
        </w:tc>
      </w:tr>
      <w:tr w:rsidR="00421200" w14:paraId="05F4A22A" w14:textId="77777777" w:rsidTr="00421200">
        <w:tc>
          <w:tcPr>
            <w:tcW w:w="6835" w:type="dxa"/>
          </w:tcPr>
          <w:p w14:paraId="4D08DC2D" w14:textId="77777777" w:rsidR="00421200" w:rsidRPr="00421200" w:rsidRDefault="00421200" w:rsidP="00421200">
            <w:pPr>
              <w:tabs>
                <w:tab w:val="left" w:pos="1410"/>
              </w:tabs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421200">
              <w:rPr>
                <w:rFonts w:ascii="Times New Roman" w:hAnsi="Times New Roman" w:cs="Times New Roman"/>
                <w:sz w:val="28"/>
              </w:rPr>
              <w:t xml:space="preserve">Xác đinh rủi ro giải pháp cho từng rủi ro </w:t>
            </w:r>
          </w:p>
        </w:tc>
        <w:tc>
          <w:tcPr>
            <w:tcW w:w="2515" w:type="dxa"/>
          </w:tcPr>
          <w:p w14:paraId="67F39053" w14:textId="77777777" w:rsidR="00421200" w:rsidRPr="00421200" w:rsidRDefault="00421200" w:rsidP="00421200">
            <w:pPr>
              <w:tabs>
                <w:tab w:val="left" w:pos="141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ngày</w:t>
            </w:r>
          </w:p>
        </w:tc>
      </w:tr>
      <w:tr w:rsidR="00421200" w14:paraId="481AD3AA" w14:textId="77777777" w:rsidTr="00421200">
        <w:tc>
          <w:tcPr>
            <w:tcW w:w="6835" w:type="dxa"/>
          </w:tcPr>
          <w:p w14:paraId="14FDC8DA" w14:textId="77777777" w:rsidR="00421200" w:rsidRPr="00421200" w:rsidRDefault="00421200" w:rsidP="00421200">
            <w:pPr>
              <w:tabs>
                <w:tab w:val="left" w:pos="1410"/>
              </w:tabs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421200">
              <w:rPr>
                <w:rFonts w:ascii="Times New Roman" w:hAnsi="Times New Roman" w:cs="Times New Roman"/>
                <w:sz w:val="28"/>
              </w:rPr>
              <w:t xml:space="preserve">Xác định các tài liệu cho dự án </w:t>
            </w:r>
          </w:p>
        </w:tc>
        <w:tc>
          <w:tcPr>
            <w:tcW w:w="2515" w:type="dxa"/>
          </w:tcPr>
          <w:p w14:paraId="670F1162" w14:textId="77777777" w:rsidR="00421200" w:rsidRPr="00421200" w:rsidRDefault="00421200" w:rsidP="00421200">
            <w:pPr>
              <w:tabs>
                <w:tab w:val="left" w:pos="141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ngày</w:t>
            </w:r>
          </w:p>
        </w:tc>
      </w:tr>
      <w:tr w:rsidR="00512A87" w14:paraId="4EA042E3" w14:textId="77777777" w:rsidTr="00421200">
        <w:tc>
          <w:tcPr>
            <w:tcW w:w="6835" w:type="dxa"/>
          </w:tcPr>
          <w:p w14:paraId="4836EC49" w14:textId="77777777" w:rsidR="00512A87" w:rsidRPr="00421200" w:rsidRDefault="00512A87" w:rsidP="00421200">
            <w:pPr>
              <w:tabs>
                <w:tab w:val="left" w:pos="1410"/>
              </w:tabs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Phân tích thiết</w:t>
            </w:r>
            <w:r w:rsidR="00186A82">
              <w:rPr>
                <w:rFonts w:ascii="Times New Roman" w:hAnsi="Times New Roman" w:cs="Times New Roman"/>
                <w:sz w:val="28"/>
              </w:rPr>
              <w:t xml:space="preserve"> hệ thống</w:t>
            </w:r>
          </w:p>
        </w:tc>
        <w:tc>
          <w:tcPr>
            <w:tcW w:w="2515" w:type="dxa"/>
          </w:tcPr>
          <w:p w14:paraId="7E1389F4" w14:textId="77777777" w:rsidR="00512A87" w:rsidRDefault="00E246D1" w:rsidP="00421200">
            <w:pPr>
              <w:tabs>
                <w:tab w:val="left" w:pos="141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tuần</w:t>
            </w:r>
          </w:p>
        </w:tc>
      </w:tr>
      <w:tr w:rsidR="00512A87" w14:paraId="1D893974" w14:textId="77777777" w:rsidTr="00421200">
        <w:tc>
          <w:tcPr>
            <w:tcW w:w="6835" w:type="dxa"/>
          </w:tcPr>
          <w:p w14:paraId="7532D202" w14:textId="77777777" w:rsidR="00512A87" w:rsidRPr="00421200" w:rsidRDefault="00186A82" w:rsidP="00421200">
            <w:pPr>
              <w:tabs>
                <w:tab w:val="left" w:pos="1410"/>
              </w:tabs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Lập trình và triển khai</w:t>
            </w:r>
          </w:p>
        </w:tc>
        <w:tc>
          <w:tcPr>
            <w:tcW w:w="2515" w:type="dxa"/>
          </w:tcPr>
          <w:p w14:paraId="39AF84DF" w14:textId="5E0279D7" w:rsidR="00512A87" w:rsidRDefault="00AE204B" w:rsidP="00421200">
            <w:pPr>
              <w:tabs>
                <w:tab w:val="left" w:pos="141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186A82">
              <w:rPr>
                <w:rFonts w:ascii="Times New Roman" w:hAnsi="Times New Roman" w:cs="Times New Roman"/>
                <w:sz w:val="28"/>
                <w:szCs w:val="28"/>
              </w:rPr>
              <w:t xml:space="preserve"> tuần</w:t>
            </w:r>
          </w:p>
        </w:tc>
      </w:tr>
      <w:tr w:rsidR="00512A87" w14:paraId="4C56297B" w14:textId="77777777" w:rsidTr="00421200">
        <w:tc>
          <w:tcPr>
            <w:tcW w:w="6835" w:type="dxa"/>
          </w:tcPr>
          <w:p w14:paraId="346DD3D5" w14:textId="77777777" w:rsidR="00512A87" w:rsidRPr="00421200" w:rsidRDefault="00186A82" w:rsidP="00421200">
            <w:pPr>
              <w:tabs>
                <w:tab w:val="left" w:pos="1410"/>
              </w:tabs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Kiểm thử</w:t>
            </w:r>
          </w:p>
        </w:tc>
        <w:tc>
          <w:tcPr>
            <w:tcW w:w="2515" w:type="dxa"/>
          </w:tcPr>
          <w:p w14:paraId="74647129" w14:textId="1D5A7C34" w:rsidR="00512A87" w:rsidRDefault="00AE204B" w:rsidP="00421200">
            <w:pPr>
              <w:tabs>
                <w:tab w:val="left" w:pos="141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246D1">
              <w:rPr>
                <w:rFonts w:ascii="Times New Roman" w:hAnsi="Times New Roman" w:cs="Times New Roman"/>
                <w:sz w:val="28"/>
                <w:szCs w:val="28"/>
              </w:rPr>
              <w:t xml:space="preserve"> tuần</w:t>
            </w:r>
          </w:p>
        </w:tc>
      </w:tr>
    </w:tbl>
    <w:p w14:paraId="208229A1" w14:textId="77777777" w:rsidR="00421200" w:rsidRDefault="00421200" w:rsidP="00421200">
      <w:pPr>
        <w:tabs>
          <w:tab w:val="left" w:pos="1410"/>
        </w:tabs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3C83C614" w14:textId="77777777" w:rsidR="00CD7C4E" w:rsidRPr="00421200" w:rsidRDefault="00CD7C4E" w:rsidP="00B41E5D">
      <w:pPr>
        <w:spacing w:line="360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2652B6C6" w14:textId="77777777" w:rsidR="00EB312F" w:rsidRPr="00B41E5D" w:rsidRDefault="00EB312F" w:rsidP="00B41E5D">
      <w:pPr>
        <w:spacing w:line="360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sectPr w:rsidR="00EB312F" w:rsidRPr="00B41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47793"/>
    <w:multiLevelType w:val="multilevel"/>
    <w:tmpl w:val="1D466514"/>
    <w:lvl w:ilvl="0">
      <w:start w:val="1"/>
      <w:numFmt w:val="bullet"/>
      <w:lvlText w:val="-"/>
      <w:lvlJc w:val="left"/>
      <w:pPr>
        <w:ind w:left="1592" w:hanging="360"/>
      </w:pPr>
      <w:rPr>
        <w:rFonts w:ascii="Times New Roman" w:eastAsia="Times New Roman" w:hAnsi="Times New Roman" w:cs="Times New Roman" w:hint="default"/>
        <w:u w:val="none"/>
      </w:rPr>
    </w:lvl>
    <w:lvl w:ilvl="1">
      <w:start w:val="1"/>
      <w:numFmt w:val="lowerLetter"/>
      <w:lvlText w:val="%2."/>
      <w:lvlJc w:val="left"/>
      <w:pPr>
        <w:ind w:left="231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03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75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47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19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91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63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352" w:hanging="360"/>
      </w:pPr>
      <w:rPr>
        <w:u w:val="none"/>
      </w:rPr>
    </w:lvl>
  </w:abstractNum>
  <w:abstractNum w:abstractNumId="1" w15:restartNumberingAfterBreak="0">
    <w:nsid w:val="0F707AE0"/>
    <w:multiLevelType w:val="hybridMultilevel"/>
    <w:tmpl w:val="B13CD11A"/>
    <w:lvl w:ilvl="0" w:tplc="1BEC9AA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94571"/>
    <w:multiLevelType w:val="hybridMultilevel"/>
    <w:tmpl w:val="A288D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634CD9"/>
    <w:multiLevelType w:val="hybridMultilevel"/>
    <w:tmpl w:val="A956FCC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57CF70BB"/>
    <w:multiLevelType w:val="multilevel"/>
    <w:tmpl w:val="4DECEC5E"/>
    <w:lvl w:ilvl="0">
      <w:start w:val="1"/>
      <w:numFmt w:val="decimal"/>
      <w:lvlText w:val="CHƯƠNG %1:"/>
      <w:lvlJc w:val="left"/>
      <w:pPr>
        <w:ind w:left="360" w:hanging="360"/>
      </w:pPr>
      <w:rPr>
        <w:rFonts w:ascii="Times New Roman Bold" w:hAnsi="Times New Roman Bold" w:hint="default"/>
        <w:b/>
        <w:i w:val="0"/>
        <w:sz w:val="3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hAnsi="Times New Roman" w:hint="default"/>
        <w:sz w:val="28"/>
        <w:u w:val="none"/>
      </w:rPr>
    </w:lvl>
    <w:lvl w:ilvl="3">
      <w:start w:val="1"/>
      <w:numFmt w:val="decimal"/>
      <w:lvlText w:val="%1.%2.%3.%4."/>
      <w:lvlJc w:val="left"/>
      <w:pPr>
        <w:ind w:left="284" w:hanging="284"/>
      </w:pPr>
      <w:rPr>
        <w:rFonts w:ascii="Times New Roman" w:hAnsi="Times New Roman" w:hint="default"/>
        <w:b w:val="0"/>
        <w:i w:val="0"/>
        <w:sz w:val="28"/>
        <w:u w:val="none"/>
      </w:rPr>
    </w:lvl>
    <w:lvl w:ilvl="4">
      <w:start w:val="1"/>
      <w:numFmt w:val="bullet"/>
      <w:lvlText w:val=""/>
      <w:lvlJc w:val="left"/>
      <w:pPr>
        <w:ind w:left="0" w:firstLine="284"/>
      </w:pPr>
      <w:rPr>
        <w:rFonts w:ascii="Symbol" w:hAnsi="Symbol" w:hint="default"/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u w:val="none"/>
      </w:rPr>
    </w:lvl>
  </w:abstractNum>
  <w:abstractNum w:abstractNumId="5" w15:restartNumberingAfterBreak="0">
    <w:nsid w:val="588E0920"/>
    <w:multiLevelType w:val="hybridMultilevel"/>
    <w:tmpl w:val="A5E0FD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7163A"/>
    <w:multiLevelType w:val="hybridMultilevel"/>
    <w:tmpl w:val="BE101C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685199"/>
    <w:multiLevelType w:val="multilevel"/>
    <w:tmpl w:val="1D466514"/>
    <w:lvl w:ilvl="0">
      <w:start w:val="1"/>
      <w:numFmt w:val="bullet"/>
      <w:lvlText w:val="-"/>
      <w:lvlJc w:val="left"/>
      <w:pPr>
        <w:ind w:left="1592" w:hanging="360"/>
      </w:pPr>
      <w:rPr>
        <w:rFonts w:ascii="Times New Roman" w:eastAsia="Times New Roman" w:hAnsi="Times New Roman" w:cs="Times New Roman" w:hint="default"/>
        <w:u w:val="none"/>
      </w:rPr>
    </w:lvl>
    <w:lvl w:ilvl="1">
      <w:start w:val="1"/>
      <w:numFmt w:val="lowerLetter"/>
      <w:lvlText w:val="%2."/>
      <w:lvlJc w:val="left"/>
      <w:pPr>
        <w:ind w:left="231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03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75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47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19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91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63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352" w:hanging="360"/>
      </w:pPr>
      <w:rPr>
        <w:u w:val="none"/>
      </w:rPr>
    </w:lvl>
  </w:abstractNum>
  <w:abstractNum w:abstractNumId="8" w15:restartNumberingAfterBreak="0">
    <w:nsid w:val="636B53D9"/>
    <w:multiLevelType w:val="hybridMultilevel"/>
    <w:tmpl w:val="692AE146"/>
    <w:lvl w:ilvl="0" w:tplc="A66874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C078D"/>
    <w:multiLevelType w:val="hybridMultilevel"/>
    <w:tmpl w:val="F99A22E8"/>
    <w:lvl w:ilvl="0" w:tplc="A010E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06934"/>
    <w:multiLevelType w:val="hybridMultilevel"/>
    <w:tmpl w:val="DE7CC930"/>
    <w:lvl w:ilvl="0" w:tplc="0409000F">
      <w:start w:val="1"/>
      <w:numFmt w:val="decimal"/>
      <w:lvlText w:val="%1.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9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488"/>
    <w:rsid w:val="000B52BE"/>
    <w:rsid w:val="000C482D"/>
    <w:rsid w:val="001615C5"/>
    <w:rsid w:val="00186A82"/>
    <w:rsid w:val="003D2488"/>
    <w:rsid w:val="00421200"/>
    <w:rsid w:val="00434CB8"/>
    <w:rsid w:val="00512A87"/>
    <w:rsid w:val="0052469C"/>
    <w:rsid w:val="00571DAE"/>
    <w:rsid w:val="00731874"/>
    <w:rsid w:val="009A1C79"/>
    <w:rsid w:val="00AE204B"/>
    <w:rsid w:val="00B41E5D"/>
    <w:rsid w:val="00CD7C4E"/>
    <w:rsid w:val="00D0782B"/>
    <w:rsid w:val="00E246D1"/>
    <w:rsid w:val="00EB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CEAEC"/>
  <w15:chartTrackingRefBased/>
  <w15:docId w15:val="{DEAB4AD8-1868-49A1-A222-F25645CE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Mức 2"/>
    <w:basedOn w:val="Normal"/>
    <w:next w:val="Normal"/>
    <w:link w:val="Heading2Char"/>
    <w:qFormat/>
    <w:rsid w:val="00CD7C4E"/>
    <w:pPr>
      <w:keepNext/>
      <w:keepLines/>
      <w:spacing w:before="360" w:after="120" w:line="276" w:lineRule="auto"/>
      <w:ind w:left="1440" w:hanging="360"/>
      <w:contextualSpacing/>
      <w:jc w:val="both"/>
      <w:outlineLvl w:val="1"/>
    </w:pPr>
    <w:rPr>
      <w:rFonts w:ascii="Times New Roman" w:eastAsia="Times New Roman" w:hAnsi="Times New Roman" w:cs="Times New Roman"/>
      <w:sz w:val="28"/>
      <w:szCs w:val="32"/>
      <w:lang w:val="en"/>
    </w:rPr>
  </w:style>
  <w:style w:type="paragraph" w:styleId="Heading3">
    <w:name w:val="heading 3"/>
    <w:aliases w:val="Mức 3"/>
    <w:basedOn w:val="Normal"/>
    <w:next w:val="Normal"/>
    <w:link w:val="Heading3Char"/>
    <w:qFormat/>
    <w:rsid w:val="00CD7C4E"/>
    <w:pPr>
      <w:keepNext/>
      <w:keepLines/>
      <w:spacing w:before="320" w:after="80" w:line="276" w:lineRule="auto"/>
      <w:ind w:left="1440" w:hanging="360"/>
      <w:contextualSpacing/>
      <w:jc w:val="both"/>
      <w:outlineLvl w:val="2"/>
    </w:pPr>
    <w:rPr>
      <w:rFonts w:ascii="Times New Roman" w:eastAsia="Times New Roman" w:hAnsi="Times New Roman" w:cs="Times New Roman"/>
      <w:color w:val="434343"/>
      <w:sz w:val="28"/>
      <w:szCs w:val="2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488"/>
    <w:pPr>
      <w:ind w:left="720"/>
      <w:contextualSpacing/>
    </w:pPr>
  </w:style>
  <w:style w:type="paragraph" w:customStyle="1" w:styleId="Bc">
    <w:name w:val="Bước"/>
    <w:basedOn w:val="Normal"/>
    <w:link w:val="BcChar"/>
    <w:qFormat/>
    <w:rsid w:val="003D2488"/>
    <w:pPr>
      <w:pBdr>
        <w:top w:val="nil"/>
        <w:left w:val="nil"/>
        <w:bottom w:val="nil"/>
        <w:right w:val="nil"/>
        <w:between w:val="nil"/>
      </w:pBdr>
      <w:spacing w:after="200" w:line="360" w:lineRule="auto"/>
      <w:contextualSpacing/>
      <w:jc w:val="both"/>
    </w:pPr>
    <w:rPr>
      <w:rFonts w:ascii="Times New Roman" w:eastAsia="Times New Roman" w:hAnsi="Times New Roman" w:cs="Times New Roman"/>
      <w:sz w:val="28"/>
      <w:szCs w:val="28"/>
      <w:lang w:val="en"/>
    </w:rPr>
  </w:style>
  <w:style w:type="character" w:customStyle="1" w:styleId="BcChar">
    <w:name w:val="Bước Char"/>
    <w:basedOn w:val="DefaultParagraphFont"/>
    <w:link w:val="Bc"/>
    <w:rsid w:val="003D2488"/>
    <w:rPr>
      <w:rFonts w:ascii="Times New Roman" w:eastAsia="Times New Roman" w:hAnsi="Times New Roman" w:cs="Times New Roman"/>
      <w:sz w:val="28"/>
      <w:szCs w:val="28"/>
      <w:lang w:val="en"/>
    </w:rPr>
  </w:style>
  <w:style w:type="character" w:customStyle="1" w:styleId="Heading2Char">
    <w:name w:val="Heading 2 Char"/>
    <w:aliases w:val="Mức 2 Char"/>
    <w:basedOn w:val="DefaultParagraphFont"/>
    <w:link w:val="Heading2"/>
    <w:rsid w:val="00CD7C4E"/>
    <w:rPr>
      <w:rFonts w:ascii="Times New Roman" w:eastAsia="Times New Roman" w:hAnsi="Times New Roman" w:cs="Times New Roman"/>
      <w:sz w:val="28"/>
      <w:szCs w:val="32"/>
      <w:lang w:val="en"/>
    </w:rPr>
  </w:style>
  <w:style w:type="character" w:customStyle="1" w:styleId="Heading3Char">
    <w:name w:val="Heading 3 Char"/>
    <w:aliases w:val="Mức 3 Char"/>
    <w:basedOn w:val="DefaultParagraphFont"/>
    <w:link w:val="Heading3"/>
    <w:rsid w:val="00CD7C4E"/>
    <w:rPr>
      <w:rFonts w:ascii="Times New Roman" w:eastAsia="Times New Roman" w:hAnsi="Times New Roman" w:cs="Times New Roman"/>
      <w:color w:val="434343"/>
      <w:sz w:val="28"/>
      <w:szCs w:val="28"/>
      <w:lang w:val="en"/>
    </w:rPr>
  </w:style>
  <w:style w:type="table" w:styleId="TableGrid">
    <w:name w:val="Table Grid"/>
    <w:basedOn w:val="TableNormal"/>
    <w:uiPriority w:val="39"/>
    <w:rsid w:val="0042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7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Trung</cp:lastModifiedBy>
  <cp:revision>26</cp:revision>
  <dcterms:created xsi:type="dcterms:W3CDTF">2020-03-09T04:41:00Z</dcterms:created>
  <dcterms:modified xsi:type="dcterms:W3CDTF">2020-03-14T09:03:00Z</dcterms:modified>
</cp:coreProperties>
</file>