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66D92">
      <w:pPr>
        <w:rPr>
          <w:rFonts w:hint="default" w:ascii="Times New Roman" w:hAnsi="Times New Roman" w:cs="Times New Roman"/>
          <w:sz w:val="36"/>
          <w:szCs w:val="36"/>
        </w:rPr>
      </w:pPr>
      <w:r>
        <w:rPr>
          <w:rFonts w:hint="default" w:ascii="Times New Roman" w:hAnsi="Times New Roman" w:eastAsia="SimSun" w:cs="Times New Roman"/>
          <w:sz w:val="36"/>
          <w:szCs w:val="36"/>
        </w:rPr>
        <w:t>Trong PHP, các biến không cần khai báo kiểu dữ liệu. Điều này mang lại lợi ích gì khi lập trình web, và nhược điểm của nó là gì khi so sánh với các ngôn ngữ strongly-typed như Java hoặc C#?</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Variable Display Semi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1296C"/>
    <w:rsid w:val="06F12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2025-11-23T09:36:00Z</dcterms:created>
  <dc:creator>Trung Hồ Sỹ</dc:creator>
  <cp:lastModifiedBy>Trung Hồ Sỹ</cp:lastModifiedBy>
  <dcterms:modified xsi:type="dcterms:W3CDTF">2025-11-23T09:37:09Z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682A47FCA73943D3A3E040950961D7FB_11</vt:lpwstr>
  </property>
</Properties>
</file>