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931" w:rsidRPr="00955931" w:rsidRDefault="00955931" w:rsidP="00955931">
      <w:pPr>
        <w:shd w:val="clear" w:color="auto" w:fill="FFFFFF"/>
        <w:spacing w:after="240" w:line="240" w:lineRule="auto"/>
        <w:jc w:val="center"/>
        <w:outlineLvl w:val="0"/>
        <w:rPr>
          <w:rFonts w:ascii="Helvetica" w:eastAsia="Times New Roman" w:hAnsi="Helvetica" w:cs="Helvetica"/>
          <w:color w:val="2C2C2C"/>
          <w:spacing w:val="-4"/>
          <w:kern w:val="36"/>
          <w:sz w:val="60"/>
          <w:szCs w:val="60"/>
        </w:rPr>
      </w:pPr>
      <w:r w:rsidRPr="00955931">
        <w:rPr>
          <w:rFonts w:ascii="Helvetica" w:eastAsia="Times New Roman" w:hAnsi="Helvetica" w:cs="Helvetica"/>
          <w:color w:val="2C2C2C"/>
          <w:spacing w:val="-4"/>
          <w:kern w:val="36"/>
          <w:sz w:val="60"/>
          <w:szCs w:val="60"/>
        </w:rPr>
        <w:t>React templates &amp; tools</w:t>
      </w:r>
      <w:r w:rsidRPr="00955931">
        <w:rPr>
          <w:rFonts w:ascii="Helvetica" w:eastAsia="Times New Roman" w:hAnsi="Helvetica" w:cs="Helvetica"/>
          <w:color w:val="2C2C2C"/>
          <w:spacing w:val="-4"/>
          <w:kern w:val="36"/>
          <w:sz w:val="60"/>
          <w:szCs w:val="60"/>
        </w:rPr>
        <w:br/>
        <w:t>to start your next project</w:t>
      </w:r>
    </w:p>
    <w:p w:rsidR="00955931" w:rsidRDefault="00955931"/>
    <w:p w:rsidR="008E46F0" w:rsidRDefault="00955931">
      <w:hyperlink r:id="rId4" w:history="1">
        <w:r w:rsidRPr="0015661B">
          <w:rPr>
            <w:rStyle w:val="Hyperlink"/>
          </w:rPr>
          <w:t>https://material-ui.com/store/</w:t>
        </w:r>
        <w:bookmarkStart w:id="0" w:name="_GoBack"/>
        <w:bookmarkEnd w:id="0"/>
        <w:r w:rsidRPr="0015661B">
          <w:rPr>
            <w:rStyle w:val="Hyperlink"/>
          </w:rPr>
          <w:t>?</w:t>
        </w:r>
        <w:r w:rsidRPr="0015661B">
          <w:rPr>
            <w:rStyle w:val="Hyperlink"/>
          </w:rPr>
          <w:t>utm_source=docs&amp;utm_medium=referral&amp;utm_campaign=in-house-themes/</w:t>
        </w:r>
      </w:hyperlink>
    </w:p>
    <w:p w:rsidR="00955931" w:rsidRDefault="00955931">
      <w:r>
        <w:rPr>
          <w:noProof/>
        </w:rPr>
        <w:drawing>
          <wp:inline distT="0" distB="0" distL="0" distR="0" wp14:anchorId="607101FB" wp14:editId="181651BE">
            <wp:extent cx="5943600" cy="520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89"/>
    <w:rsid w:val="00347989"/>
    <w:rsid w:val="00623CEA"/>
    <w:rsid w:val="00752F98"/>
    <w:rsid w:val="00955931"/>
    <w:rsid w:val="00D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3D31"/>
  <w15:chartTrackingRefBased/>
  <w15:docId w15:val="{BE18A699-470B-4A11-AD57-7E902422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559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2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terial-ui.com/store/?utm_source=docs&amp;utm_medium=referral&amp;utm_campaign=in-house-the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&gt;Vietnam Thuong Tin Commercial Joint Stock Bank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2021-05-29T04:54:00Z</dcterms:created>
  <dcterms:modified xsi:type="dcterms:W3CDTF">2021-05-29T09:26:00Z</dcterms:modified>
</cp:coreProperties>
</file>