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d-01-phiếu-điều-chỉnh-đề-cương-học-phần"/>
      <w:r>
        <w:t xml:space="preserve">GD-01 — PHIẾU ĐIỀU CHỈNH ĐỀ CƯƠNG HỌC PHẦN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P02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điều chỉnh đề cương chi tiết học phần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làm thay đổi chuẩn đầu ra học phần (CLO), số tín chỉ, vị trí học phần trong chương trình đào tạo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Thay đổi CLO, số tín chỉ, cấu trúc học phần trong CTĐT →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QT-CT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(thư ký CTĐT chủ trì, HĐKHĐT thẩm định, TK trình Học viện). Xem bảng ranh giới TQ-01 Mục 4.3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– ký nháy – 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được ML giao lập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ML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 nháy ·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PTK Đào tạo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ký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Phiếu nội bộ</w:t>
            </w:r>
            <w:r>
              <w:rPr>
                <w:rFonts w:ascii="Times New Roman" w:hAnsi="Times New Roman"/>
                <w:sz w:val="22"/>
              </w:rPr>
              <w:t xml:space="preserve">: không số văn bản, không Quốc hiệu (TQ-01 Mục 6.6). Nhận diện bằng tiêu đề trình ký EOFFICE: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[GD-01] Điều chỉnh đề cương – &amp;lt;Mã HP&amp;gt; – &amp;lt;Học kỳ, năm học&amp;gt;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trình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Từng hồ sơ, hoặc gộp nhiều học phần của một nhóm môn vào một danh sách C-08 khi cùng đợt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Đính kèm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đề cương chi tiết học phần đã sửa (bản đầy đủ), đánh dấu phần thay đổi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Độ dài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1–2 trang, không kể đề cương đính kèm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Nơi lưu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 ký số EOFFICE; PDF lên Kho minh chứng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QT-GD/</w:t>
            </w:r>
            <w:r>
              <w:rPr>
                <w:rFonts w:ascii="Times New Roman" w:hAnsi="Times New Roman"/>
                <w:sz w:val="22"/>
              </w:rPr>
              <w:t xml:space="preserve">; ghi ngày duyệt vào trang tính Học phần theo kỳ. Mức truy cập: Chung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p>
      <w:pPr>
        <w:pStyle w:val="FirstParagraph"/>
      </w:pPr>
      <w:r>
        <w:rPr>
          <w:b/>
        </w:rPr>
        <w:t xml:space="preserve">KHOA NGÂN HÀNG</w:t>
      </w:r>
    </w:p>
    <w:p>
      <w:pPr>
        <w:pStyle w:val="BodyText"/>
      </w:pPr>
      <w:r>
        <w:rPr>
          <w:b/>
        </w:rPr>
        <w:t xml:space="preserve">PHIẾU ĐIỀU CHỈNH ĐỀ CƯƠNG HỌC PHẦN</w:t>
      </w:r>
      <w:r/>
      <w:r>
        <w:br/>
        <w:t/>
      </w:r>
      <w:r>
        <w:t xml:space="preserve"> </w:t>
      </w:r>
      <w:r>
        <w:rPr>
          <w:b/>
        </w:rPr>
        <w:t xml:space="preserve">Học kỳ … năm học 20… – 20…</w:t>
      </w:r>
    </w:p>
    <w:p>
      <w:pPr>
        <w:pStyle w:val="BodyText"/>
      </w:pPr>
      <w:r>
        <w:rPr>
          <w:b/>
        </w:rPr>
        <w:t xml:space="preserve">I. THÔNG TIN HỌC PHẦN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học phần – Tên học phần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tín chỉ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&lt;giữ nguyên – nếu thay đổi thì dừng, chuyển QT-CT&gt;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Nhóm môn – Giảng viên phụ trách nhóm môn (ML)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Bộ môn quản lý học phần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 áp dụng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&lt;NH; NH-CLC; NHS; NHTCQT; NHTW hoặc Toàn Khoa&gt;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cương đang áp dụng (phiên bản, ngày duyệt)</w:t>
            </w: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 phiếu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II. NỘI DUNG ĐIỀU CHỈNH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 của đề cương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hiện hành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điều chỉnh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Lý do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III. TỰ KIỂM TRƯỚC KHI TRÌNH</w:t>
      </w:r>
      <w:r>
        <w:t xml:space="preserve"> </w:t>
      </w:r>
      <w:r>
        <w:rPr>
          <w:i/>
        </w:rPr>
        <w:t xml:space="preserve">(người lập đánh dấu; ML kiểm lại)</w:t>
      </w:r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800"/>
        <w:gridCol w:w="2800"/>
        <w:gridCol w:w="28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kiểm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Có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Điều chỉnh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làm thay đổi chuẩn đầu ra học phần (CLO)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Điều chỉnh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làm thay đổi số tín chỉ, khối lượng học tập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Ma trận đánh giá (hình thức, trọng số) vẫn phủ đủ các CLO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Tài liệu học tập bổ sung đã có trong thư viện hoặc nguồn truy cập được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Các giảng viên cùng giảng học phần đã được trao đổi và thống nhất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☐</w:t>
            </w:r>
          </w:p>
        </w:tc>
      </w:tr>
    </w:tbl>
    <w:p>
      <w:pPr>
        <w:pStyle w:val="BodyText"/>
      </w:pPr>
      <w:r>
        <w:rPr>
          <w:i/>
        </w:rPr>
        <w:t xml:space="preserve">Nếu câu 1 hoặc câu 2 trả lời</w:t>
      </w:r>
      <w:r>
        <w:rPr>
          <w:i/>
        </w:rPr>
        <w:t xml:space="preserve"> </w:t>
      </w:r>
      <w:r>
        <w:rPr>
          <w:b/>
          <w:i/>
        </w:rPr>
        <w:t xml:space="preserve">Không</w:t>
      </w:r>
      <w:r>
        <w:rPr>
          <w:i/>
        </w:rPr>
        <w:t xml:space="preserve">: dừng phiếu này, chuyển hồ sơ sang QT-CT.</w:t>
      </w:r>
    </w:p>
    <w:p>
      <w:pPr>
        <w:pStyle w:val="BodyText"/>
      </w:pPr>
      <w:r>
        <w:rPr>
          <w:b/>
        </w:rPr>
        <w:t xml:space="preserve">IV. THỜI ĐIỂM ÁP DỤNG</w:t>
      </w:r>
    </w:p>
    <w:p>
      <w:pPr>
        <w:pStyle w:val="BodyText"/>
      </w:pPr>
      <w:r>
        <w:t xml:space="preserve">Từ học kỳ … năm học 20… – 20…, cho các lớp học phần: …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lập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Người ký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PHÓ TRƯỞNG KHOA</w:t>
            </w: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Đính kèm: đề cương chi tiết học phần đã sửa (bản đầy đủ).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GD-01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2026-09-30T22:06:01Z</dcterms:created>
  <dcterms:modified xsi:type="dcterms:W3CDTF">2026-09-30T22:06:01Z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