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c0ef1f6e465ec007c785604d425a70f04970b4"/>
      <w:r>
        <w:t xml:space="preserve">GD-02 — ĐỀ NGHỊ ĐỔI LỊCH GIẢNG, DẠY BÙ</w:t>
      </w:r>
      <w:r>
        <w:t xml:space="preserve"> </w:t>
      </w:r>
      <w:r>
        <w:rPr>
          <w:i/>
        </w:rPr>
        <w:t xml:space="preserve">(Google Form F1)</w:t>
      </w:r>
      <w:bookmarkEnd w:id="20"/>
    </w:p>
    <w:p>
      <w:pPr>
        <w:pStyle w:val="FirstParagraph"/>
      </w:pPr>
      <w:r>
        <w:rPr>
          <w:b/>
        </w:rPr>
        <w:t xml:space="preserve">Nhãn:</w:t>
      </w:r>
      <w:r>
        <w:t xml:space="preserve"> </w:t>
      </w:r>
      <w:r>
        <w:t xml:space="preserve">[Form] ·</w:t>
      </w:r>
      <w:r>
        <w:t xml:space="preserve"> </w:t>
      </w:r>
      <w:r>
        <w:rPr>
          <w:b/>
        </w:rPr>
        <w:t xml:space="preserve">Việc TQ-03:</w:t>
      </w:r>
      <w:r>
        <w:t xml:space="preserve"> </w:t>
      </w:r>
      <w:r>
        <w:t xml:space="preserve">N09 (không trình BLĐ) ·</w:t>
      </w:r>
      <w:r>
        <w:t xml:space="preserve"> </w:t>
      </w:r>
      <w:r>
        <w:rPr>
          <w:b/>
        </w:rPr>
        <w:t xml:space="preserve">Trang tính đích:</w:t>
      </w:r>
      <w:r>
        <w:t xml:space="preserve"> </w:t>
      </w:r>
      <w:r>
        <w:rPr>
          <w:rStyle w:val="VerbatimChar"/>
        </w:rPr>
        <w:t xml:space="preserve">05_Lich_giang</w:t>
      </w:r>
      <w:r>
        <w:t xml:space="preserve"> </w:t>
      </w:r>
      <w:r>
        <w:t xml:space="preserve">của Sổ quản trị Khoa (C-09)</w:t>
      </w:r>
    </w:p>
    <w:p>
      <w:pPr>
        <w:pStyle w:val="BlockText"/>
      </w:pPr>
      <w:r>
        <w:t xml:space="preserve">Đặc tả đầy đủ và bản dùng chung toàn Khoa: bản đặc tả Google Form của Sổ quản trị (Trợ lý Khoa giữ). Tệp này chỉ nhắc lại phần thuộc QT-GD.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điền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Giảng viên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Trước khi gửi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Đã được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Trưởng hoặc Phó Bộ môn đồng ý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(trực tiếp, email hoặc nhóm làm việc của Bộ môn)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Sau khi gửi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Dòng ghi thẳng trang tính Thay đổi lịch giảng.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Không trình ký EOFFICE, không lập văn bản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(TQ-01 Mục 6.9)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chịu trách nhiệm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Trưởng/Phó Bộ môn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theo dõi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PTK Đào tạo (hằng tháng); xử lý khi dạy bù dồn nhiều buổi, trùng phòng, ảnh hưởng kế hoạch giảng dạy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Hồ sơ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Ngắn hạn –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không cấp mã minh chứng</w:t>
            </w:r>
            <w:r>
              <w:rPr>
                <w:rFonts w:ascii="Times New Roman" w:hAnsi="Times New Roman"/>
                <w:sz w:val="22"/>
              </w:rPr>
              <w:t xml:space="preserve">; giữ hết năm học + 1 năm (TQ-05)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Quản trị Form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 Khoa; bật thông báo email cho Trưởng Bộ môn khi có dòng mới</w:t>
            </w:r>
          </w:p>
        </w:tc>
      </w:tr>
    </w:tbl>
    <w:tbl>
      <w:tblPr>
        <w:tblStyle w:val="Table"/>
        <w:tblW w:type="dxa" w:w="9000"/>
        <w:tblLook w:firstRow="1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00"/>
        <w:gridCol w:w="1680"/>
        <w:gridCol w:w="1680"/>
        <w:gridCol w:w="1680"/>
        <w:gridCol w:w="1680"/>
        <w:gridCol w:w="1680"/>
      </w:tblGrid>
      <w:tr>
        <w:trPr>
          <w:cnfStyle w:firstRow="1"/>
        </w:trPr>
        <w:tc>
          <w:tcPr>
            <w:tcW w:type="dxa" w:w="6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#</w:t>
            </w:r>
          </w:p>
        </w:tc>
        <w:tc>
          <w:tcPr>
            <w:tcW w:type="dxa" w:w="168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Câu hỏi</w:t>
            </w:r>
          </w:p>
        </w:tc>
        <w:tc>
          <w:tcPr>
            <w:tcW w:type="dxa" w:w="168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Kiểu</w:t>
            </w:r>
          </w:p>
        </w:tc>
        <w:tc>
          <w:tcPr>
            <w:tcW w:type="dxa" w:w="168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Bắt buộc</w:t>
            </w:r>
          </w:p>
        </w:tc>
        <w:tc>
          <w:tcPr>
            <w:tcW w:type="dxa" w:w="168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Lựa chọn</w:t>
            </w:r>
          </w:p>
        </w:tc>
        <w:tc>
          <w:tcPr>
            <w:tcW w:type="dxa" w:w="168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Cột đích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Email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tự động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i/>
                <w:sz w:val="22"/>
              </w:rPr>
              <w:t xml:space="preserve">(xác thực)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Họ và tên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ngắn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Giảng viên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Bộ môn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5 Bộ môn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Bộ môn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Học phần – Lớp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danh sách từ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2"/>
              </w:rPr>
              <w:t xml:space="preserve">04_Hoc_phan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Học phần – Lớp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5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Buổi giảng theo lịch: ngày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ngày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Buổi gốc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6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Buổi giảng theo lịch: ca, phòng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ngắn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Buổi gốc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7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Hình thức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Đổi lịch · Dạy bù · Nhờ dạy thay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Hình thức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8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Buổi thay thế: ngày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ngày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đổi lịch, dạy bù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Buổi thay thế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9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Buổi thay thế: ca, phòng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ngắn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đổi lịch, dạy bù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Buổi thay thế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10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Giảng viên dạy thay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nhờ dạy thay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danh sách giảng viên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Giảng viên dạy thay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11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Lý do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đoạn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Lý do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12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Trưởng/Phó Bộ môn đã đồng ý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Rồi · Chưa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i/>
                <w:sz w:val="22"/>
              </w:rPr>
              <w:t xml:space="preserve">(chọn</w:t>
            </w:r>
            <w:r>
              <w:rPr>
                <w:rFonts w:ascii="Times New Roman" w:hAnsi="Times New Roman"/>
                <w:i/>
                <w:sz w:val="22"/>
              </w:rPr>
              <w:t xml:space="preserve"> </w:t>
            </w:r>
            <w:r>
              <w:rPr>
                <w:rFonts w:ascii="Times New Roman" w:hAnsi="Times New Roman"/>
                <w:i/>
                <w:sz w:val="22"/>
              </w:rPr>
              <w:t xml:space="preserve">“</w:t>
            </w:r>
            <w:r>
              <w:rPr>
                <w:rFonts w:ascii="Times New Roman" w:hAnsi="Times New Roman"/>
                <w:i/>
                <w:sz w:val="22"/>
              </w:rPr>
              <w:t xml:space="preserve">Chưa</w:t>
            </w:r>
            <w:r>
              <w:rPr>
                <w:rFonts w:ascii="Times New Roman" w:hAnsi="Times New Roman"/>
                <w:i/>
                <w:sz w:val="22"/>
              </w:rPr>
              <w:t xml:space="preserve">”</w:t>
            </w:r>
            <w:r>
              <w:rPr>
                <w:rFonts w:ascii="Times New Roman" w:hAnsi="Times New Roman"/>
                <w:i/>
                <w:sz w:val="22"/>
              </w:rPr>
              <w:t xml:space="preserve">: Form nhắc liên hệ Bộ môn trước)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Trưởng/Phó BM đã đồng ý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13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đồng ý và ngày đồng ý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ngắn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Trưởng/Phó BM đã đồng ý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14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Đã thông báo cho lớp chưa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Rồi · Chưa</w:t>
            </w:r>
          </w:p>
        </w:tc>
        <w:tc>
          <w:tcPr>
            <w:tcW w:type="dxa" w:w="168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Đã thông báo lớp</w:t>
            </w:r>
          </w:p>
        </w:tc>
      </w:tr>
    </w:tbl>
    <w:p>
      <w:pPr>
        <w:pStyle w:val="BodyText"/>
      </w:pPr>
      <w:r>
        <w:rPr>
          <w:i/>
        </w:rPr>
        <w:t xml:space="preserve">Kiểm: 14 câu (≤ 15); không hỏi lại dữ liệu đã có trong Sổ.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GD-02 · v1.0 (dự thảo) · Trang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cs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2026-09-30T22:06:01Z</dcterms:created>
  <dcterms:modified xsi:type="dcterms:W3CDTF">2026-09-30T22:06:01Z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