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38d82e6df5a58be472b464660ac64e392717ef"/>
      <w:r>
        <w:t xml:space="preserve">HD-01 — PHIẾU NHẬN XÉT THẨM ĐỊNH CỦA THÀNH VIÊN HỘI ĐỒNG KH&amp;ĐT KHOA</w:t>
      </w:r>
      <w:r>
        <w:t xml:space="preserve"> </w:t>
      </w:r>
      <w:r>
        <w:rPr>
          <w:i/>
        </w:rPr>
        <w:t xml:space="preserve">(Google Form)</w:t>
      </w:r>
      <w:bookmarkEnd w:id="20"/>
    </w:p>
    <w:p>
      <w:pPr>
        <w:pStyle w:val="FirstParagraph"/>
      </w:pPr>
      <w:r>
        <w:rPr>
          <w:b/>
        </w:rPr>
        <w:t xml:space="preserve">Nhãn:</w:t>
      </w:r>
      <w:r>
        <w:t xml:space="preserve"> </w:t>
      </w:r>
      <w:r>
        <w:t xml:space="preserve">[Form] ·</w:t>
      </w:r>
      <w:r>
        <w:t xml:space="preserve"> </w:t>
      </w:r>
      <w:r>
        <w:rPr>
          <w:b/>
        </w:rPr>
        <w:t xml:space="preserve">Việc TQ-03:</w:t>
      </w:r>
      <w:r>
        <w:t xml:space="preserve"> </w:t>
      </w:r>
      <w:r>
        <w:t xml:space="preserve">P12 (ý kiến đầu vào; chữ ký phê duyệt nằm trên biên bản C-05) ·</w:t>
      </w:r>
      <w:r>
        <w:t xml:space="preserve"> </w:t>
      </w:r>
      <w:r>
        <w:rPr>
          <w:b/>
        </w:rPr>
        <w:t xml:space="preserve">Trang tính đích:</w:t>
      </w:r>
      <w:r>
        <w:t xml:space="preserve"> </w:t>
      </w:r>
      <w:r>
        <w:rPr>
          <w:rStyle w:val="VerbatimChar"/>
        </w:rPr>
        <w:t xml:space="preserve">14_HDKHDT</w:t>
      </w:r>
      <w:r>
        <w:t xml:space="preserve"> </w:t>
      </w:r>
      <w:r>
        <w:t xml:space="preserve">của Sổ quản trị Khoa (C-09), liên kết kết quả Form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điền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Thành viên Hội đồng Khoa học và Đào tạo Khoa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Trước khi điền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Đã nhận giấy mời kèm hồ sơ (gửi chậm nhất 5 ngày làm việc trước phiên họp)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 gửi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Chậm nhất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1 ngày làm việc trước phiên họp</w:t>
            </w:r>
            <w:r>
              <w:rPr>
                <w:rFonts w:ascii="Times New Roman" w:hAnsi="Times New Roman"/>
                <w:sz w:val="22"/>
              </w:rPr>
              <w:t xml:space="preserve">; mỗi hồ sơ một phiếu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Sau khi gửi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Hội đồng tổng hợp ý kiến vào biên bản C-05.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Phiếu này không phải phiếu biểu quyết</w:t>
            </w:r>
            <w:r>
              <w:rPr>
                <w:rFonts w:ascii="Times New Roman" w:hAnsi="Times New Roman"/>
                <w:sz w:val="22"/>
              </w:rPr>
              <w:t xml:space="preserve">: biểu quyết thực hiện tại phiên họp. Ý kiến của thành viên vắng mặt được đọc tại phiên họp nhưng không tính vào tỷ lệ thông qua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Xung đột lợi ích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Câu 5 là bắt buộc. Trả lời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“</w:t>
            </w:r>
            <w:r>
              <w:rPr>
                <w:rFonts w:ascii="Times New Roman" w:hAnsi="Times New Roman"/>
                <w:sz w:val="22"/>
              </w:rPr>
              <w:t xml:space="preserve">Có</w:t>
            </w:r>
            <w:r>
              <w:rPr>
                <w:rFonts w:ascii="Times New Roman" w:hAnsi="Times New Roman"/>
                <w:sz w:val="22"/>
              </w:rPr>
              <w:t xml:space="preserve">”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thì thành viên không thảo luận kết luận và không biểu quyết hồ sơ đó; tổng số thành viên để tính túc số và tỷ lệ thông qua trừ đi thành viên này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Hồ sơ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Kết quả Form liên kết từ Sổ;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 cấp mã minh chứng riêng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(minh chứng là biên bản C-05). Mức truy cập: Theo vai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Quản trị Form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Hội đồng; đặt chế độ chỉ người trong tổ chức, thu thập email</w:t>
            </w:r>
          </w:p>
        </w:tc>
      </w:tr>
    </w:tbl>
    <w:tbl>
      <w:tblPr>
        <w:tblStyle w:val="Table"/>
        <w:tblW w:type="dxa" w:w="9000"/>
        <w:tblLook w:firstRow="1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00"/>
        <w:gridCol w:w="1680"/>
        <w:gridCol w:w="1680"/>
        <w:gridCol w:w="1680"/>
        <w:gridCol w:w="1680"/>
        <w:gridCol w:w="1680"/>
      </w:tblGrid>
      <w:tr>
        <w:trPr>
          <w:cnfStyle w:firstRow="1"/>
        </w:trPr>
        <w:tc>
          <w:tcPr>
            <w:tcW w:type="dxa" w:w="6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#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Câu hỏi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Kiểu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Bắt buộc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Lựa chọn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Ghi vào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Email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tự động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i/>
                <w:sz w:val="22"/>
              </w:rPr>
              <w:t xml:space="preserve">(xác thực)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Phiên họp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Danh sách phiên họp đang mở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Phiên họp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Hồ sơ nhận xét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Danh sách hồ sơ của phiên họp (lấy từ trang tính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14_HDKHDT</w:t>
            </w:r>
            <w:r>
              <w:rPr>
                <w:rFonts w:ascii="Times New Roman" w:hAnsi="Times New Roman"/>
                <w:sz w:val="22"/>
              </w:rPr>
              <w:t xml:space="preserve">)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Tên hồ sơ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Nhóm hồ sơ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tự điền theo câu 3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CTĐT – PLO · CLO – tín chỉ học phần · Bản thảo giáo trình, tài liệu giảng dạy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Nhóm hồ sơ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Tôi có xung đột lợi ích với hồ sơ này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 · Có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i/>
                <w:sz w:val="22"/>
              </w:rPr>
              <w:t xml:space="preserve">(nêu rõ ở câu 6)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Khai báo xung đột lợi ích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6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Nếu có, nêu rõ quan hệ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ngắn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câu 5 = 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Khai báo xung đột lợi ích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7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Hồ sơ đã đủ tài liệu để thẩm định chưa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Đủ · Thiếu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i/>
                <w:sz w:val="22"/>
              </w:rPr>
              <w:t xml:space="preserve">(nêu ở câu 8)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Ý kiến thành viên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8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Tài liệu còn thiếu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ngắn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câu 7 = Thiếu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Ý kiến thành viên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9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Nhận xét về sự phù hợp với chuẩn đầu ra và chương trình đào tạo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đoạn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Ý kiến thành viên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10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Nhận xét về nội dung chuyên môn (tính cập nhật, độ chính xác, tính khả thi khi thực hiện)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đoạn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Ý kiến thành viên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Tác động tới người học nếu áp dụng thay đổi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đoạn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nhóm hồ sơ là CTĐT – PLO hoặc CLO – tín chỉ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Ý kiến thành viên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12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Nội dung đề nghị chỉnh sửa (ghi từng điểm)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đoạn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Nội dung phải chỉnh sửa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13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Ý kiến sơ bộ của tôi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Thông qua · Thông qua có chỉnh sửa · Không thông qua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Ý kiến thành viên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14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Tôi dự phiên họp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Dự trực tiếp · Dự trực tuyến · Vắng mặt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thành viên dự / tổng số</w:t>
            </w:r>
          </w:p>
        </w:tc>
      </w:tr>
    </w:tbl>
    <w:p>
      <w:pPr>
        <w:pStyle w:val="BodyText"/>
      </w:pPr>
      <w:r>
        <w:rPr>
          <w:i/>
        </w:rPr>
        <w:t xml:space="preserve">Kiểm: 14 câu (≤ 15); không hỏi lại dữ liệu đã có trong Sổ (tên hồ sơ, nhóm hồ sơ lấy từ trang tính</w:t>
      </w:r>
      <w:r>
        <w:rPr>
          <w:i/>
        </w:rPr>
        <w:t xml:space="preserve"> </w:t>
      </w:r>
      <w:r>
        <w:rPr>
          <w:rStyle w:val="VerbatimChar"/>
          <w:i/>
        </w:rPr>
        <w:t xml:space="preserve">14_HDKHDT</w:t>
      </w:r>
      <w:r>
        <w:rPr>
          <w:i/>
        </w:rPr>
        <w:t xml:space="preserve">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HD-01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2026-09-30T22:06:04Z</dcterms:created>
  <dcterms:modified xsi:type="dcterms:W3CDTF">2026-09-30T22:06:04Z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