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5317" w14:textId="77777777" w:rsidR="00CA4A8F" w:rsidRDefault="00CA4A8F"/>
    <w:sectPr w:rsidR="00CA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7"/>
    <w:rsid w:val="000637D7"/>
    <w:rsid w:val="00CA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2449"/>
  <w15:chartTrackingRefBased/>
  <w15:docId w15:val="{5D085B55-4753-46E9-8D2E-FB9589EB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TRUNG</dc:creator>
  <cp:keywords/>
  <dc:description/>
  <cp:lastModifiedBy>TRẦN ĐỨC TRUNG</cp:lastModifiedBy>
  <cp:revision>1</cp:revision>
  <dcterms:created xsi:type="dcterms:W3CDTF">2022-10-13T04:32:00Z</dcterms:created>
  <dcterms:modified xsi:type="dcterms:W3CDTF">2022-10-13T04:33:00Z</dcterms:modified>
</cp:coreProperties>
</file>