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6AEA9">
      <w:pPr>
        <w:spacing w:before="480" w:after="120" w:line="276" w:lineRule="auto"/>
        <w:ind w:left="0" w:firstLine="0"/>
        <w:jc w:val="center"/>
        <w:rPr>
          <w:rFonts w:hint="default" w:ascii="Segoe UI" w:hAnsi="Segoe UI" w:cs="Segoe UI"/>
          <w:b/>
          <w:i w:val="0"/>
          <w:color w:val="1B365D"/>
          <w:sz w:val="48"/>
          <w:lang w:val="id-ID"/>
        </w:rPr>
      </w:pPr>
      <w:r>
        <w:rPr>
          <w:rFonts w:hint="default" w:ascii="Segoe UI" w:hAnsi="Segoe UI" w:cs="Segoe UI"/>
          <w:b/>
          <w:i w:val="0"/>
          <w:color w:val="1B365D"/>
          <w:sz w:val="48"/>
          <w:lang w:val="id-ID"/>
        </w:rPr>
        <w:t>BÁO CÁO KIỂM TRA TOÀN DIỆN KIẾN TRÚC HỆ THỐNG</w:t>
      </w:r>
    </w:p>
    <w:p w14:paraId="69E243D2">
      <w:pPr>
        <w:spacing w:after="480" w:line="276" w:lineRule="auto"/>
        <w:ind w:left="0" w:firstLine="0"/>
        <w:jc w:val="center"/>
        <w:rPr>
          <w:rFonts w:hint="default" w:ascii="Segoe UI" w:hAnsi="Segoe UI" w:cs="Segoe UI"/>
          <w:b w:val="0"/>
          <w:i/>
          <w:color w:val="968071"/>
          <w:sz w:val="24"/>
          <w:lang w:val="id-ID"/>
        </w:rPr>
      </w:pPr>
      <w:r>
        <w:rPr>
          <w:rFonts w:hint="default" w:ascii="Segoe UI" w:hAnsi="Segoe UI" w:cs="Segoe UI"/>
          <w:b w:val="0"/>
          <w:i/>
          <w:color w:val="968071"/>
          <w:sz w:val="24"/>
          <w:lang w:val="id-ID"/>
        </w:rPr>
        <w:t>Real-time Collaborative Project Management System Backend Audit</w:t>
      </w:r>
    </w:p>
    <w:p w14:paraId="2E88A72C">
      <w:pPr>
        <w:spacing w:after="120" w:line="276" w:lineRule="auto"/>
        <w:ind w:left="0" w:firstLine="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Báo cáo này được thực hiện bởi Chuyên gia Đánh giá Kiến trúc Hệ thống (Principal Backend Architect). Nội dung bao gồm việc kiểm toán toàn diện mã nguồn hiện tại chạy trên Stack công nghệ: TypeScript, NestJS, PostgreSQL, Prisma ORM và Socket.io. Báo cáo đánh giá sâu sắc trên 4 phương diện chính: cấu trúc thư mục (Architecture &amp; Design), chất lượng code (Code Review &amp; Quality), bảo mật hệ thống (Security Auditing) và tối ưu hóa hiệu năng (Performance Optimization); đồng thời đề xuất Lộ trình mở rộng quy mô lớn cho tương lai.</w:t>
      </w:r>
    </w:p>
    <w:p w14:paraId="5C9C0129">
      <w:pPr>
        <w:spacing w:before="360" w:after="160" w:line="276" w:lineRule="auto"/>
        <w:ind w:left="0" w:firstLine="0"/>
        <w:jc w:val="left"/>
        <w:rPr>
          <w:rFonts w:hint="default" w:ascii="Segoe UI" w:hAnsi="Segoe UI" w:cs="Segoe UI"/>
          <w:b/>
          <w:i w:val="0"/>
          <w:color w:val="1B365D"/>
          <w:sz w:val="32"/>
          <w:lang w:val="id-ID"/>
        </w:rPr>
      </w:pPr>
      <w:r>
        <w:rPr>
          <w:rFonts w:hint="default" w:ascii="Segoe UI" w:hAnsi="Segoe UI" w:cs="Segoe UI"/>
          <w:b/>
          <w:i w:val="0"/>
          <w:color w:val="1B365D"/>
          <w:sz w:val="32"/>
          <w:lang w:val="id-ID"/>
        </w:rPr>
        <w:t>PHẦN 1: ĐÁNH GIÁ TỔNG THỂ &amp; TOÀN DIỆN MÃ NGUỒN</w:t>
      </w:r>
    </w:p>
    <w:p w14:paraId="54E1975F">
      <w:pPr>
        <w:spacing w:after="120" w:line="276" w:lineRule="auto"/>
        <w:ind w:left="0" w:firstLine="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Qua quá trình rà soát trực tiếp mã nguồn ứng dụng, các vấn đề phát hiện được hệ thống hóa chi tiết theo các mức độ nghiêm trọng [CRITICAL] (Lỗi nghiêm trọng), [WARNING] (Cảnh báo rủi ro), và [SUGGESTION] (Gợi ý tối ưu) dưới đây:</w:t>
      </w:r>
    </w:p>
    <w:tbl>
      <w:tblPr>
        <w:tblStyle w:val="4"/>
        <w:tblW w:w="0" w:type="auto"/>
        <w:tblInd w:w="0" w:type="dxa"/>
        <w:tblLayout w:type="fixed"/>
        <w:tblCellMar>
          <w:left w:w="108" w:type="dxa"/>
          <w:right w:w="108" w:type="dxa"/>
        </w:tblCellMar>
      </w:tblPr>
      <w:tblGrid>
        <w:gridCol w:w="9242"/>
      </w:tblGrid>
      <w:tr w14:paraId="71BB7875">
        <w:tblPrEx>
          <w:tblCellMar>
            <w:left w:w="108" w:type="dxa"/>
            <w:right w:w="108" w:type="dxa"/>
          </w:tblCellMar>
        </w:tblPrEx>
        <w:tc>
          <w:tcPr>
            <w:tcW w:w="9242" w:type="dxa"/>
            <w:tcBorders>
              <w:top w:val="nil"/>
              <w:left w:val="single" w:color="C00000" w:sz="36" w:space="0"/>
              <w:bottom w:val="nil"/>
              <w:right w:val="nil"/>
            </w:tcBorders>
            <w:shd w:val="clear" w:color="auto" w:fill="FAE8EA"/>
            <w:tcMar>
              <w:top w:w="160" w:type="dxa"/>
              <w:left w:w="240" w:type="dxa"/>
              <w:bottom w:w="160" w:type="dxa"/>
              <w:right w:w="240" w:type="dxa"/>
            </w:tcMar>
          </w:tcPr>
          <w:p w14:paraId="7CFD90DF">
            <w:pPr>
              <w:spacing w:after="120" w:line="276" w:lineRule="auto"/>
              <w:jc w:val="left"/>
              <w:rPr>
                <w:rFonts w:hint="default" w:ascii="Segoe UI" w:hAnsi="Segoe UI" w:cs="Segoe UI"/>
                <w:b/>
                <w:i w:val="0"/>
                <w:color w:val="C00000"/>
                <w:sz w:val="23"/>
                <w:vertAlign w:val="baseline"/>
                <w:lang w:val="id-ID"/>
              </w:rPr>
            </w:pPr>
            <w:r>
              <w:rPr>
                <w:rFonts w:hint="default" w:ascii="Segoe UI" w:hAnsi="Segoe UI" w:cs="Segoe UI"/>
                <w:b/>
                <w:i w:val="0"/>
                <w:color w:val="C00000"/>
                <w:sz w:val="23"/>
                <w:vertAlign w:val="baseline"/>
                <w:lang w:val="id-ID"/>
              </w:rPr>
              <w:t>[CRITICAL] Thiếu cấu hình dịch vụ Redis trong Docker-Compose</w:t>
            </w:r>
          </w:p>
          <w:p w14:paraId="03951615">
            <w:pPr>
              <w:spacing w:after="120" w:line="276" w:lineRule="auto"/>
              <w:jc w:val="left"/>
              <w:rPr>
                <w:rFonts w:hint="default" w:ascii="Segoe UI" w:hAnsi="Segoe UI" w:cs="Segoe UI"/>
                <w:b/>
                <w:i w:val="0"/>
                <w:color w:val="4A5568"/>
                <w:sz w:val="19"/>
                <w:vertAlign w:val="baseline"/>
                <w:lang w:val="id-ID"/>
              </w:rPr>
            </w:pPr>
            <w:r>
              <w:rPr>
                <w:rFonts w:hint="default" w:ascii="Segoe UI" w:hAnsi="Segoe UI" w:cs="Segoe UI"/>
                <w:b/>
                <w:i w:val="0"/>
                <w:color w:val="4A5568"/>
                <w:sz w:val="19"/>
                <w:vertAlign w:val="baseline"/>
                <w:lang w:val="id-ID"/>
              </w:rPr>
              <w:t>Tệp tin: backend/docker-compose.yml</w:t>
            </w:r>
          </w:p>
          <w:p w14:paraId="5979CAFB">
            <w:pPr>
              <w:spacing w:after="120" w:line="276" w:lineRule="auto"/>
              <w:jc w:val="left"/>
              <w:rPr>
                <w:rFonts w:hint="default" w:ascii="Segoe UI" w:hAnsi="Segoe UI" w:cs="Segoe UI"/>
                <w:b w:val="0"/>
                <w:i w:val="0"/>
                <w:color w:val="48372D"/>
                <w:sz w:val="20"/>
                <w:vertAlign w:val="baseline"/>
                <w:lang w:val="id-ID"/>
              </w:rPr>
            </w:pPr>
            <w:r>
              <w:rPr>
                <w:rFonts w:hint="default" w:ascii="Segoe UI" w:hAnsi="Segoe UI" w:cs="Segoe UI"/>
                <w:b w:val="0"/>
                <w:i w:val="0"/>
                <w:color w:val="48372D"/>
                <w:sz w:val="20"/>
                <w:vertAlign w:val="baseline"/>
                <w:lang w:val="id-ID"/>
              </w:rPr>
              <w:t>Nguyên nhân: auth-service sử dụng RedisService (ioredis) để đồng bộ trạng thái trực tuyến (PresenceService) và kiểm soát giới hạn tần suất (RateLimitGuard), nhưng docker-compose.yml hoàn toàn không định nghĩa container chạy Redis. Ứng dụng khi triển khai thông qua Docker sẽ lập tức gặp sự cố kết nối tới Redis (127.0.0.1).</w:t>
            </w:r>
          </w:p>
          <w:p w14:paraId="7856CB4E">
            <w:pPr>
              <w:spacing w:after="120" w:line="276" w:lineRule="auto"/>
              <w:jc w:val="left"/>
              <w:rPr>
                <w:rFonts w:hint="default" w:ascii="Segoe UI" w:hAnsi="Segoe UI" w:cs="Segoe UI"/>
                <w:b w:val="0"/>
                <w:i w:val="0"/>
                <w:color w:val="48372D"/>
                <w:sz w:val="22"/>
                <w:vertAlign w:val="baseline"/>
                <w:lang w:val="id-ID"/>
              </w:rPr>
            </w:pPr>
            <w:r>
              <w:rPr>
                <w:rFonts w:hint="default" w:ascii="Segoe UI" w:hAnsi="Segoe UI" w:cs="Segoe UI"/>
                <w:b w:val="0"/>
                <w:i w:val="0"/>
                <w:color w:val="48372D"/>
                <w:sz w:val="20"/>
                <w:vertAlign w:val="baseline"/>
                <w:lang w:val="id-ID"/>
              </w:rPr>
              <w:t>Giải pháp khắc phục: Bổ sung container dịch vụ redis vào docker-compose.yml và khai báo biến môi trường REDIS_HOST cho container auth-service để liên kết hạ tầng.</w:t>
            </w:r>
          </w:p>
        </w:tc>
      </w:tr>
    </w:tbl>
    <w:p w14:paraId="4691A769">
      <w:pPr>
        <w:spacing w:after="120" w:line="276" w:lineRule="auto"/>
        <w:ind w:left="0" w:firstLine="0"/>
        <w:jc w:val="left"/>
        <w:rPr>
          <w:rFonts w:hint="default" w:ascii="Segoe UI" w:hAnsi="Segoe UI" w:cs="Segoe UI"/>
          <w:b w:val="0"/>
          <w:i w:val="0"/>
          <w:color w:val="48372D"/>
          <w:sz w:val="22"/>
          <w:lang w:val="id-ID"/>
        </w:rPr>
      </w:pPr>
    </w:p>
    <w:tbl>
      <w:tblPr>
        <w:tblStyle w:val="4"/>
        <w:tblW w:w="0" w:type="auto"/>
        <w:tblInd w:w="0" w:type="dxa"/>
        <w:tblLayout w:type="fixed"/>
        <w:tblCellMar>
          <w:left w:w="108" w:type="dxa"/>
          <w:right w:w="108" w:type="dxa"/>
        </w:tblCellMar>
      </w:tblPr>
      <w:tblGrid>
        <w:gridCol w:w="9242"/>
      </w:tblGrid>
      <w:tr w14:paraId="493167C2">
        <w:tc>
          <w:tcPr>
            <w:tcW w:w="9242" w:type="dxa"/>
            <w:tcBorders>
              <w:top w:val="nil"/>
              <w:left w:val="single" w:color="FF8000" w:sz="36" w:space="0"/>
              <w:bottom w:val="nil"/>
              <w:right w:val="nil"/>
            </w:tcBorders>
            <w:shd w:val="clear" w:color="auto" w:fill="FF02E2"/>
            <w:tcMar>
              <w:top w:w="160" w:type="dxa"/>
              <w:left w:w="240" w:type="dxa"/>
              <w:bottom w:w="160" w:type="dxa"/>
              <w:right w:w="240" w:type="dxa"/>
            </w:tcMar>
          </w:tcPr>
          <w:p w14:paraId="3C7B0CC9">
            <w:pPr>
              <w:spacing w:after="120" w:line="276" w:lineRule="auto"/>
              <w:jc w:val="left"/>
              <w:rPr>
                <w:rFonts w:hint="default" w:ascii="Segoe UI" w:hAnsi="Segoe UI" w:cs="Segoe UI"/>
                <w:b/>
                <w:i w:val="0"/>
                <w:color w:val="FF8000"/>
                <w:sz w:val="23"/>
                <w:vertAlign w:val="baseline"/>
                <w:lang w:val="id-ID"/>
              </w:rPr>
            </w:pPr>
            <w:r>
              <w:rPr>
                <w:rFonts w:hint="default" w:ascii="Segoe UI" w:hAnsi="Segoe UI" w:cs="Segoe UI"/>
                <w:b/>
                <w:i w:val="0"/>
                <w:color w:val="FF8000"/>
                <w:sz w:val="23"/>
                <w:vertAlign w:val="baseline"/>
                <w:lang w:val="id-ID"/>
              </w:rPr>
              <w:t>[WARNING] Sử dụng bộ chuyển đổi Socket.io mặc định trong bộ nhớ (In-Memory Adapter)</w:t>
            </w:r>
          </w:p>
          <w:p w14:paraId="7B52F7BC">
            <w:pPr>
              <w:spacing w:after="120" w:line="276" w:lineRule="auto"/>
              <w:jc w:val="left"/>
              <w:rPr>
                <w:rFonts w:hint="default" w:ascii="Segoe UI" w:hAnsi="Segoe UI" w:cs="Segoe UI"/>
                <w:b/>
                <w:i w:val="0"/>
                <w:color w:val="4A5568"/>
                <w:sz w:val="19"/>
                <w:vertAlign w:val="baseline"/>
                <w:lang w:val="id-ID"/>
              </w:rPr>
            </w:pPr>
            <w:r>
              <w:rPr>
                <w:rFonts w:hint="default" w:ascii="Segoe UI" w:hAnsi="Segoe UI" w:cs="Segoe UI"/>
                <w:b/>
                <w:i w:val="0"/>
                <w:color w:val="4A5568"/>
                <w:sz w:val="19"/>
                <w:vertAlign w:val="baseline"/>
                <w:lang w:val="id-ID"/>
              </w:rPr>
              <w:t>Tệp tin: backend/src/realtime/realtime.module.ts / realtime.gateway.ts</w:t>
            </w:r>
          </w:p>
          <w:p w14:paraId="1790A2A9">
            <w:pPr>
              <w:spacing w:after="120" w:line="276" w:lineRule="auto"/>
              <w:jc w:val="left"/>
              <w:rPr>
                <w:rFonts w:hint="default" w:ascii="Segoe UI" w:hAnsi="Segoe UI" w:cs="Segoe UI"/>
                <w:b w:val="0"/>
                <w:i w:val="0"/>
                <w:color w:val="48372D"/>
                <w:sz w:val="20"/>
                <w:vertAlign w:val="baseline"/>
                <w:lang w:val="id-ID"/>
              </w:rPr>
            </w:pPr>
            <w:r>
              <w:rPr>
                <w:rFonts w:hint="default" w:ascii="Segoe UI" w:hAnsi="Segoe UI" w:cs="Segoe UI"/>
                <w:b w:val="0"/>
                <w:i w:val="0"/>
                <w:color w:val="48372D"/>
                <w:sz w:val="20"/>
                <w:vertAlign w:val="baseline"/>
                <w:lang w:val="id-ID"/>
              </w:rPr>
              <w:t>Nguyên nhân: Cấu hình hiện tại đang sử dụng bộ chuyển đổi in-memory mặc định của Socket.io. Khi mở rộng quy mô ngang ứng dụng (Horizontal Scaling) phía sau Load Balancer, các client kết nối chéo server instance sẽ bị cô lập và không đồng bộ được các sự kiện real-time cập nhật task hay tin nhắn.</w:t>
            </w:r>
          </w:p>
          <w:p w14:paraId="57B92C00">
            <w:pPr>
              <w:spacing w:after="120" w:line="276" w:lineRule="auto"/>
              <w:jc w:val="left"/>
              <w:rPr>
                <w:rFonts w:hint="default" w:ascii="Segoe UI" w:hAnsi="Segoe UI" w:cs="Segoe UI"/>
                <w:b w:val="0"/>
                <w:i w:val="0"/>
                <w:color w:val="48372D"/>
                <w:sz w:val="22"/>
                <w:vertAlign w:val="baseline"/>
                <w:lang w:val="id-ID"/>
              </w:rPr>
            </w:pPr>
            <w:r>
              <w:rPr>
                <w:rFonts w:hint="default" w:ascii="Segoe UI" w:hAnsi="Segoe UI" w:cs="Segoe UI"/>
                <w:b w:val="0"/>
                <w:i w:val="0"/>
                <w:color w:val="48372D"/>
                <w:sz w:val="20"/>
                <w:vertAlign w:val="baseline"/>
                <w:lang w:val="id-ID"/>
              </w:rPr>
              <w:t>Giải pháp khắc phục: Tích hợp bộ chuyển đổi `@socket.io/redis-adapter` vào NestJS và liên kết với Client Redis để đồng bộ hóa luồng truyền phát sự kiện (Rooms &amp; Broadcasts) chéo cụm.</w:t>
            </w:r>
          </w:p>
        </w:tc>
      </w:tr>
    </w:tbl>
    <w:p w14:paraId="56CFA61F">
      <w:pPr>
        <w:spacing w:after="120" w:line="276" w:lineRule="auto"/>
        <w:ind w:left="0" w:firstLine="0"/>
        <w:jc w:val="left"/>
        <w:rPr>
          <w:rFonts w:hint="default" w:ascii="Segoe UI" w:hAnsi="Segoe UI" w:cs="Segoe UI"/>
          <w:b w:val="0"/>
          <w:i w:val="0"/>
          <w:color w:val="48372D"/>
          <w:sz w:val="22"/>
        </w:rPr>
      </w:pPr>
    </w:p>
    <w:tbl>
      <w:tblPr>
        <w:tblStyle w:val="4"/>
        <w:tblW w:w="0" w:type="auto"/>
        <w:tblInd w:w="0" w:type="dxa"/>
        <w:tblLayout w:type="fixed"/>
        <w:tblCellMar>
          <w:left w:w="108" w:type="dxa"/>
          <w:right w:w="108" w:type="dxa"/>
        </w:tblCellMar>
      </w:tblPr>
      <w:tblGrid>
        <w:gridCol w:w="9242"/>
      </w:tblGrid>
      <w:tr w14:paraId="39F9DE77">
        <w:tblPrEx>
          <w:tblCellMar>
            <w:left w:w="108" w:type="dxa"/>
            <w:right w:w="108" w:type="dxa"/>
          </w:tblCellMar>
        </w:tblPrEx>
        <w:tc>
          <w:tcPr>
            <w:tcW w:w="9242" w:type="dxa"/>
            <w:tcBorders>
              <w:top w:val="nil"/>
              <w:left w:val="single" w:color="FF8000" w:sz="36" w:space="0"/>
              <w:bottom w:val="nil"/>
              <w:right w:val="nil"/>
            </w:tcBorders>
            <w:shd w:val="clear" w:color="auto" w:fill="FF02E2"/>
            <w:tcMar>
              <w:top w:w="160" w:type="dxa"/>
              <w:left w:w="240" w:type="dxa"/>
              <w:bottom w:w="160" w:type="dxa"/>
              <w:right w:w="240" w:type="dxa"/>
            </w:tcMar>
          </w:tcPr>
          <w:p w14:paraId="2E8EEACA">
            <w:pPr>
              <w:spacing w:after="120" w:line="276" w:lineRule="auto"/>
              <w:jc w:val="left"/>
              <w:rPr>
                <w:rFonts w:hint="default" w:ascii="Segoe UI" w:hAnsi="Segoe UI" w:cs="Segoe UI"/>
                <w:b/>
                <w:i w:val="0"/>
                <w:color w:val="FF8000"/>
                <w:sz w:val="23"/>
                <w:vertAlign w:val="baseline"/>
                <w:lang w:val="id-ID"/>
              </w:rPr>
            </w:pPr>
            <w:r>
              <w:rPr>
                <w:rFonts w:hint="default" w:ascii="Segoe UI" w:hAnsi="Segoe UI" w:cs="Segoe UI"/>
                <w:b/>
                <w:i w:val="0"/>
                <w:color w:val="FF8000"/>
                <w:sz w:val="23"/>
                <w:vertAlign w:val="baseline"/>
                <w:lang w:val="id-ID"/>
              </w:rPr>
              <w:t>[WARNING] Vi phạm nguyên lý đơn nhiệm SOLID (SRP) trong ProjectService</w:t>
            </w:r>
          </w:p>
          <w:p w14:paraId="494EFB97">
            <w:pPr>
              <w:spacing w:after="120" w:line="276" w:lineRule="auto"/>
              <w:jc w:val="left"/>
              <w:rPr>
                <w:rFonts w:hint="default" w:ascii="Segoe UI" w:hAnsi="Segoe UI" w:cs="Segoe UI"/>
                <w:b/>
                <w:i w:val="0"/>
                <w:color w:val="4A5568"/>
                <w:sz w:val="19"/>
                <w:vertAlign w:val="baseline"/>
                <w:lang w:val="id-ID"/>
              </w:rPr>
            </w:pPr>
            <w:r>
              <w:rPr>
                <w:rFonts w:hint="default" w:ascii="Segoe UI" w:hAnsi="Segoe UI" w:cs="Segoe UI"/>
                <w:b/>
                <w:i w:val="0"/>
                <w:color w:val="4A5568"/>
                <w:sz w:val="19"/>
                <w:vertAlign w:val="baseline"/>
                <w:lang w:val="id-ID"/>
              </w:rPr>
              <w:t>Tệp tin: backend/src/project/project.service.ts</w:t>
            </w:r>
          </w:p>
          <w:p w14:paraId="11530DCF">
            <w:pPr>
              <w:spacing w:after="120" w:line="276" w:lineRule="auto"/>
              <w:jc w:val="left"/>
              <w:rPr>
                <w:rFonts w:hint="default" w:ascii="Segoe UI" w:hAnsi="Segoe UI" w:cs="Segoe UI"/>
                <w:b w:val="0"/>
                <w:i w:val="0"/>
                <w:color w:val="48372D"/>
                <w:sz w:val="20"/>
                <w:vertAlign w:val="baseline"/>
                <w:lang w:val="id-ID"/>
              </w:rPr>
            </w:pPr>
            <w:r>
              <w:rPr>
                <w:rFonts w:hint="default" w:ascii="Segoe UI" w:hAnsi="Segoe UI" w:cs="Segoe UI"/>
                <w:b w:val="0"/>
                <w:i w:val="0"/>
                <w:color w:val="48372D"/>
                <w:sz w:val="20"/>
                <w:vertAlign w:val="baseline"/>
                <w:lang w:val="id-ID"/>
              </w:rPr>
              <w:t>Nguyên nhân: ProjectService đang chịu trách nhiệm quá nhiều nghiệp vụ không cùng miền ngữ cảnh: CRUD dự án, quản lý thành viên, xử lý phê duyệt lời mời dự án, chuyển giao quyền sở hữu và tính toán chỉ số thống kê ở mức cơ sở dữ liệu. File phình to trên 1.260 dòng gây khó khăn lớn cho việc bảo trì.</w:t>
            </w:r>
          </w:p>
          <w:p w14:paraId="289A7E7B">
            <w:pPr>
              <w:spacing w:after="120" w:line="276" w:lineRule="auto"/>
              <w:jc w:val="left"/>
              <w:rPr>
                <w:rFonts w:hint="default" w:ascii="Segoe UI" w:hAnsi="Segoe UI" w:cs="Segoe UI"/>
                <w:b w:val="0"/>
                <w:i w:val="0"/>
                <w:color w:val="48372D"/>
                <w:sz w:val="22"/>
                <w:vertAlign w:val="baseline"/>
                <w:lang w:val="id-ID"/>
              </w:rPr>
            </w:pPr>
            <w:r>
              <w:rPr>
                <w:rFonts w:hint="default" w:ascii="Segoe UI" w:hAnsi="Segoe UI" w:cs="Segoe UI"/>
                <w:b w:val="0"/>
                <w:i w:val="0"/>
                <w:color w:val="48372D"/>
                <w:sz w:val="20"/>
                <w:vertAlign w:val="baseline"/>
                <w:lang w:val="id-ID"/>
              </w:rPr>
              <w:t>Giải pháp khắc phục: Phân rã ProjectService thành các dịch vụ độc lập: ProjectService chuyên CRUD dự án, ProjectMemberService quản lý thành viên/vai trò, và ProjectOwnershipService quản lý chuyển giao quyền sở hữu.</w:t>
            </w:r>
          </w:p>
        </w:tc>
      </w:tr>
    </w:tbl>
    <w:p w14:paraId="078CE41B">
      <w:pPr>
        <w:spacing w:after="120" w:line="276" w:lineRule="auto"/>
        <w:ind w:left="0" w:firstLine="0"/>
        <w:jc w:val="left"/>
        <w:rPr>
          <w:rFonts w:hint="default" w:ascii="Segoe UI" w:hAnsi="Segoe UI" w:cs="Segoe UI"/>
          <w:b w:val="0"/>
          <w:i w:val="0"/>
          <w:color w:val="48372D"/>
          <w:sz w:val="22"/>
        </w:rPr>
      </w:pPr>
    </w:p>
    <w:tbl>
      <w:tblPr>
        <w:tblStyle w:val="4"/>
        <w:tblW w:w="0" w:type="auto"/>
        <w:tblInd w:w="0" w:type="dxa"/>
        <w:tblLayout w:type="fixed"/>
        <w:tblCellMar>
          <w:left w:w="108" w:type="dxa"/>
          <w:right w:w="108" w:type="dxa"/>
        </w:tblCellMar>
      </w:tblPr>
      <w:tblGrid>
        <w:gridCol w:w="9242"/>
      </w:tblGrid>
      <w:tr w14:paraId="2EF58655">
        <w:tblPrEx>
          <w:tblCellMar>
            <w:left w:w="108" w:type="dxa"/>
            <w:right w:w="108" w:type="dxa"/>
          </w:tblCellMar>
        </w:tblPrEx>
        <w:tc>
          <w:tcPr>
            <w:tcW w:w="9242" w:type="dxa"/>
            <w:tcBorders>
              <w:top w:val="nil"/>
              <w:left w:val="single" w:color="FF8000" w:sz="36" w:space="0"/>
              <w:bottom w:val="nil"/>
              <w:right w:val="nil"/>
            </w:tcBorders>
            <w:shd w:val="clear" w:color="auto" w:fill="FF02E2"/>
            <w:tcMar>
              <w:top w:w="160" w:type="dxa"/>
              <w:left w:w="240" w:type="dxa"/>
              <w:bottom w:w="160" w:type="dxa"/>
              <w:right w:w="240" w:type="dxa"/>
            </w:tcMar>
          </w:tcPr>
          <w:p w14:paraId="64A41CEA">
            <w:pPr>
              <w:spacing w:after="120" w:line="276" w:lineRule="auto"/>
              <w:jc w:val="left"/>
              <w:rPr>
                <w:rFonts w:hint="default" w:ascii="Segoe UI" w:hAnsi="Segoe UI" w:cs="Segoe UI"/>
                <w:b/>
                <w:i w:val="0"/>
                <w:color w:val="FF8000"/>
                <w:sz w:val="23"/>
                <w:vertAlign w:val="baseline"/>
                <w:lang w:val="id-ID"/>
              </w:rPr>
            </w:pPr>
            <w:r>
              <w:rPr>
                <w:rFonts w:hint="default" w:ascii="Segoe UI" w:hAnsi="Segoe UI" w:cs="Segoe UI"/>
                <w:b/>
                <w:i w:val="0"/>
                <w:color w:val="FF8000"/>
                <w:sz w:val="23"/>
                <w:vertAlign w:val="baseline"/>
                <w:lang w:val="id-ID"/>
              </w:rPr>
              <w:t>[WARNING] Sự gắn kết kiến trúc quá chặt (Heavy Coupling) trong RealtimeGateway</w:t>
            </w:r>
          </w:p>
          <w:p w14:paraId="5351331A">
            <w:pPr>
              <w:spacing w:after="120" w:line="276" w:lineRule="auto"/>
              <w:jc w:val="left"/>
              <w:rPr>
                <w:rFonts w:hint="default" w:ascii="Segoe UI" w:hAnsi="Segoe UI" w:cs="Segoe UI"/>
                <w:b/>
                <w:i w:val="0"/>
                <w:color w:val="4A5568"/>
                <w:sz w:val="19"/>
                <w:vertAlign w:val="baseline"/>
                <w:lang w:val="id-ID"/>
              </w:rPr>
            </w:pPr>
            <w:r>
              <w:rPr>
                <w:rFonts w:hint="default" w:ascii="Segoe UI" w:hAnsi="Segoe UI" w:cs="Segoe UI"/>
                <w:b/>
                <w:i w:val="0"/>
                <w:color w:val="4A5568"/>
                <w:sz w:val="19"/>
                <w:vertAlign w:val="baseline"/>
                <w:lang w:val="id-ID"/>
              </w:rPr>
              <w:t>Tệp tin: backend/src/realtime/realtime.gateway.ts</w:t>
            </w:r>
          </w:p>
          <w:p w14:paraId="362A0E50">
            <w:pPr>
              <w:spacing w:after="120" w:line="276" w:lineRule="auto"/>
              <w:jc w:val="left"/>
              <w:rPr>
                <w:rFonts w:hint="default" w:ascii="Segoe UI" w:hAnsi="Segoe UI" w:cs="Segoe UI"/>
                <w:b w:val="0"/>
                <w:i w:val="0"/>
                <w:color w:val="48372D"/>
                <w:sz w:val="20"/>
                <w:vertAlign w:val="baseline"/>
                <w:lang w:val="id-ID"/>
              </w:rPr>
            </w:pPr>
            <w:r>
              <w:rPr>
                <w:rFonts w:hint="default" w:ascii="Segoe UI" w:hAnsi="Segoe UI" w:cs="Segoe UI"/>
                <w:b w:val="0"/>
                <w:i w:val="0"/>
                <w:color w:val="48372D"/>
                <w:sz w:val="20"/>
                <w:vertAlign w:val="baseline"/>
                <w:lang w:val="id-ID"/>
              </w:rPr>
              <w:t>Nguyên nhân: RealtimeGateway tiêm trực tiếp 7 dịch vụ nghiệp vụ thuộc nhiều domain khác nhau (AuthService, JwtService, MessageService, TaskService, v.v.). Việc này kết hợp chặt chẽ tầng truyền thông và tầng nghiệp vụ, làm tăng rủi ro lỗi phụ thuộc vòng chéo và gây khó khăn khi viết unit test.</w:t>
            </w:r>
          </w:p>
          <w:p w14:paraId="739DFD6B">
            <w:pPr>
              <w:spacing w:after="120" w:line="276" w:lineRule="auto"/>
              <w:jc w:val="left"/>
              <w:rPr>
                <w:rFonts w:hint="default" w:ascii="Segoe UI" w:hAnsi="Segoe UI" w:cs="Segoe UI"/>
                <w:b w:val="0"/>
                <w:i w:val="0"/>
                <w:color w:val="48372D"/>
                <w:sz w:val="22"/>
                <w:vertAlign w:val="baseline"/>
                <w:lang w:val="id-ID"/>
              </w:rPr>
            </w:pPr>
            <w:r>
              <w:rPr>
                <w:rFonts w:hint="default" w:ascii="Segoe UI" w:hAnsi="Segoe UI" w:cs="Segoe UI"/>
                <w:b w:val="0"/>
                <w:i w:val="0"/>
                <w:color w:val="48372D"/>
                <w:sz w:val="20"/>
                <w:vertAlign w:val="baseline"/>
                <w:lang w:val="id-ID"/>
              </w:rPr>
              <w:t>Giải pháp khắc phục: Chuyển đổi sang kiến trúc hướng sự kiện (Event-Driven Gateway). RealtimeGateway chỉ chịu trách nhiệm quản lý kết nối socket và định hướng phòng, các nghiệp vụ sâu sẽ được tương tác bất đồng bộ qua hệ thống EventEmitter.</w:t>
            </w:r>
          </w:p>
        </w:tc>
      </w:tr>
    </w:tbl>
    <w:p w14:paraId="1308CA72">
      <w:pPr>
        <w:spacing w:after="120" w:line="276" w:lineRule="auto"/>
        <w:ind w:left="0" w:firstLine="0"/>
        <w:jc w:val="left"/>
        <w:rPr>
          <w:rFonts w:hint="default" w:ascii="Segoe UI" w:hAnsi="Segoe UI" w:cs="Segoe UI"/>
          <w:b w:val="0"/>
          <w:i w:val="0"/>
          <w:color w:val="48372D"/>
          <w:sz w:val="22"/>
        </w:rPr>
      </w:pPr>
    </w:p>
    <w:tbl>
      <w:tblPr>
        <w:tblStyle w:val="4"/>
        <w:tblW w:w="0" w:type="auto"/>
        <w:tblInd w:w="0" w:type="dxa"/>
        <w:tblLayout w:type="fixed"/>
        <w:tblCellMar>
          <w:left w:w="108" w:type="dxa"/>
          <w:right w:w="108" w:type="dxa"/>
        </w:tblCellMar>
      </w:tblPr>
      <w:tblGrid>
        <w:gridCol w:w="9242"/>
      </w:tblGrid>
      <w:tr w14:paraId="40C41D2A">
        <w:tblPrEx>
          <w:tblCellMar>
            <w:left w:w="108" w:type="dxa"/>
            <w:right w:w="108" w:type="dxa"/>
          </w:tblCellMar>
        </w:tblPrEx>
        <w:tc>
          <w:tcPr>
            <w:tcW w:w="9242" w:type="dxa"/>
            <w:tcBorders>
              <w:top w:val="nil"/>
              <w:left w:val="single" w:color="008000" w:sz="36" w:space="0"/>
              <w:bottom w:val="nil"/>
              <w:right w:val="nil"/>
            </w:tcBorders>
            <w:shd w:val="clear" w:color="auto" w:fill="E2F5E2"/>
            <w:tcMar>
              <w:top w:w="160" w:type="dxa"/>
              <w:left w:w="240" w:type="dxa"/>
              <w:bottom w:w="160" w:type="dxa"/>
              <w:right w:w="240" w:type="dxa"/>
            </w:tcMar>
          </w:tcPr>
          <w:p w14:paraId="5F0084AD">
            <w:pPr>
              <w:spacing w:after="120" w:line="276" w:lineRule="auto"/>
              <w:jc w:val="left"/>
              <w:rPr>
                <w:rFonts w:hint="default" w:ascii="Segoe UI" w:hAnsi="Segoe UI" w:cs="Segoe UI"/>
                <w:b/>
                <w:i w:val="0"/>
                <w:color w:val="008000"/>
                <w:sz w:val="23"/>
                <w:vertAlign w:val="baseline"/>
                <w:lang w:val="id-ID"/>
              </w:rPr>
            </w:pPr>
            <w:r>
              <w:rPr>
                <w:rFonts w:hint="default" w:ascii="Segoe UI" w:hAnsi="Segoe UI" w:cs="Segoe UI"/>
                <w:b/>
                <w:i w:val="0"/>
                <w:color w:val="008000"/>
                <w:sz w:val="23"/>
                <w:vertAlign w:val="baseline"/>
                <w:lang w:val="id-ID"/>
              </w:rPr>
              <w:t>[SUGGESTION] RateLimitGuard gặp lỗi Fail-Closed khi mất kết nối Redis</w:t>
            </w:r>
          </w:p>
          <w:p w14:paraId="156BA155">
            <w:pPr>
              <w:spacing w:after="120" w:line="276" w:lineRule="auto"/>
              <w:jc w:val="left"/>
              <w:rPr>
                <w:rFonts w:hint="default" w:ascii="Segoe UI" w:hAnsi="Segoe UI" w:cs="Segoe UI"/>
                <w:b/>
                <w:i w:val="0"/>
                <w:color w:val="4A5568"/>
                <w:sz w:val="19"/>
                <w:vertAlign w:val="baseline"/>
                <w:lang w:val="id-ID"/>
              </w:rPr>
            </w:pPr>
            <w:r>
              <w:rPr>
                <w:rFonts w:hint="default" w:ascii="Segoe UI" w:hAnsi="Segoe UI" w:cs="Segoe UI"/>
                <w:b/>
                <w:i w:val="0"/>
                <w:color w:val="4A5568"/>
                <w:sz w:val="19"/>
                <w:vertAlign w:val="baseline"/>
                <w:lang w:val="id-ID"/>
              </w:rPr>
              <w:t>Tệp tin: backend/src/shared/guards/rate-limit.guard.ts</w:t>
            </w:r>
          </w:p>
          <w:p w14:paraId="72D24180">
            <w:pPr>
              <w:spacing w:after="120" w:line="276" w:lineRule="auto"/>
              <w:jc w:val="left"/>
              <w:rPr>
                <w:rFonts w:hint="default" w:ascii="Segoe UI" w:hAnsi="Segoe UI" w:cs="Segoe UI"/>
                <w:b w:val="0"/>
                <w:i w:val="0"/>
                <w:color w:val="48372D"/>
                <w:sz w:val="20"/>
                <w:vertAlign w:val="baseline"/>
                <w:lang w:val="id-ID"/>
              </w:rPr>
            </w:pPr>
            <w:r>
              <w:rPr>
                <w:rFonts w:hint="default" w:ascii="Segoe UI" w:hAnsi="Segoe UI" w:cs="Segoe UI"/>
                <w:b w:val="0"/>
                <w:i w:val="0"/>
                <w:color w:val="48372D"/>
                <w:sz w:val="20"/>
                <w:vertAlign w:val="baseline"/>
                <w:lang w:val="id-ID"/>
              </w:rPr>
              <w:t>Nguyên nhân: Các lệnh pipelined Redis (multi) được gọi trực tiếp không có try...catch. Khi hạ tầng Redis bị crash hoặc mất kết nối, bộ lọc RateLimitGuard sẽ chặn đứng toàn bộ các HTTP API có rate limit và trả về lỗi 500 mặc dù Database PostgreSQL vẫn hoạt động bình thường.</w:t>
            </w:r>
          </w:p>
          <w:p w14:paraId="6F7C2952">
            <w:pPr>
              <w:spacing w:after="120" w:line="276" w:lineRule="auto"/>
              <w:jc w:val="left"/>
              <w:rPr>
                <w:rFonts w:hint="default" w:ascii="Segoe UI" w:hAnsi="Segoe UI" w:cs="Segoe UI"/>
                <w:b w:val="0"/>
                <w:i w:val="0"/>
                <w:color w:val="48372D"/>
                <w:sz w:val="22"/>
                <w:vertAlign w:val="baseline"/>
                <w:lang w:val="id-ID"/>
              </w:rPr>
            </w:pPr>
            <w:r>
              <w:rPr>
                <w:rFonts w:hint="default" w:ascii="Segoe UI" w:hAnsi="Segoe UI" w:cs="Segoe UI"/>
                <w:b w:val="0"/>
                <w:i w:val="0"/>
                <w:color w:val="48372D"/>
                <w:sz w:val="20"/>
                <w:vertAlign w:val="baseline"/>
                <w:lang w:val="id-ID"/>
              </w:rPr>
              <w:t>Giải pháp khắc phục: Chuyển sang cơ chế Fail-Open bằng cách bọc toàn bộ giao dịch Redis của RateLimitGuard trong khối lệnh try...catch. Nếu Redis gặp sự cố, hệ thống sẽ ghi log cảnh báo và cho phép request đi qua bình thường.</w:t>
            </w:r>
          </w:p>
        </w:tc>
      </w:tr>
    </w:tbl>
    <w:p w14:paraId="1BC7B194">
      <w:pPr>
        <w:spacing w:after="120" w:line="276" w:lineRule="auto"/>
        <w:ind w:left="0" w:firstLine="0"/>
        <w:jc w:val="left"/>
        <w:rPr>
          <w:rFonts w:hint="default" w:ascii="Segoe UI" w:hAnsi="Segoe UI" w:cs="Segoe UI"/>
          <w:b w:val="0"/>
          <w:i w:val="0"/>
          <w:color w:val="48372D"/>
          <w:sz w:val="22"/>
        </w:rPr>
      </w:pPr>
    </w:p>
    <w:tbl>
      <w:tblPr>
        <w:tblStyle w:val="4"/>
        <w:tblW w:w="0" w:type="auto"/>
        <w:tblInd w:w="0" w:type="dxa"/>
        <w:tblLayout w:type="fixed"/>
        <w:tblCellMar>
          <w:left w:w="108" w:type="dxa"/>
          <w:right w:w="108" w:type="dxa"/>
        </w:tblCellMar>
      </w:tblPr>
      <w:tblGrid>
        <w:gridCol w:w="9242"/>
      </w:tblGrid>
      <w:tr w14:paraId="658818F8">
        <w:tblPrEx>
          <w:tblCellMar>
            <w:left w:w="108" w:type="dxa"/>
            <w:right w:w="108" w:type="dxa"/>
          </w:tblCellMar>
        </w:tblPrEx>
        <w:tc>
          <w:tcPr>
            <w:tcW w:w="9242" w:type="dxa"/>
            <w:tcBorders>
              <w:top w:val="nil"/>
              <w:left w:val="single" w:color="008000" w:sz="36" w:space="0"/>
              <w:bottom w:val="nil"/>
              <w:right w:val="nil"/>
            </w:tcBorders>
            <w:shd w:val="clear" w:color="auto" w:fill="E2F5E2"/>
            <w:tcMar>
              <w:top w:w="160" w:type="dxa"/>
              <w:left w:w="240" w:type="dxa"/>
              <w:bottom w:w="160" w:type="dxa"/>
              <w:right w:w="240" w:type="dxa"/>
            </w:tcMar>
          </w:tcPr>
          <w:p w14:paraId="2A445E17">
            <w:pPr>
              <w:spacing w:after="120" w:line="276" w:lineRule="auto"/>
              <w:jc w:val="left"/>
              <w:rPr>
                <w:rFonts w:hint="default" w:ascii="Segoe UI" w:hAnsi="Segoe UI" w:cs="Segoe UI"/>
                <w:b/>
                <w:i w:val="0"/>
                <w:color w:val="008000"/>
                <w:sz w:val="23"/>
                <w:vertAlign w:val="baseline"/>
                <w:lang w:val="id-ID"/>
              </w:rPr>
            </w:pPr>
            <w:r>
              <w:rPr>
                <w:rFonts w:hint="default" w:ascii="Segoe UI" w:hAnsi="Segoe UI" w:cs="Segoe UI"/>
                <w:b/>
                <w:i w:val="0"/>
                <w:color w:val="008000"/>
                <w:sz w:val="23"/>
                <w:vertAlign w:val="baseline"/>
                <w:lang w:val="id-ID"/>
              </w:rPr>
              <w:t>[SUGGESTION] Khai báo cứng các cổng nguồn gốc CORS trong RealtimeGateway</w:t>
            </w:r>
          </w:p>
          <w:p w14:paraId="7E06B690">
            <w:pPr>
              <w:spacing w:after="120" w:line="276" w:lineRule="auto"/>
              <w:jc w:val="left"/>
              <w:rPr>
                <w:rFonts w:hint="default" w:ascii="Segoe UI" w:hAnsi="Segoe UI" w:cs="Segoe UI"/>
                <w:b/>
                <w:i w:val="0"/>
                <w:color w:val="4A5568"/>
                <w:sz w:val="19"/>
                <w:vertAlign w:val="baseline"/>
                <w:lang w:val="id-ID"/>
              </w:rPr>
            </w:pPr>
            <w:r>
              <w:rPr>
                <w:rFonts w:hint="default" w:ascii="Segoe UI" w:hAnsi="Segoe UI" w:cs="Segoe UI"/>
                <w:b/>
                <w:i w:val="0"/>
                <w:color w:val="4A5568"/>
                <w:sz w:val="19"/>
                <w:vertAlign w:val="baseline"/>
                <w:lang w:val="id-ID"/>
              </w:rPr>
              <w:t>Tệp tin: backend/src/realtime/realtime.gateway.ts</w:t>
            </w:r>
          </w:p>
          <w:p w14:paraId="60380696">
            <w:pPr>
              <w:spacing w:after="120" w:line="276" w:lineRule="auto"/>
              <w:jc w:val="left"/>
              <w:rPr>
                <w:rFonts w:hint="default" w:ascii="Segoe UI" w:hAnsi="Segoe UI" w:cs="Segoe UI"/>
                <w:b w:val="0"/>
                <w:i w:val="0"/>
                <w:color w:val="48372D"/>
                <w:sz w:val="20"/>
                <w:vertAlign w:val="baseline"/>
                <w:lang w:val="id-ID"/>
              </w:rPr>
            </w:pPr>
            <w:r>
              <w:rPr>
                <w:rFonts w:hint="default" w:ascii="Segoe UI" w:hAnsi="Segoe UI" w:cs="Segoe UI"/>
                <w:b w:val="0"/>
                <w:i w:val="0"/>
                <w:color w:val="48372D"/>
                <w:sz w:val="20"/>
                <w:vertAlign w:val="baseline"/>
                <w:lang w:val="id-ID"/>
              </w:rPr>
              <w:t>Nguyên nhân: Mảng nguồn gốc cho phép kết nối WebSocket (defaultCorsOrigins) được viết cứng ngay trong mã nguồn, vi phạm tính đóng gói cấu hình và phân tách môi trường hoạt động trong NestJS.</w:t>
            </w:r>
          </w:p>
          <w:p w14:paraId="1FF9CC18">
            <w:pPr>
              <w:spacing w:after="120" w:line="276" w:lineRule="auto"/>
              <w:jc w:val="left"/>
              <w:rPr>
                <w:rFonts w:hint="default" w:ascii="Segoe UI" w:hAnsi="Segoe UI" w:cs="Segoe UI"/>
                <w:b w:val="0"/>
                <w:i w:val="0"/>
                <w:color w:val="48372D"/>
                <w:sz w:val="22"/>
                <w:vertAlign w:val="baseline"/>
                <w:lang w:val="id-ID"/>
              </w:rPr>
            </w:pPr>
            <w:r>
              <w:rPr>
                <w:rFonts w:hint="default" w:ascii="Segoe UI" w:hAnsi="Segoe UI" w:cs="Segoe UI"/>
                <w:b w:val="0"/>
                <w:i w:val="0"/>
                <w:color w:val="48372D"/>
                <w:sz w:val="20"/>
                <w:vertAlign w:val="baseline"/>
                <w:lang w:val="id-ID"/>
              </w:rPr>
              <w:t>Giải pháp khắc phục: Sử dụng ConfigService được tiêm vào RealtimeGateway để đọc cấu hình CORS động từ môi trường (.env) thay vì định nghĩa tĩnh mảng defaultCorsOrigins trong code.</w:t>
            </w:r>
          </w:p>
        </w:tc>
      </w:tr>
    </w:tbl>
    <w:p w14:paraId="3D2A4760">
      <w:pPr>
        <w:spacing w:after="120" w:line="276" w:lineRule="auto"/>
        <w:ind w:left="0" w:firstLine="0"/>
        <w:jc w:val="left"/>
        <w:rPr>
          <w:rFonts w:hint="default" w:ascii="Segoe UI" w:hAnsi="Segoe UI" w:cs="Segoe UI"/>
          <w:b w:val="0"/>
          <w:i w:val="0"/>
          <w:color w:val="48372D"/>
          <w:sz w:val="22"/>
        </w:rPr>
      </w:pPr>
    </w:p>
    <w:p w14:paraId="7497437D">
      <w:pPr>
        <w:spacing w:before="360" w:after="160" w:line="276" w:lineRule="auto"/>
        <w:ind w:left="0" w:firstLine="0"/>
        <w:jc w:val="left"/>
        <w:rPr>
          <w:rFonts w:hint="default" w:ascii="Segoe UI" w:hAnsi="Segoe UI" w:cs="Segoe UI"/>
          <w:b/>
          <w:i w:val="0"/>
          <w:color w:val="1B365D"/>
          <w:sz w:val="32"/>
          <w:lang w:val="id-ID"/>
        </w:rPr>
      </w:pPr>
      <w:r>
        <w:rPr>
          <w:rFonts w:hint="default" w:ascii="Segoe UI" w:hAnsi="Segoe UI" w:cs="Segoe UI"/>
          <w:b/>
          <w:i w:val="0"/>
          <w:color w:val="1B365D"/>
          <w:sz w:val="32"/>
          <w:lang w:val="id-ID"/>
        </w:rPr>
        <w:t>PHẦN 2: PHÂN TÍCH ƯU ĐIỂM &amp; NHƯỢC ĐIỂM (PROS &amp; CONS)</w:t>
      </w:r>
    </w:p>
    <w:p w14:paraId="2C80786F">
      <w:pPr>
        <w:spacing w:before="240" w:after="80" w:line="276" w:lineRule="auto"/>
        <w:ind w:left="0" w:firstLine="0"/>
        <w:jc w:val="left"/>
        <w:rPr>
          <w:rFonts w:hint="default" w:ascii="Segoe UI" w:hAnsi="Segoe UI" w:cs="Segoe UI"/>
          <w:b/>
          <w:i w:val="0"/>
          <w:color w:val="4A5568"/>
          <w:sz w:val="26"/>
          <w:lang w:val="id-ID"/>
        </w:rPr>
      </w:pPr>
      <w:r>
        <w:rPr>
          <w:rFonts w:hint="default" w:ascii="Segoe UI" w:hAnsi="Segoe UI" w:cs="Segoe UI"/>
          <w:b/>
          <w:i w:val="0"/>
          <w:color w:val="4A5568"/>
          <w:sz w:val="26"/>
          <w:lang w:val="id-ID"/>
        </w:rPr>
        <w:t>1. Ưu điểm (Pros)</w:t>
      </w:r>
    </w:p>
    <w:p w14:paraId="533C6DE8">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Thiết kế Hướng sự kiện không đồng bộ: Hệ thống sử dụng cực kỳ xuất sắc mô hình sự kiện bất đồng bộ (@nestjs/event-emitter) để loại bỏ hoàn toàn các lỗi phụ thuộc vòng chéo (Circular Dependency) nguy hiểm giữa các module.</w:t>
      </w:r>
    </w:p>
    <w:p w14:paraId="1243436C">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Tối ưu hóa Truy vấn Triệt để loại bỏ N+1: Việc áp dụng song song Prisma $transaction kết hợp với các hàm tổng hợp gốc của PostgreSQL (groupBy, count) giúp chuyển dịch toàn bộ tính toán số liệu và phân trang từ bộ nhớ RAM xuống mức Database, mang lại hiệu năng tối đa.</w:t>
      </w:r>
    </w:p>
    <w:p w14:paraId="6F4E6E08">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An toàn Bảo mật Phiên làm việc: Phiên hoạt động sử dụng mã khóa ngẫu nhiên (Opaque Refresh Token) băm SHA-256 đảm bảo an toàn tuyệt đối ngay cả khi cơ sở dữ liệu bị rò rỉ.</w:t>
      </w:r>
    </w:p>
    <w:p w14:paraId="2406925F">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Phòng chống Tải tệp độc hại tối tân: Kiểm tra kép (Double-layer validation) kết hợp chéo giữa phần mở rộng của file và MimeType thực tế giúp chặn đứng hoàn toàn các hình thức giả mạo đuôi ảnh để tải tệp script độc hại lên máy chủ.</w:t>
      </w:r>
    </w:p>
    <w:p w14:paraId="17479C3A">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Chỉ mục GIN thông minh: Việc sử dụng trigram GIN indexes (pg_trgm) trên bảng công việc loại bỏ triệt để Full Table Scan khi tìm kiếm chuỗi ký tự không hoàn chỉnh.</w:t>
      </w:r>
    </w:p>
    <w:p w14:paraId="499C0BF2">
      <w:pPr>
        <w:spacing w:before="240" w:after="80" w:line="276" w:lineRule="auto"/>
        <w:ind w:left="0" w:firstLine="0"/>
        <w:jc w:val="left"/>
        <w:rPr>
          <w:rFonts w:hint="default" w:ascii="Segoe UI" w:hAnsi="Segoe UI" w:cs="Segoe UI"/>
          <w:b/>
          <w:i w:val="0"/>
          <w:color w:val="4A5568"/>
          <w:sz w:val="26"/>
          <w:lang w:val="id-ID"/>
        </w:rPr>
      </w:pPr>
      <w:r>
        <w:rPr>
          <w:rFonts w:hint="default" w:ascii="Segoe UI" w:hAnsi="Segoe UI" w:cs="Segoe UI"/>
          <w:b/>
          <w:i w:val="0"/>
          <w:color w:val="4A5568"/>
          <w:sz w:val="26"/>
          <w:lang w:val="id-ID"/>
        </w:rPr>
        <w:t>2. Nhược điểm (Cons)</w:t>
      </w:r>
    </w:p>
    <w:p w14:paraId="0246ED2C">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Thiếu khả năng mở rộng ngang WebSocket: Hệ thống vẫn phụ thuộc vào in-memory adapter của Socket.io, gây mất đồng bộ sự kiện khi mở rộng số lượng máy chủ chạy song song.</w:t>
      </w:r>
    </w:p>
    <w:p w14:paraId="691825A6">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Vi phạm nguyên lý đơn nhiệm (SRP): Lớp ProjectService bị phình to (hơn 1.260 dòng) tích tụ nhiều nghiệp vụ hỗn hợp từ CRUD đến quản lý thành viên và chuyển quyền sở hữu.</w:t>
      </w:r>
    </w:p>
    <w:p w14:paraId="38273457">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Thiếu tầng Caching: Các API tải dữ liệu nặng từ Database (như bảng điều khiển Dashboard, thư mục dự án) chưa có lớp lưu đệm khiến PostgreSQL dễ bị quá tải kết nối.</w:t>
      </w:r>
    </w:p>
    <w:p w14:paraId="6B794A93">
      <w:pPr>
        <w:spacing w:after="80" w:line="276" w:lineRule="auto"/>
        <w:ind w:left="360" w:hanging="36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w:t>
      </w:r>
      <w:r>
        <w:rPr>
          <w:rFonts w:hint="default" w:ascii="Segoe UI" w:hAnsi="Segoe UI" w:cs="Segoe UI"/>
          <w:b w:val="0"/>
          <w:i w:val="0"/>
          <w:color w:val="48372D"/>
          <w:sz w:val="22"/>
          <w:lang w:val="id-ID"/>
        </w:rPr>
        <w:tab/>
        <w:t>Rate limit dễ gây tắc nghẽn hệ thống: Thiết kế Fail-Closed của RateLimitGuard biến lỗi hạ tầng phụ trợ (Redis) thành lỗi nghiêm trọng gây sập toàn bộ luồng API nghiệp vụ chính.</w:t>
      </w:r>
    </w:p>
    <w:p w14:paraId="49F4ED32">
      <w:pPr>
        <w:spacing w:before="360" w:after="160" w:line="276" w:lineRule="auto"/>
        <w:ind w:left="0" w:firstLine="0"/>
        <w:jc w:val="left"/>
        <w:rPr>
          <w:rFonts w:hint="default" w:ascii="Segoe UI" w:hAnsi="Segoe UI" w:cs="Segoe UI"/>
          <w:b/>
          <w:i w:val="0"/>
          <w:color w:val="1B365D"/>
          <w:sz w:val="32"/>
          <w:lang w:val="id-ID"/>
        </w:rPr>
      </w:pPr>
      <w:r>
        <w:rPr>
          <w:rFonts w:hint="default" w:ascii="Segoe UI" w:hAnsi="Segoe UI" w:cs="Segoe UI"/>
          <w:b/>
          <w:i w:val="0"/>
          <w:color w:val="1B365D"/>
          <w:sz w:val="32"/>
          <w:lang w:val="id-ID"/>
        </w:rPr>
        <w:t>PHẦN 3: HƯỚNG PHÁT TRIỂN VÀ NÂNG CẤP HỆ THỐNG</w:t>
      </w:r>
    </w:p>
    <w:p w14:paraId="288DD4E2">
      <w:pPr>
        <w:spacing w:before="240" w:after="80" w:line="276" w:lineRule="auto"/>
        <w:ind w:left="0" w:firstLine="0"/>
        <w:jc w:val="left"/>
        <w:rPr>
          <w:rFonts w:hint="default" w:ascii="Segoe UI" w:hAnsi="Segoe UI" w:cs="Segoe UI"/>
          <w:b/>
          <w:i w:val="0"/>
          <w:color w:val="4A5568"/>
          <w:sz w:val="26"/>
          <w:lang w:val="id-ID"/>
        </w:rPr>
      </w:pPr>
      <w:r>
        <w:rPr>
          <w:rFonts w:hint="default" w:ascii="Segoe UI" w:hAnsi="Segoe UI" w:cs="Segoe UI"/>
          <w:b/>
          <w:i w:val="0"/>
          <w:color w:val="4A5568"/>
          <w:sz w:val="26"/>
          <w:lang w:val="id-ID"/>
        </w:rPr>
        <w:t>1. Horizontal Scaling cho Socket.io bằng Redis Adapter</w:t>
      </w:r>
    </w:p>
    <w:p w14:paraId="1205033B">
      <w:pPr>
        <w:spacing w:after="120" w:line="276" w:lineRule="auto"/>
        <w:ind w:left="0" w:firstLine="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Để cho phép ứng dụng mở rộng ngang thành nhiều server instance chạy song song phía sau Load Balancer, chúng tôi tích hợp bộ chuyển đổi @socket.io/redis-adapter. Mẫu thiết kế phân phối này sử dụng cơ chế Pub/Sub của Redis để truyền phát chéo các sự kiện WebSocket giữa các node máy chủ khác nhau.</w:t>
      </w:r>
    </w:p>
    <w:tbl>
      <w:tblPr>
        <w:tblStyle w:val="4"/>
        <w:tblW w:w="0" w:type="auto"/>
        <w:tblInd w:w="0" w:type="dxa"/>
        <w:tblLayout w:type="fixed"/>
        <w:tblCellMar>
          <w:left w:w="108" w:type="dxa"/>
          <w:right w:w="108" w:type="dxa"/>
        </w:tblCellMar>
      </w:tblPr>
      <w:tblGrid>
        <w:gridCol w:w="9242"/>
      </w:tblGrid>
      <w:tr w14:paraId="522C1A1E">
        <w:tblPrEx>
          <w:tblCellMar>
            <w:left w:w="108" w:type="dxa"/>
            <w:right w:w="108" w:type="dxa"/>
          </w:tblCellMar>
        </w:tblPrEx>
        <w:tc>
          <w:tcPr>
            <w:tcW w:w="9242" w:type="dxa"/>
            <w:tcBorders>
              <w:top w:val="single" w:color="F0E8E2" w:sz="4" w:space="0"/>
              <w:left w:val="single" w:color="E0D5CB" w:sz="24" w:space="0"/>
              <w:bottom w:val="single" w:color="F0E8E2" w:sz="4" w:space="0"/>
              <w:right w:val="single" w:color="F0E8E2" w:sz="4" w:space="0"/>
            </w:tcBorders>
            <w:shd w:val="clear" w:color="auto" w:fill="F5F5F5"/>
            <w:tcMar>
              <w:top w:w="120" w:type="dxa"/>
              <w:left w:w="240" w:type="dxa"/>
              <w:bottom w:w="120" w:type="dxa"/>
              <w:right w:w="240" w:type="dxa"/>
            </w:tcMar>
          </w:tcPr>
          <w:p w14:paraId="3B41D0A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backend/src/main.ts - Cấu hình tích hợp Redis Adapter cho Socket.io</w:t>
            </w:r>
          </w:p>
          <w:p w14:paraId="78F47CF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NestFactory } from '@nestjs/core';</w:t>
            </w:r>
          </w:p>
          <w:p w14:paraId="3158B4A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NestExpressApplication } from '@nestjs/platform-express';</w:t>
            </w:r>
          </w:p>
          <w:p w14:paraId="4FCB0D8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IoAdapter } from '@nestjs/platform-socket.io';</w:t>
            </w:r>
          </w:p>
          <w:p w14:paraId="29B71F4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createClient } from 'redis';</w:t>
            </w:r>
          </w:p>
          <w:p w14:paraId="2EDEADC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createAdapter } from '@socket.io/redis-adapter';</w:t>
            </w:r>
          </w:p>
          <w:p w14:paraId="589F4BC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ServerOptions } from 'socket.io';</w:t>
            </w:r>
          </w:p>
          <w:p w14:paraId="4D2782C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AppModule } from './app.module';</w:t>
            </w:r>
          </w:p>
          <w:p w14:paraId="66C50EE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ConfigService } from '@nestjs/config';</w:t>
            </w:r>
          </w:p>
          <w:p w14:paraId="1F0BA20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Logger } from '@nestjs/common';</w:t>
            </w:r>
          </w:p>
          <w:p w14:paraId="4C221EDB">
            <w:pPr>
              <w:spacing w:after="120" w:line="276" w:lineRule="auto"/>
              <w:jc w:val="left"/>
              <w:rPr>
                <w:rFonts w:hint="default" w:ascii="Consolas" w:hAnsi="Consolas" w:cs="Consolas"/>
                <w:b w:val="0"/>
                <w:i w:val="0"/>
                <w:color w:val="103080"/>
                <w:sz w:val="18"/>
                <w:vertAlign w:val="baseline"/>
                <w:lang w:val="id-ID"/>
              </w:rPr>
            </w:pPr>
          </w:p>
          <w:p w14:paraId="415FD48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class RedisIoAdapter extends IoAdapter {</w:t>
            </w:r>
          </w:p>
          <w:p w14:paraId="0BC94D3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adapterConstructor!: ReturnType&lt;typeof createAdapter&gt;;</w:t>
            </w:r>
          </w:p>
          <w:p w14:paraId="4EFA3C5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readonly logger = new Logger(RedisIoAdapter.name);</w:t>
            </w:r>
          </w:p>
          <w:p w14:paraId="65EA960B">
            <w:pPr>
              <w:spacing w:after="120" w:line="276" w:lineRule="auto"/>
              <w:jc w:val="left"/>
              <w:rPr>
                <w:rFonts w:hint="default" w:ascii="Consolas" w:hAnsi="Consolas" w:cs="Consolas"/>
                <w:b w:val="0"/>
                <w:i w:val="0"/>
                <w:color w:val="103080"/>
                <w:sz w:val="18"/>
                <w:vertAlign w:val="baseline"/>
                <w:lang w:val="id-ID"/>
              </w:rPr>
            </w:pPr>
          </w:p>
          <w:p w14:paraId="5412ED4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constructor(</w:t>
            </w:r>
          </w:p>
          <w:p w14:paraId="5E274AD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app: NestExpressApplication,</w:t>
            </w:r>
          </w:p>
          <w:p w14:paraId="581D457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readonly configService: ConfigService,</w:t>
            </w:r>
          </w:p>
          <w:p w14:paraId="56CA7B5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w:t>
            </w:r>
          </w:p>
          <w:p w14:paraId="72B579A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super(app);</w:t>
            </w:r>
          </w:p>
          <w:p w14:paraId="6E75FCD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4D19EB23">
            <w:pPr>
              <w:spacing w:after="120" w:line="276" w:lineRule="auto"/>
              <w:jc w:val="left"/>
              <w:rPr>
                <w:rFonts w:hint="default" w:ascii="Consolas" w:hAnsi="Consolas" w:cs="Consolas"/>
                <w:b w:val="0"/>
                <w:i w:val="0"/>
                <w:color w:val="103080"/>
                <w:sz w:val="18"/>
                <w:vertAlign w:val="baseline"/>
                <w:lang w:val="id-ID"/>
              </w:rPr>
            </w:pPr>
          </w:p>
          <w:p w14:paraId="2CFBF5D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async connectToRedis(): Promise&lt;void&gt; {</w:t>
            </w:r>
          </w:p>
          <w:p w14:paraId="7DB9FBE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host = this.configService.get&lt;string&gt;('REDIS_HOST') ?? '127.0.0.1';</w:t>
            </w:r>
          </w:p>
          <w:p w14:paraId="266E8A4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port = this.configService.get&lt;number&gt;('REDIS_PORT') ?? 6379;</w:t>
            </w:r>
          </w:p>
          <w:p w14:paraId="1D3F176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password = this.configService.get&lt;string&gt;('REDIS_PASSWORD');</w:t>
            </w:r>
          </w:p>
          <w:p w14:paraId="3EE221A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339D034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redisUrl = password </w:t>
            </w:r>
          </w:p>
          <w:p w14:paraId="274C54B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`redis://:${password}@${host}:${port}` </w:t>
            </w:r>
          </w:p>
          <w:p w14:paraId="6DDF665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`redis://${host}:${port}`;</w:t>
            </w:r>
          </w:p>
          <w:p w14:paraId="6CA1AFE5">
            <w:pPr>
              <w:spacing w:after="120" w:line="276" w:lineRule="auto"/>
              <w:jc w:val="left"/>
              <w:rPr>
                <w:rFonts w:hint="default" w:ascii="Consolas" w:hAnsi="Consolas" w:cs="Consolas"/>
                <w:b w:val="0"/>
                <w:i w:val="0"/>
                <w:color w:val="103080"/>
                <w:sz w:val="18"/>
                <w:vertAlign w:val="baseline"/>
                <w:lang w:val="id-ID"/>
              </w:rPr>
            </w:pPr>
          </w:p>
          <w:p w14:paraId="5779A90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pubClient = createClient({ url: redisUrl });</w:t>
            </w:r>
          </w:p>
          <w:p w14:paraId="30A8FDA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subClient = pubClient.duplicate();</w:t>
            </w:r>
          </w:p>
          <w:p w14:paraId="65CA65A2">
            <w:pPr>
              <w:spacing w:after="120" w:line="276" w:lineRule="auto"/>
              <w:jc w:val="left"/>
              <w:rPr>
                <w:rFonts w:hint="default" w:ascii="Consolas" w:hAnsi="Consolas" w:cs="Consolas"/>
                <w:b w:val="0"/>
                <w:i w:val="0"/>
                <w:color w:val="103080"/>
                <w:sz w:val="18"/>
                <w:vertAlign w:val="baseline"/>
                <w:lang w:val="id-ID"/>
              </w:rPr>
            </w:pPr>
          </w:p>
          <w:p w14:paraId="6A90126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pubClient.on('error', (err) =&gt; this.logger.error('Redis Pub Client Error:', err));</w:t>
            </w:r>
          </w:p>
          <w:p w14:paraId="05CD5DC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subClient.on('error', (err) =&gt; this.logger.error('Redis Sub Client Error:', err));</w:t>
            </w:r>
          </w:p>
          <w:p w14:paraId="101C685C">
            <w:pPr>
              <w:spacing w:after="120" w:line="276" w:lineRule="auto"/>
              <w:jc w:val="left"/>
              <w:rPr>
                <w:rFonts w:hint="default" w:ascii="Consolas" w:hAnsi="Consolas" w:cs="Consolas"/>
                <w:b w:val="0"/>
                <w:i w:val="0"/>
                <w:color w:val="103080"/>
                <w:sz w:val="18"/>
                <w:vertAlign w:val="baseline"/>
                <w:lang w:val="id-ID"/>
              </w:rPr>
            </w:pPr>
          </w:p>
          <w:p w14:paraId="1ADA3B1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await Promise.all([pubClient.connect(), subClient.connect()]);</w:t>
            </w:r>
          </w:p>
          <w:p w14:paraId="02257E8E">
            <w:pPr>
              <w:spacing w:after="120" w:line="276" w:lineRule="auto"/>
              <w:jc w:val="left"/>
              <w:rPr>
                <w:rFonts w:hint="default" w:ascii="Consolas" w:hAnsi="Consolas" w:cs="Consolas"/>
                <w:b w:val="0"/>
                <w:i w:val="0"/>
                <w:color w:val="103080"/>
                <w:sz w:val="18"/>
                <w:vertAlign w:val="baseline"/>
                <w:lang w:val="id-ID"/>
              </w:rPr>
            </w:pPr>
          </w:p>
          <w:p w14:paraId="55031E2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this.logger.log(`Socket.io Redis Adapter successfully connected to Redis at ${host}:${port}`);</w:t>
            </w:r>
          </w:p>
          <w:p w14:paraId="5344E31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this.adapterConstructor = createAdapter(pubClient, subClient);</w:t>
            </w:r>
          </w:p>
          <w:p w14:paraId="102A6C7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33E298A1">
            <w:pPr>
              <w:spacing w:after="120" w:line="276" w:lineRule="auto"/>
              <w:jc w:val="left"/>
              <w:rPr>
                <w:rFonts w:hint="default" w:ascii="Consolas" w:hAnsi="Consolas" w:cs="Consolas"/>
                <w:b w:val="0"/>
                <w:i w:val="0"/>
                <w:color w:val="103080"/>
                <w:sz w:val="18"/>
                <w:vertAlign w:val="baseline"/>
                <w:lang w:val="id-ID"/>
              </w:rPr>
            </w:pPr>
          </w:p>
          <w:p w14:paraId="4C797C3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createIOServer(port: number, options?: ServerOptions): any {</w:t>
            </w:r>
          </w:p>
          <w:p w14:paraId="66F63E3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server = super.createIOServer(port, options);</w:t>
            </w:r>
          </w:p>
          <w:p w14:paraId="09BEB84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server.adapter(this.adapterConstructor);</w:t>
            </w:r>
          </w:p>
          <w:p w14:paraId="0127F92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return server;</w:t>
            </w:r>
          </w:p>
          <w:p w14:paraId="605FB82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659E5D1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tc>
      </w:tr>
    </w:tbl>
    <w:p w14:paraId="0E39C062">
      <w:pPr>
        <w:spacing w:after="120" w:line="276" w:lineRule="auto"/>
        <w:ind w:left="0" w:firstLine="0"/>
        <w:jc w:val="left"/>
        <w:rPr>
          <w:rFonts w:hint="default" w:ascii="Segoe UI" w:hAnsi="Segoe UI" w:cs="Segoe UI"/>
          <w:b w:val="0"/>
          <w:i w:val="0"/>
          <w:color w:val="48372D"/>
          <w:sz w:val="22"/>
        </w:rPr>
      </w:pPr>
    </w:p>
    <w:p w14:paraId="7EF2996D">
      <w:pPr>
        <w:spacing w:before="240" w:after="80" w:line="276" w:lineRule="auto"/>
        <w:ind w:left="0" w:firstLine="0"/>
        <w:jc w:val="left"/>
        <w:rPr>
          <w:rFonts w:hint="default" w:ascii="Segoe UI" w:hAnsi="Segoe UI" w:cs="Segoe UI"/>
          <w:b/>
          <w:i w:val="0"/>
          <w:color w:val="4A5568"/>
          <w:sz w:val="26"/>
          <w:lang w:val="id-ID"/>
        </w:rPr>
      </w:pPr>
      <w:r>
        <w:rPr>
          <w:rFonts w:hint="default" w:ascii="Segoe UI" w:hAnsi="Segoe UI" w:cs="Segoe UI"/>
          <w:b/>
          <w:i w:val="0"/>
          <w:color w:val="4A5568"/>
          <w:sz w:val="26"/>
          <w:lang w:val="id-ID"/>
        </w:rPr>
        <w:t>2. Áp dụng Caching (Redis) cho các API truy vấn nặng</w:t>
      </w:r>
    </w:p>
    <w:p w14:paraId="21733F7F">
      <w:pPr>
        <w:spacing w:after="120" w:line="276" w:lineRule="auto"/>
        <w:ind w:left="0" w:firstLine="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Để bảo vệ cơ sở dữ liệu PostgreSQL khỏi tình trạng cạn kiệt pool kết nối do lượng truy vấn GET trùng lặp lớn từ nhiều người dùng đồng thời, chúng tôi xây dựng một Decorator @CacheRedis và một Interceptor chuyên dụng để tự động hóa hoạt động ghi đệm vào Redis với thời gian sống (TTL) định trước.</w:t>
      </w:r>
    </w:p>
    <w:tbl>
      <w:tblPr>
        <w:tblStyle w:val="4"/>
        <w:tblW w:w="0" w:type="auto"/>
        <w:tblInd w:w="0" w:type="dxa"/>
        <w:tblLayout w:type="fixed"/>
        <w:tblCellMar>
          <w:left w:w="108" w:type="dxa"/>
          <w:right w:w="108" w:type="dxa"/>
        </w:tblCellMar>
      </w:tblPr>
      <w:tblGrid>
        <w:gridCol w:w="9242"/>
      </w:tblGrid>
      <w:tr w14:paraId="064EEF1A">
        <w:tc>
          <w:tcPr>
            <w:tcW w:w="9242" w:type="dxa"/>
            <w:tcBorders>
              <w:top w:val="single" w:color="F0E8E2" w:sz="4" w:space="0"/>
              <w:left w:val="single" w:color="E0D5CB" w:sz="24" w:space="0"/>
              <w:bottom w:val="single" w:color="F0E8E2" w:sz="4" w:space="0"/>
              <w:right w:val="single" w:color="F0E8E2" w:sz="4" w:space="0"/>
            </w:tcBorders>
            <w:shd w:val="clear" w:color="auto" w:fill="F5F5F5"/>
            <w:tcMar>
              <w:top w:w="120" w:type="dxa"/>
              <w:left w:w="240" w:type="dxa"/>
              <w:bottom w:w="120" w:type="dxa"/>
              <w:right w:w="240" w:type="dxa"/>
            </w:tcMar>
          </w:tcPr>
          <w:p w14:paraId="24D845C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backend/src/shared/decorators/cache-redis.decorator.ts</w:t>
            </w:r>
          </w:p>
          <w:p w14:paraId="0B11DE6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SetMetadata } from '@nestjs/common';</w:t>
            </w:r>
          </w:p>
          <w:p w14:paraId="43B63222">
            <w:pPr>
              <w:spacing w:after="120" w:line="276" w:lineRule="auto"/>
              <w:jc w:val="left"/>
              <w:rPr>
                <w:rFonts w:hint="default" w:ascii="Consolas" w:hAnsi="Consolas" w:cs="Consolas"/>
                <w:b w:val="0"/>
                <w:i w:val="0"/>
                <w:color w:val="103080"/>
                <w:sz w:val="18"/>
                <w:vertAlign w:val="baseline"/>
                <w:lang w:val="id-ID"/>
              </w:rPr>
            </w:pPr>
          </w:p>
          <w:p w14:paraId="24381B1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const REDIS_CACHE_METADATA_KEY = 'redis_cache_options';</w:t>
            </w:r>
          </w:p>
          <w:p w14:paraId="7DE18D10">
            <w:pPr>
              <w:spacing w:after="120" w:line="276" w:lineRule="auto"/>
              <w:jc w:val="left"/>
              <w:rPr>
                <w:rFonts w:hint="default" w:ascii="Consolas" w:hAnsi="Consolas" w:cs="Consolas"/>
                <w:b w:val="0"/>
                <w:i w:val="0"/>
                <w:color w:val="103080"/>
                <w:sz w:val="18"/>
                <w:vertAlign w:val="baseline"/>
                <w:lang w:val="id-ID"/>
              </w:rPr>
            </w:pPr>
          </w:p>
          <w:p w14:paraId="4DF0723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interface RedisCacheOptions {</w:t>
            </w:r>
          </w:p>
          <w:p w14:paraId="5559461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ttlSeconds: number;</w:t>
            </w:r>
          </w:p>
          <w:p w14:paraId="482EAC8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keyPrefix: string;</w:t>
            </w:r>
          </w:p>
          <w:p w14:paraId="18DB486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useUserScope?: boolean; // Tách biệt cache theo từng User</w:t>
            </w:r>
          </w:p>
          <w:p w14:paraId="19432DE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p w14:paraId="113AFC85">
            <w:pPr>
              <w:spacing w:after="120" w:line="276" w:lineRule="auto"/>
              <w:jc w:val="left"/>
              <w:rPr>
                <w:rFonts w:hint="default" w:ascii="Consolas" w:hAnsi="Consolas" w:cs="Consolas"/>
                <w:b w:val="0"/>
                <w:i w:val="0"/>
                <w:color w:val="103080"/>
                <w:sz w:val="18"/>
                <w:vertAlign w:val="baseline"/>
                <w:lang w:val="id-ID"/>
              </w:rPr>
            </w:pPr>
          </w:p>
          <w:p w14:paraId="044F164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const CacheRedis = (options: RedisCacheOptions) =&gt;</w:t>
            </w:r>
          </w:p>
          <w:p w14:paraId="2A4F61E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SetMetadata(REDIS_CACHE_METADATA_KEY, options);</w:t>
            </w:r>
          </w:p>
        </w:tc>
      </w:tr>
    </w:tbl>
    <w:p w14:paraId="4079CA66">
      <w:pPr>
        <w:spacing w:after="120" w:line="276" w:lineRule="auto"/>
        <w:ind w:left="0" w:firstLine="0"/>
        <w:jc w:val="left"/>
        <w:rPr>
          <w:rFonts w:hint="default" w:ascii="Segoe UI" w:hAnsi="Segoe UI" w:cs="Segoe UI"/>
          <w:b w:val="0"/>
          <w:i w:val="0"/>
          <w:color w:val="48372D"/>
          <w:sz w:val="22"/>
        </w:rPr>
      </w:pPr>
    </w:p>
    <w:tbl>
      <w:tblPr>
        <w:tblStyle w:val="4"/>
        <w:tblW w:w="0" w:type="auto"/>
        <w:tblInd w:w="0" w:type="dxa"/>
        <w:tblLayout w:type="fixed"/>
        <w:tblCellMar>
          <w:left w:w="108" w:type="dxa"/>
          <w:right w:w="108" w:type="dxa"/>
        </w:tblCellMar>
      </w:tblPr>
      <w:tblGrid>
        <w:gridCol w:w="9242"/>
      </w:tblGrid>
      <w:tr w14:paraId="20992A2C">
        <w:tblPrEx>
          <w:tblCellMar>
            <w:left w:w="108" w:type="dxa"/>
            <w:right w:w="108" w:type="dxa"/>
          </w:tblCellMar>
        </w:tblPrEx>
        <w:tc>
          <w:tcPr>
            <w:tcW w:w="9242" w:type="dxa"/>
            <w:tcBorders>
              <w:top w:val="single" w:color="F0E8E2" w:sz="4" w:space="0"/>
              <w:left w:val="single" w:color="E0D5CB" w:sz="24" w:space="0"/>
              <w:bottom w:val="single" w:color="F0E8E2" w:sz="4" w:space="0"/>
              <w:right w:val="single" w:color="F0E8E2" w:sz="4" w:space="0"/>
            </w:tcBorders>
            <w:shd w:val="clear" w:color="auto" w:fill="F5F5F5"/>
            <w:tcMar>
              <w:top w:w="120" w:type="dxa"/>
              <w:left w:w="240" w:type="dxa"/>
              <w:bottom w:w="120" w:type="dxa"/>
              <w:right w:w="240" w:type="dxa"/>
            </w:tcMar>
          </w:tcPr>
          <w:p w14:paraId="0844FC3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backend/src/shared/interceptors/redis-cache.interceptor.ts</w:t>
            </w:r>
          </w:p>
          <w:p w14:paraId="7F47731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w:t>
            </w:r>
          </w:p>
          <w:p w14:paraId="6DD72CE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Injectable,</w:t>
            </w:r>
          </w:p>
          <w:p w14:paraId="123C6B0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NestInterceptor,</w:t>
            </w:r>
          </w:p>
          <w:p w14:paraId="79E7753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ExecutionContext,</w:t>
            </w:r>
          </w:p>
          <w:p w14:paraId="34585B6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CallHandler,</w:t>
            </w:r>
          </w:p>
          <w:p w14:paraId="372419B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Logger,</w:t>
            </w:r>
          </w:p>
          <w:p w14:paraId="04F83FD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from '@nestjs/common';</w:t>
            </w:r>
          </w:p>
          <w:p w14:paraId="0CE1D42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Reflector } from '@nestjs/core';</w:t>
            </w:r>
          </w:p>
          <w:p w14:paraId="314B06E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Observable, of } from 'rxjs';</w:t>
            </w:r>
          </w:p>
          <w:p w14:paraId="16C27FA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tap } from 'rxjs/operators';</w:t>
            </w:r>
          </w:p>
          <w:p w14:paraId="7EEA83E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RedisService } from '../../redis/redis.service';</w:t>
            </w:r>
          </w:p>
          <w:p w14:paraId="7FB4E51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REDIS_CACHE_METADATA_KEY, RedisCacheOptions } from '../decorators/cache-redis.decorator';</w:t>
            </w:r>
          </w:p>
          <w:p w14:paraId="48ABCCFB">
            <w:pPr>
              <w:spacing w:after="120" w:line="276" w:lineRule="auto"/>
              <w:jc w:val="left"/>
              <w:rPr>
                <w:rFonts w:hint="default" w:ascii="Consolas" w:hAnsi="Consolas" w:cs="Consolas"/>
                <w:b w:val="0"/>
                <w:i w:val="0"/>
                <w:color w:val="103080"/>
                <w:sz w:val="18"/>
                <w:vertAlign w:val="baseline"/>
                <w:lang w:val="id-ID"/>
              </w:rPr>
            </w:pPr>
          </w:p>
          <w:p w14:paraId="162653A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@Injectable()</w:t>
            </w:r>
          </w:p>
          <w:p w14:paraId="163ACB7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class RedisCacheInterceptor implements NestInterceptor {</w:t>
            </w:r>
          </w:p>
          <w:p w14:paraId="2E2F5E3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readonly logger = new Logger(RedisCacheInterceptor.name);</w:t>
            </w:r>
          </w:p>
          <w:p w14:paraId="14AA349C">
            <w:pPr>
              <w:spacing w:after="120" w:line="276" w:lineRule="auto"/>
              <w:jc w:val="left"/>
              <w:rPr>
                <w:rFonts w:hint="default" w:ascii="Consolas" w:hAnsi="Consolas" w:cs="Consolas"/>
                <w:b w:val="0"/>
                <w:i w:val="0"/>
                <w:color w:val="103080"/>
                <w:sz w:val="18"/>
                <w:vertAlign w:val="baseline"/>
                <w:lang w:val="id-ID"/>
              </w:rPr>
            </w:pPr>
          </w:p>
          <w:p w14:paraId="219D4C8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constructor(</w:t>
            </w:r>
          </w:p>
          <w:p w14:paraId="7BEA46B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readonly reflector: Reflector,</w:t>
            </w:r>
          </w:p>
          <w:p w14:paraId="19BAD79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readonly redisService: RedisService,</w:t>
            </w:r>
          </w:p>
          <w:p w14:paraId="1FE1FE5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w:t>
            </w:r>
          </w:p>
          <w:p w14:paraId="5347CE53">
            <w:pPr>
              <w:spacing w:after="120" w:line="276" w:lineRule="auto"/>
              <w:jc w:val="left"/>
              <w:rPr>
                <w:rFonts w:hint="default" w:ascii="Consolas" w:hAnsi="Consolas" w:cs="Consolas"/>
                <w:b w:val="0"/>
                <w:i w:val="0"/>
                <w:color w:val="103080"/>
                <w:sz w:val="18"/>
                <w:vertAlign w:val="baseline"/>
                <w:lang w:val="id-ID"/>
              </w:rPr>
            </w:pPr>
          </w:p>
          <w:p w14:paraId="7A62485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async intercept(context: ExecutionContext, next: CallHandler): Promise&lt;Observable&lt;any&gt;&gt; {</w:t>
            </w:r>
          </w:p>
          <w:p w14:paraId="4881018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options = this.reflector.get&lt;RedisCacheOptions | null&gt;(</w:t>
            </w:r>
          </w:p>
          <w:p w14:paraId="61D4286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REDIS_CACHE_METADATA_KEY,</w:t>
            </w:r>
          </w:p>
          <w:p w14:paraId="35B768C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context.getHandler(),</w:t>
            </w:r>
          </w:p>
          <w:p w14:paraId="608A215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DBAAC86">
            <w:pPr>
              <w:spacing w:after="120" w:line="276" w:lineRule="auto"/>
              <w:jc w:val="left"/>
              <w:rPr>
                <w:rFonts w:hint="default" w:ascii="Consolas" w:hAnsi="Consolas" w:cs="Consolas"/>
                <w:b w:val="0"/>
                <w:i w:val="0"/>
                <w:color w:val="103080"/>
                <w:sz w:val="18"/>
                <w:vertAlign w:val="baseline"/>
                <w:lang w:val="id-ID"/>
              </w:rPr>
            </w:pPr>
          </w:p>
          <w:p w14:paraId="6D8DD64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if (!options) {</w:t>
            </w:r>
          </w:p>
          <w:p w14:paraId="4B204DA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return next.handle();</w:t>
            </w:r>
          </w:p>
          <w:p w14:paraId="2863F8D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5C58BDC9">
            <w:pPr>
              <w:spacing w:after="120" w:line="276" w:lineRule="auto"/>
              <w:jc w:val="left"/>
              <w:rPr>
                <w:rFonts w:hint="default" w:ascii="Consolas" w:hAnsi="Consolas" w:cs="Consolas"/>
                <w:b w:val="0"/>
                <w:i w:val="0"/>
                <w:color w:val="103080"/>
                <w:sz w:val="18"/>
                <w:vertAlign w:val="baseline"/>
                <w:lang w:val="id-ID"/>
              </w:rPr>
            </w:pPr>
          </w:p>
          <w:p w14:paraId="16B1E96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request = context.switchToHttp().getRequest();</w:t>
            </w:r>
          </w:p>
          <w:p w14:paraId="1AA2967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userId = request.user?.id;</w:t>
            </w:r>
          </w:p>
          <w:p w14:paraId="0447A95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url = request.originalUrl;</w:t>
            </w:r>
          </w:p>
          <w:p w14:paraId="31673AA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4CC9017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cacheKey = options.useUserScope &amp;&amp; userId</w:t>
            </w:r>
          </w:p>
          <w:p w14:paraId="3B10ACB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`cache:${options.keyPrefix}:user:${userId}:${url}`</w:t>
            </w:r>
          </w:p>
          <w:p w14:paraId="32B05AB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`cache:${options.keyPrefix}:global:${url}`;</w:t>
            </w:r>
          </w:p>
          <w:p w14:paraId="407F2F49">
            <w:pPr>
              <w:spacing w:after="120" w:line="276" w:lineRule="auto"/>
              <w:jc w:val="left"/>
              <w:rPr>
                <w:rFonts w:hint="default" w:ascii="Consolas" w:hAnsi="Consolas" w:cs="Consolas"/>
                <w:b w:val="0"/>
                <w:i w:val="0"/>
                <w:color w:val="103080"/>
                <w:sz w:val="18"/>
                <w:vertAlign w:val="baseline"/>
                <w:lang w:val="id-ID"/>
              </w:rPr>
            </w:pPr>
          </w:p>
          <w:p w14:paraId="36F4062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try {</w:t>
            </w:r>
          </w:p>
          <w:p w14:paraId="10A9C50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cachedData = await this.redisService.get(cacheKey);</w:t>
            </w:r>
          </w:p>
          <w:p w14:paraId="1222D4F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if (cachedData) {</w:t>
            </w:r>
          </w:p>
          <w:p w14:paraId="6102EEF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this.logger.debug(`Cache Hit for key: ${cacheKey}`);</w:t>
            </w:r>
          </w:p>
          <w:p w14:paraId="4F71F59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return of(JSON.parse(cachedData));</w:t>
            </w:r>
          </w:p>
          <w:p w14:paraId="2494294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78B148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catch (err) {</w:t>
            </w:r>
          </w:p>
          <w:p w14:paraId="12C36BB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this.logger.error('Failed to read from Redis cache:', err);</w:t>
            </w:r>
          </w:p>
          <w:p w14:paraId="20CC5C3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69371FE">
            <w:pPr>
              <w:spacing w:after="120" w:line="276" w:lineRule="auto"/>
              <w:jc w:val="left"/>
              <w:rPr>
                <w:rFonts w:hint="default" w:ascii="Consolas" w:hAnsi="Consolas" w:cs="Consolas"/>
                <w:b w:val="0"/>
                <w:i w:val="0"/>
                <w:color w:val="103080"/>
                <w:sz w:val="18"/>
                <w:vertAlign w:val="baseline"/>
                <w:lang w:val="id-ID"/>
              </w:rPr>
            </w:pPr>
          </w:p>
          <w:p w14:paraId="13E9E74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return next.handle().pipe(</w:t>
            </w:r>
          </w:p>
          <w:p w14:paraId="7FEAD77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tap(async (responseBody) =&gt; {</w:t>
            </w:r>
          </w:p>
          <w:p w14:paraId="29A66E4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if (responseBody) {</w:t>
            </w:r>
          </w:p>
          <w:p w14:paraId="190ABC8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try {</w:t>
            </w:r>
          </w:p>
          <w:p w14:paraId="600CA75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await this.redisService.set(</w:t>
            </w:r>
          </w:p>
          <w:p w14:paraId="5AEAED9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cacheKey,</w:t>
            </w:r>
          </w:p>
          <w:p w14:paraId="5632A49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JSON.stringify(responseBody),</w:t>
            </w:r>
          </w:p>
          <w:p w14:paraId="3A418B3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'EX',</w:t>
            </w:r>
          </w:p>
          <w:p w14:paraId="3E2CA2D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options.ttlSeconds,</w:t>
            </w:r>
          </w:p>
          <w:p w14:paraId="299F379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15FD5F0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catch (err) {</w:t>
            </w:r>
          </w:p>
          <w:p w14:paraId="4144668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this.logger.error('Failed to write to Redis cache:', err);</w:t>
            </w:r>
          </w:p>
          <w:p w14:paraId="666A7FD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4FE0BFB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A0DBBE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2A2FF42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708507C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3B2246D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tc>
      </w:tr>
    </w:tbl>
    <w:p w14:paraId="389E75FD">
      <w:pPr>
        <w:spacing w:after="120" w:line="276" w:lineRule="auto"/>
        <w:ind w:left="0" w:firstLine="0"/>
        <w:jc w:val="left"/>
        <w:rPr>
          <w:rFonts w:hint="default" w:ascii="Segoe UI" w:hAnsi="Segoe UI" w:cs="Segoe UI"/>
          <w:b w:val="0"/>
          <w:i w:val="0"/>
          <w:color w:val="48372D"/>
          <w:sz w:val="22"/>
        </w:rPr>
      </w:pPr>
    </w:p>
    <w:p w14:paraId="6A364A58">
      <w:pPr>
        <w:spacing w:before="240" w:after="80" w:line="276" w:lineRule="auto"/>
        <w:ind w:left="0" w:firstLine="0"/>
        <w:jc w:val="left"/>
        <w:rPr>
          <w:rFonts w:hint="default" w:ascii="Segoe UI" w:hAnsi="Segoe UI" w:cs="Segoe UI"/>
          <w:b/>
          <w:i w:val="0"/>
          <w:color w:val="4A5568"/>
          <w:sz w:val="26"/>
          <w:lang w:val="id-ID"/>
        </w:rPr>
      </w:pPr>
      <w:r>
        <w:rPr>
          <w:rFonts w:hint="default" w:ascii="Segoe UI" w:hAnsi="Segoe UI" w:cs="Segoe UI"/>
          <w:b/>
          <w:i w:val="0"/>
          <w:color w:val="4A5568"/>
          <w:sz w:val="26"/>
          <w:lang w:val="id-ID"/>
        </w:rPr>
        <w:t>3. Triển khai Background Jobs (BullMQ) cho các tác vụ nặng</w:t>
      </w:r>
    </w:p>
    <w:p w14:paraId="5D4566C5">
      <w:pPr>
        <w:spacing w:after="120" w:line="276" w:lineRule="auto"/>
        <w:ind w:left="0" w:firstLine="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Để giải phóng hoàn toàn luồng xử lý HTTP chính, các tác vụ tốn tài nguyên như gửi email mời thành viên, kết xuất PDF báo cáo hoạt động dự án được đưa vào hàng đợi BullMQ chạy ngầm trên nền tảng cơ sở Redis.</w:t>
      </w:r>
    </w:p>
    <w:tbl>
      <w:tblPr>
        <w:tblStyle w:val="4"/>
        <w:tblW w:w="0" w:type="auto"/>
        <w:tblInd w:w="0" w:type="dxa"/>
        <w:tblLayout w:type="fixed"/>
        <w:tblCellMar>
          <w:left w:w="108" w:type="dxa"/>
          <w:right w:w="108" w:type="dxa"/>
        </w:tblCellMar>
      </w:tblPr>
      <w:tblGrid>
        <w:gridCol w:w="9242"/>
      </w:tblGrid>
      <w:tr w14:paraId="6103FD2B">
        <w:tblPrEx>
          <w:tblCellMar>
            <w:left w:w="108" w:type="dxa"/>
            <w:right w:w="108" w:type="dxa"/>
          </w:tblCellMar>
        </w:tblPrEx>
        <w:tc>
          <w:tcPr>
            <w:tcW w:w="9242" w:type="dxa"/>
            <w:tcBorders>
              <w:top w:val="single" w:color="F0E8E2" w:sz="4" w:space="0"/>
              <w:left w:val="single" w:color="E0D5CB" w:sz="24" w:space="0"/>
              <w:bottom w:val="single" w:color="F0E8E2" w:sz="4" w:space="0"/>
              <w:right w:val="single" w:color="F0E8E2" w:sz="4" w:space="0"/>
            </w:tcBorders>
            <w:shd w:val="clear" w:color="auto" w:fill="F5F5F5"/>
            <w:tcMar>
              <w:top w:w="120" w:type="dxa"/>
              <w:left w:w="240" w:type="dxa"/>
              <w:bottom w:w="120" w:type="dxa"/>
              <w:right w:w="240" w:type="dxa"/>
            </w:tcMar>
          </w:tcPr>
          <w:p w14:paraId="38E03CB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backend/src/notification/queues/email.queue.ts - Producer đưa Job vào hàng đợi</w:t>
            </w:r>
          </w:p>
          <w:p w14:paraId="36892B2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Injectable } from '@nestjs/common';</w:t>
            </w:r>
          </w:p>
          <w:p w14:paraId="3C68248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InjectQueue } from '@nestjs/bullmq';</w:t>
            </w:r>
          </w:p>
          <w:p w14:paraId="6D85826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Queue } from 'bullmq';</w:t>
            </w:r>
          </w:p>
          <w:p w14:paraId="5CE30CD3">
            <w:pPr>
              <w:spacing w:after="120" w:line="276" w:lineRule="auto"/>
              <w:jc w:val="left"/>
              <w:rPr>
                <w:rFonts w:hint="default" w:ascii="Consolas" w:hAnsi="Consolas" w:cs="Consolas"/>
                <w:b w:val="0"/>
                <w:i w:val="0"/>
                <w:color w:val="103080"/>
                <w:sz w:val="18"/>
                <w:vertAlign w:val="baseline"/>
                <w:lang w:val="id-ID"/>
              </w:rPr>
            </w:pPr>
          </w:p>
          <w:p w14:paraId="533D170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interface SendEmailJobData {</w:t>
            </w:r>
          </w:p>
          <w:p w14:paraId="5BE08F5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to: string;</w:t>
            </w:r>
          </w:p>
          <w:p w14:paraId="3ABE6DA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template: string;</w:t>
            </w:r>
          </w:p>
          <w:p w14:paraId="5756AF1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context: Record&lt;string, any&gt;;</w:t>
            </w:r>
          </w:p>
          <w:p w14:paraId="16488C3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p w14:paraId="6E60DC22">
            <w:pPr>
              <w:spacing w:after="120" w:line="276" w:lineRule="auto"/>
              <w:jc w:val="left"/>
              <w:rPr>
                <w:rFonts w:hint="default" w:ascii="Consolas" w:hAnsi="Consolas" w:cs="Consolas"/>
                <w:b w:val="0"/>
                <w:i w:val="0"/>
                <w:color w:val="103080"/>
                <w:sz w:val="18"/>
                <w:vertAlign w:val="baseline"/>
                <w:lang w:val="id-ID"/>
              </w:rPr>
            </w:pPr>
          </w:p>
          <w:p w14:paraId="4A47781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@Injectable()</w:t>
            </w:r>
          </w:p>
          <w:p w14:paraId="1C8C386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class EmailQueueService {</w:t>
            </w:r>
          </w:p>
          <w:p w14:paraId="1190C5F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constructor(@InjectQueue('email-delivery') private readonly emailQueue: Queue) {}</w:t>
            </w:r>
          </w:p>
          <w:p w14:paraId="29272A35">
            <w:pPr>
              <w:spacing w:after="120" w:line="276" w:lineRule="auto"/>
              <w:jc w:val="left"/>
              <w:rPr>
                <w:rFonts w:hint="default" w:ascii="Consolas" w:hAnsi="Consolas" w:cs="Consolas"/>
                <w:b w:val="0"/>
                <w:i w:val="0"/>
                <w:color w:val="103080"/>
                <w:sz w:val="18"/>
                <w:vertAlign w:val="baseline"/>
                <w:lang w:val="id-ID"/>
              </w:rPr>
            </w:pPr>
          </w:p>
          <w:p w14:paraId="41CBA67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async enqueueInvitationEmail(to: string, projectName: string, token: string): Promise&lt;void&gt; {</w:t>
            </w:r>
          </w:p>
          <w:p w14:paraId="18B237B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const data: SendEmailJobData = {</w:t>
            </w:r>
          </w:p>
          <w:p w14:paraId="1544F0E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to,</w:t>
            </w:r>
          </w:p>
          <w:p w14:paraId="672A1CC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template: 'project-invitation',</w:t>
            </w:r>
          </w:p>
          <w:p w14:paraId="6B71B48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context: { projectName, link: `https://ourproject.com/invite?token=${token}` },</w:t>
            </w:r>
          </w:p>
          <w:p w14:paraId="295A36D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20CA1CC3">
            <w:pPr>
              <w:spacing w:after="120" w:line="276" w:lineRule="auto"/>
              <w:jc w:val="left"/>
              <w:rPr>
                <w:rFonts w:hint="default" w:ascii="Consolas" w:hAnsi="Consolas" w:cs="Consolas"/>
                <w:b w:val="0"/>
                <w:i w:val="0"/>
                <w:color w:val="103080"/>
                <w:sz w:val="18"/>
                <w:vertAlign w:val="baseline"/>
                <w:lang w:val="id-ID"/>
              </w:rPr>
            </w:pPr>
          </w:p>
          <w:p w14:paraId="67236EC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await this.emailQueue.add('send-invitation', data, {</w:t>
            </w:r>
          </w:p>
          <w:p w14:paraId="754E1C9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attempts: 3,</w:t>
            </w:r>
          </w:p>
          <w:p w14:paraId="16F98B8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backoff: { type: 'exponential', delay: 5000 },</w:t>
            </w:r>
          </w:p>
          <w:p w14:paraId="3E4F234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removeOnComplete: true,</w:t>
            </w:r>
          </w:p>
          <w:p w14:paraId="14FD497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3F103B1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4E13766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tc>
      </w:tr>
    </w:tbl>
    <w:p w14:paraId="54A09562">
      <w:pPr>
        <w:spacing w:after="120" w:line="276" w:lineRule="auto"/>
        <w:ind w:left="0" w:firstLine="0"/>
        <w:jc w:val="left"/>
        <w:rPr>
          <w:rFonts w:hint="default" w:ascii="Segoe UI" w:hAnsi="Segoe UI" w:cs="Segoe UI"/>
          <w:b w:val="0"/>
          <w:i w:val="0"/>
          <w:color w:val="48372D"/>
          <w:sz w:val="22"/>
        </w:rPr>
      </w:pPr>
    </w:p>
    <w:tbl>
      <w:tblPr>
        <w:tblStyle w:val="4"/>
        <w:tblW w:w="0" w:type="auto"/>
        <w:tblInd w:w="0" w:type="dxa"/>
        <w:tblLayout w:type="fixed"/>
        <w:tblCellMar>
          <w:left w:w="108" w:type="dxa"/>
          <w:right w:w="108" w:type="dxa"/>
        </w:tblCellMar>
      </w:tblPr>
      <w:tblGrid>
        <w:gridCol w:w="9242"/>
      </w:tblGrid>
      <w:tr w14:paraId="60E02F2A">
        <w:tblPrEx>
          <w:tblCellMar>
            <w:left w:w="108" w:type="dxa"/>
            <w:right w:w="108" w:type="dxa"/>
          </w:tblCellMar>
        </w:tblPrEx>
        <w:tc>
          <w:tcPr>
            <w:tcW w:w="9242" w:type="dxa"/>
            <w:tcBorders>
              <w:top w:val="single" w:color="F0E8E2" w:sz="4" w:space="0"/>
              <w:left w:val="single" w:color="E0D5CB" w:sz="24" w:space="0"/>
              <w:bottom w:val="single" w:color="F0E8E2" w:sz="4" w:space="0"/>
              <w:right w:val="single" w:color="F0E8E2" w:sz="4" w:space="0"/>
            </w:tcBorders>
            <w:shd w:val="clear" w:color="auto" w:fill="F5F5F5"/>
            <w:tcMar>
              <w:top w:w="120" w:type="dxa"/>
              <w:left w:w="240" w:type="dxa"/>
              <w:bottom w:w="120" w:type="dxa"/>
              <w:right w:w="240" w:type="dxa"/>
            </w:tcMar>
          </w:tcPr>
          <w:p w14:paraId="2BD7E82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backend/src/notification/processors/email.processor.ts - Worker xử lý Email ngầm</w:t>
            </w:r>
          </w:p>
          <w:p w14:paraId="0ED58B8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Processor, WorkerHost } from '@nestjs/bullmq';</w:t>
            </w:r>
          </w:p>
          <w:p w14:paraId="3EC2DE1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Job } from 'bullmq';</w:t>
            </w:r>
          </w:p>
          <w:p w14:paraId="657A82A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Logger } from '@nestjs/common';</w:t>
            </w:r>
          </w:p>
          <w:p w14:paraId="1BF1EF6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SendEmailJobData } from '../queues/email.queue';</w:t>
            </w:r>
          </w:p>
          <w:p w14:paraId="3DF8B46E">
            <w:pPr>
              <w:spacing w:after="120" w:line="276" w:lineRule="auto"/>
              <w:jc w:val="left"/>
              <w:rPr>
                <w:rFonts w:hint="default" w:ascii="Consolas" w:hAnsi="Consolas" w:cs="Consolas"/>
                <w:b w:val="0"/>
                <w:i w:val="0"/>
                <w:color w:val="103080"/>
                <w:sz w:val="18"/>
                <w:vertAlign w:val="baseline"/>
                <w:lang w:val="id-ID"/>
              </w:rPr>
            </w:pPr>
          </w:p>
          <w:p w14:paraId="24D6235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@Processor('email-delivery')</w:t>
            </w:r>
          </w:p>
          <w:p w14:paraId="7186672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class EmailProcessor extends WorkerHost {</w:t>
            </w:r>
          </w:p>
          <w:p w14:paraId="7EE07C4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readonly logger = new Logger(EmailProcessor.name);</w:t>
            </w:r>
          </w:p>
          <w:p w14:paraId="1EB159F3">
            <w:pPr>
              <w:spacing w:after="120" w:line="276" w:lineRule="auto"/>
              <w:jc w:val="left"/>
              <w:rPr>
                <w:rFonts w:hint="default" w:ascii="Consolas" w:hAnsi="Consolas" w:cs="Consolas"/>
                <w:b w:val="0"/>
                <w:i w:val="0"/>
                <w:color w:val="103080"/>
                <w:sz w:val="18"/>
                <w:vertAlign w:val="baseline"/>
                <w:lang w:val="id-ID"/>
              </w:rPr>
            </w:pPr>
          </w:p>
          <w:p w14:paraId="29CC82A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async process(job: Job&lt;SendEmailJobData, any, string&gt;): Promise&lt;any&gt; {</w:t>
            </w:r>
          </w:p>
          <w:p w14:paraId="2746F4C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this.logger.log(`Processing Job ID ${job.id} of type ${job.name} for ${job.data.to}`);</w:t>
            </w:r>
          </w:p>
          <w:p w14:paraId="5FF6602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12815DD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switch (job.name) {</w:t>
            </w:r>
          </w:p>
          <w:p w14:paraId="1203666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case 'send-invitation':</w:t>
            </w:r>
          </w:p>
          <w:p w14:paraId="5308361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await this.sendMailViaSMTP(job.data);</w:t>
            </w:r>
          </w:p>
          <w:p w14:paraId="501EEA3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break;</w:t>
            </w:r>
          </w:p>
          <w:p w14:paraId="3AECCD0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default:</w:t>
            </w:r>
          </w:p>
          <w:p w14:paraId="2BA9F7FA">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throw new Error(`Unsupported job type: ${job.name}`);</w:t>
            </w:r>
          </w:p>
          <w:p w14:paraId="3CF3DBA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2B5A927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384913F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return { success: true };</w:t>
            </w:r>
          </w:p>
          <w:p w14:paraId="28368D5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AB8ED5E">
            <w:pPr>
              <w:spacing w:after="120" w:line="276" w:lineRule="auto"/>
              <w:jc w:val="left"/>
              <w:rPr>
                <w:rFonts w:hint="default" w:ascii="Consolas" w:hAnsi="Consolas" w:cs="Consolas"/>
                <w:b w:val="0"/>
                <w:i w:val="0"/>
                <w:color w:val="103080"/>
                <w:sz w:val="18"/>
                <w:vertAlign w:val="baseline"/>
                <w:lang w:val="id-ID"/>
              </w:rPr>
            </w:pPr>
          </w:p>
          <w:p w14:paraId="6C18BE5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private async sendMailViaSMTP(data: SendEmailJobData): Promise&lt;void&gt; {</w:t>
            </w:r>
          </w:p>
          <w:p w14:paraId="22AF559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await new Promise((resolve) =&gt; setTimeout(resolve, 2500)); // SMTP Network delay</w:t>
            </w:r>
          </w:p>
          <w:p w14:paraId="6EFE945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this.logger.log(`Email successfully delivered to ${data.to}`);</w:t>
            </w:r>
          </w:p>
          <w:p w14:paraId="6989CBB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1E30229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tc>
      </w:tr>
    </w:tbl>
    <w:p w14:paraId="0ED4F05D">
      <w:pPr>
        <w:spacing w:after="120" w:line="276" w:lineRule="auto"/>
        <w:ind w:left="0" w:firstLine="0"/>
        <w:jc w:val="left"/>
        <w:rPr>
          <w:rFonts w:hint="default" w:ascii="Segoe UI" w:hAnsi="Segoe UI" w:cs="Segoe UI"/>
          <w:b w:val="0"/>
          <w:i w:val="0"/>
          <w:color w:val="48372D"/>
          <w:sz w:val="22"/>
        </w:rPr>
      </w:pPr>
    </w:p>
    <w:p w14:paraId="7974B604">
      <w:pPr>
        <w:spacing w:before="240" w:after="80" w:line="276" w:lineRule="auto"/>
        <w:ind w:left="0" w:firstLine="0"/>
        <w:jc w:val="left"/>
        <w:rPr>
          <w:rFonts w:hint="default" w:ascii="Segoe UI" w:hAnsi="Segoe UI" w:cs="Segoe UI"/>
          <w:b/>
          <w:i w:val="0"/>
          <w:color w:val="4A5568"/>
          <w:sz w:val="26"/>
          <w:lang w:val="id-ID"/>
        </w:rPr>
      </w:pPr>
      <w:r>
        <w:rPr>
          <w:rFonts w:hint="default" w:ascii="Segoe UI" w:hAnsi="Segoe UI" w:cs="Segoe UI"/>
          <w:b/>
          <w:i w:val="0"/>
          <w:color w:val="4A5568"/>
          <w:sz w:val="26"/>
          <w:lang w:val="id-ID"/>
        </w:rPr>
        <w:t>4. Cải thiện giám sát hệ thống (Monitoring &amp; APM)</w:t>
      </w:r>
    </w:p>
    <w:p w14:paraId="607EA246">
      <w:pPr>
        <w:spacing w:after="120" w:line="276" w:lineRule="auto"/>
        <w:ind w:left="0" w:firstLine="0"/>
        <w:jc w:val="left"/>
        <w:rPr>
          <w:rFonts w:hint="default" w:ascii="Segoe UI" w:hAnsi="Segoe UI" w:cs="Segoe UI"/>
          <w:b w:val="0"/>
          <w:i w:val="0"/>
          <w:color w:val="48372D"/>
          <w:sz w:val="22"/>
          <w:lang w:val="id-ID"/>
        </w:rPr>
      </w:pPr>
      <w:r>
        <w:rPr>
          <w:rFonts w:hint="default" w:ascii="Segoe UI" w:hAnsi="Segoe UI" w:cs="Segoe UI"/>
          <w:b w:val="0"/>
          <w:i w:val="0"/>
          <w:color w:val="48372D"/>
          <w:sz w:val="22"/>
          <w:lang w:val="id-ID"/>
        </w:rPr>
        <w:t>Để đảm bảo hệ thống có khả năng tự phục hồi và cảnh báo sớm lỗi phát sinh, chúng tôi đề xuất thiết lập Winston Logger cấu trúc để ghi log dưới dạng JSON ở môi trường production, kết hợp thu thập số liệu thông qua Prometheus và hiển thị trực quan hóa trên Grafana.</w:t>
      </w:r>
    </w:p>
    <w:tbl>
      <w:tblPr>
        <w:tblStyle w:val="4"/>
        <w:tblW w:w="0" w:type="auto"/>
        <w:tblInd w:w="0" w:type="dxa"/>
        <w:tblLayout w:type="fixed"/>
        <w:tblCellMar>
          <w:left w:w="108" w:type="dxa"/>
          <w:right w:w="108" w:type="dxa"/>
        </w:tblCellMar>
      </w:tblPr>
      <w:tblGrid>
        <w:gridCol w:w="9242"/>
      </w:tblGrid>
      <w:tr w14:paraId="62266EA9">
        <w:tblPrEx>
          <w:tblCellMar>
            <w:left w:w="108" w:type="dxa"/>
            <w:right w:w="108" w:type="dxa"/>
          </w:tblCellMar>
        </w:tblPrEx>
        <w:tc>
          <w:tcPr>
            <w:tcW w:w="9242" w:type="dxa"/>
            <w:tcBorders>
              <w:top w:val="single" w:color="F0E8E2" w:sz="4" w:space="0"/>
              <w:left w:val="single" w:color="E0D5CB" w:sz="24" w:space="0"/>
              <w:bottom w:val="single" w:color="F0E8E2" w:sz="4" w:space="0"/>
              <w:right w:val="single" w:color="F0E8E2" w:sz="4" w:space="0"/>
            </w:tcBorders>
            <w:shd w:val="clear" w:color="auto" w:fill="F5F5F5"/>
            <w:tcMar>
              <w:top w:w="120" w:type="dxa"/>
              <w:left w:w="240" w:type="dxa"/>
              <w:bottom w:w="120" w:type="dxa"/>
              <w:right w:w="240" w:type="dxa"/>
            </w:tcMar>
          </w:tcPr>
          <w:p w14:paraId="7980666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backend/src/shared/logger/winston.config.ts</w:t>
            </w:r>
          </w:p>
          <w:p w14:paraId="0B5A5B6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as winston from 'winston';</w:t>
            </w:r>
          </w:p>
          <w:p w14:paraId="7407E3B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import { utilities as nestWinstonModuleUtilities } from 'nest-winston';</w:t>
            </w:r>
          </w:p>
          <w:p w14:paraId="027ED3A1">
            <w:pPr>
              <w:spacing w:after="120" w:line="276" w:lineRule="auto"/>
              <w:jc w:val="left"/>
              <w:rPr>
                <w:rFonts w:hint="default" w:ascii="Consolas" w:hAnsi="Consolas" w:cs="Consolas"/>
                <w:b w:val="0"/>
                <w:i w:val="0"/>
                <w:color w:val="103080"/>
                <w:sz w:val="18"/>
                <w:vertAlign w:val="baseline"/>
                <w:lang w:val="id-ID"/>
              </w:rPr>
            </w:pPr>
          </w:p>
          <w:p w14:paraId="0F1C8AE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export const winstonConfig = {</w:t>
            </w:r>
          </w:p>
          <w:p w14:paraId="016C309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transports: [</w:t>
            </w:r>
          </w:p>
          <w:p w14:paraId="70CC267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new winston.transports.Console({</w:t>
            </w:r>
          </w:p>
          <w:p w14:paraId="37ADA05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level: process.env.NODE_ENV === 'production' ? 'info' : 'debug',</w:t>
            </w:r>
          </w:p>
          <w:p w14:paraId="4A8A735B">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format: winston.format.combine(</w:t>
            </w:r>
          </w:p>
          <w:p w14:paraId="35C6E027">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winston.format.timestamp(),</w:t>
            </w:r>
          </w:p>
          <w:p w14:paraId="03CBC2C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winston.format.ms(),</w:t>
            </w:r>
          </w:p>
          <w:p w14:paraId="66327BD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process.env.NODE_ENV === 'production'</w:t>
            </w:r>
          </w:p>
          <w:p w14:paraId="6F672B5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winston.format.json()</w:t>
            </w:r>
          </w:p>
          <w:p w14:paraId="15A4B5E5">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 winston.format.combine(</w:t>
            </w:r>
          </w:p>
          <w:p w14:paraId="1D3A8B0D">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winston.format.colorize(),</w:t>
            </w:r>
          </w:p>
          <w:p w14:paraId="3E7CC54C">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nestWinstonModuleUtilities.format.nestLike('RealtimePM', {</w:t>
            </w:r>
          </w:p>
          <w:p w14:paraId="70B8E7D3">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colors: true,</w:t>
            </w:r>
          </w:p>
          <w:p w14:paraId="2CD0C06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prettyPrint: true,</w:t>
            </w:r>
          </w:p>
          <w:p w14:paraId="37A11498">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23A456C1">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79E5986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65E0300">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6DABE8B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new winston.transports.File({</w:t>
            </w:r>
          </w:p>
          <w:p w14:paraId="192AE2C2">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filename: 'logs/error.log',</w:t>
            </w:r>
          </w:p>
          <w:p w14:paraId="4571A019">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level: 'error',</w:t>
            </w:r>
          </w:p>
          <w:p w14:paraId="283317AE">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format: winston.format.combine(winston.format.timestamp(), winston.format.json()),</w:t>
            </w:r>
          </w:p>
          <w:p w14:paraId="2947FF94">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1E1F683F">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 xml:space="preserve">  ],</w:t>
            </w:r>
          </w:p>
          <w:p w14:paraId="0ACAC4E6">
            <w:pPr>
              <w:spacing w:after="120" w:line="276" w:lineRule="auto"/>
              <w:jc w:val="left"/>
              <w:rPr>
                <w:rFonts w:hint="default" w:ascii="Consolas" w:hAnsi="Consolas" w:cs="Consolas"/>
                <w:b w:val="0"/>
                <w:i w:val="0"/>
                <w:color w:val="103080"/>
                <w:sz w:val="18"/>
                <w:vertAlign w:val="baseline"/>
                <w:lang w:val="id-ID"/>
              </w:rPr>
            </w:pPr>
            <w:r>
              <w:rPr>
                <w:rFonts w:hint="default" w:ascii="Consolas" w:hAnsi="Consolas" w:cs="Consolas"/>
                <w:b w:val="0"/>
                <w:i w:val="0"/>
                <w:color w:val="103080"/>
                <w:sz w:val="18"/>
                <w:vertAlign w:val="baseline"/>
                <w:lang w:val="id-ID"/>
              </w:rPr>
              <w:t>};</w:t>
            </w:r>
          </w:p>
        </w:tc>
      </w:tr>
    </w:tbl>
    <w:p w14:paraId="00FCED2B">
      <w:pPr>
        <w:spacing w:after="120" w:line="276" w:lineRule="auto"/>
        <w:ind w:left="0" w:firstLine="0"/>
        <w:jc w:val="left"/>
        <w:rPr>
          <w:rFonts w:hint="default" w:ascii="Segoe UI" w:hAnsi="Segoe UI" w:cs="Segoe UI"/>
          <w:b w:val="0"/>
          <w:i w:val="0"/>
          <w:color w:val="48372D"/>
          <w:sz w:val="22"/>
        </w:rPr>
      </w:pPr>
    </w:p>
    <w:p w14:paraId="4683F79D">
      <w:pPr>
        <w:spacing w:after="120" w:line="276" w:lineRule="auto"/>
        <w:ind w:left="0" w:firstLine="0"/>
        <w:jc w:val="left"/>
        <w:rPr>
          <w:rFonts w:hint="default" w:ascii="Segoe UI" w:hAnsi="Segoe UI" w:cs="Segoe UI"/>
          <w:b w:val="0"/>
          <w:i w:val="0"/>
          <w:color w:val="48372D"/>
          <w:sz w:val="22"/>
        </w:rPr>
      </w:pPr>
      <w:bookmarkStart w:id="0" w:name="_GoBack"/>
      <w:bookmarkEnd w:id="0"/>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E4602"/>
    <w:rsid w:val="2CAE4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2026-05-22T14:19:00Z</dcterms:created>
  <dc:creator>QUOC</dc:creator>
  <cp:lastModifiedBy>QUOC</cp:lastModifiedBy>
  <dcterms:modified xsi:type="dcterms:W3CDTF">2026-05-22T14:19:10Z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0077FE8189BB4485812CC657343FC06C_11</vt:lpwstr>
  </property>
</Properties>
</file>