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sng2caubac2" w:id="0"/>
      <w:bookmarkEnd w:id="0"/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file provides guidance to Codex (Codex.ai/code) when working with code in this repository.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e70fa7a9zzq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PrintLayoutAddin</w:t>
      </w:r>
      <w:r w:rsidDel="00000000" w:rsidR="00000000" w:rsidRPr="00000000">
        <w:rPr>
          <w:rtl w:val="0"/>
        </w:rPr>
        <w:t xml:space="preserve"> is an AutoCAD .NET plugin (C#, .NET Framework 4.8) that automates frame numbering and print layout generation in AutoCAD drawings. It targets AutoCAD 2018+ (64-bit Windows).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workflow: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User draws a polyline crossing frame blocks in ModelSpace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 command numbers frames by walking polyline vertices and writing codes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block attributes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 command generates AutoCAD layouts for each numbered frame, placing a title block xref and a locked viewport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br3fc20j2uj" w:id="2"/>
      <w:bookmarkEnd w:id="2"/>
      <w:r w:rsidDel="00000000" w:rsidR="00000000" w:rsidRPr="00000000">
        <w:rPr>
          <w:rtl w:val="0"/>
        </w:rPr>
        <w:t xml:space="preserve">Build &amp; Install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Standard build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Override AutoCAD SDK path (defaults to AutoCAD 2018)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dotnet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PrintLayoutAddin/PrintLayoutAddin.csproj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/p:AutoCADPath=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"C:\Program Files\Autodesk\AutoCAD 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building,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installer/install.bat</w:t>
      </w:r>
      <w:r w:rsidDel="00000000" w:rsidR="00000000" w:rsidRPr="00000000">
        <w:rPr>
          <w:rtl w:val="0"/>
        </w:rPr>
        <w:t xml:space="preserve"> to copy the bundle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 AutoCAD auto-loads on next startup.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There are no automated tests. Validation is done by running the plugin in AutoCAD directly.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crdgisd9o99" w:id="3"/>
      <w:bookmarkEnd w:id="3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9p2g46bjy5n" w:id="4"/>
      <w:bookmarkEnd w:id="4"/>
      <w:r w:rsidDel="00000000" w:rsidR="00000000" w:rsidRPr="00000000">
        <w:rPr>
          <w:rtl w:val="0"/>
        </w:rPr>
        <w:t xml:space="preserve">Key source files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Commands.cs</w:t>
      </w:r>
      <w:r w:rsidDel="00000000" w:rsidR="00000000" w:rsidRPr="00000000">
        <w:rPr>
          <w:rtl w:val="0"/>
        </w:rPr>
        <w:t xml:space="preserve"> — AutoCAD command handlers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PLSTT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PLVP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PLCLEAN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); entry points for all plugin functionality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ExtensionApp.cs</w:t>
      </w:r>
      <w:r w:rsidDel="00000000" w:rsidR="00000000" w:rsidRPr="00000000">
        <w:rPr>
          <w:rtl w:val="0"/>
        </w:rPr>
        <w:t xml:space="preserve"> — Plugin lifecycle (startup/shutdown); initializes ribbon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RibbonBuilder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Core/Config.cs</w:t>
      </w:r>
      <w:r w:rsidDel="00000000" w:rsidR="00000000" w:rsidRPr="00000000">
        <w:rPr>
          <w:rtl w:val="0"/>
        </w:rPr>
        <w:t xml:space="preserve"> — Singleton that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(attribute tag, viewport layer, xdata app name, template layout name)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Core/FrameScanner.cs</w:t>
      </w:r>
      <w:r w:rsidDel="00000000" w:rsidR="00000000" w:rsidRPr="00000000">
        <w:rPr>
          <w:rtl w:val="0"/>
        </w:rPr>
        <w:t xml:space="preserve"> — Scans ModelSpace for block references matching a user-chosen block name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Core/SttAssigner.cs</w:t>
      </w:r>
      <w:r w:rsidDel="00000000" w:rsidR="00000000" w:rsidRPr="00000000">
        <w:rPr>
          <w:rtl w:val="0"/>
        </w:rPr>
        <w:t xml:space="preserve"> — Walks guide polyline vertices in order; assigns codes to frames whose bounding box contains each vertex;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INNO-STT</w:t>
      </w:r>
      <w:r w:rsidDel="00000000" w:rsidR="00000000" w:rsidRPr="00000000">
        <w:rPr>
          <w:rtl w:val="0"/>
        </w:rPr>
        <w:t xml:space="preserve"> attribute (falls back to XData for xrefs)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Core/NumberGenerator.cs</w:t>
      </w:r>
      <w:r w:rsidDel="00000000" w:rsidR="00000000" w:rsidRPr="00000000">
        <w:rPr>
          <w:rtl w:val="0"/>
        </w:rPr>
        <w:t xml:space="preserve"> —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codes in Simple mode (prefix/suffix/padding/skip) or Advanced mode (main number + per-number sub-suffixes)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Core/NumberImporter.cs</w:t>
      </w:r>
      <w:r w:rsidDel="00000000" w:rsidR="00000000" w:rsidRPr="00000000">
        <w:rPr>
          <w:rtl w:val="0"/>
        </w:rPr>
        <w:t xml:space="preserve"> — Reads codes from CSV/XLSX/TXT files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Core/LayoutBuilder.cs</w:t>
      </w:r>
      <w:r w:rsidDel="00000000" w:rsidR="00000000" w:rsidRPr="00000000">
        <w:rPr>
          <w:rtl w:val="0"/>
        </w:rPr>
        <w:t xml:space="preserve"> — Creates layouts by cloning a template layout, places title block xref, creates viewport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360D-Mview</w:t>
      </w:r>
      <w:r w:rsidDel="00000000" w:rsidR="00000000" w:rsidRPr="00000000">
        <w:rPr>
          <w:rtl w:val="0"/>
        </w:rPr>
        <w:t xml:space="preserve"> layer, stores viewport corners in Windows Registry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Core/NativeFrameBuilder.cs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Core/NestedFrameScanner.cs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PLAUTO</w:t>
      </w:r>
      <w:r w:rsidDel="00000000" w:rsidR="00000000" w:rsidRPr="00000000">
        <w:rPr>
          <w:rtl w:val="0"/>
        </w:rPr>
        <w:t xml:space="preserve"> command: detects rectangles + attribute definitions inside xref blocks and rebuilds them as native AutoCAD blocks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Core/LicenseManager.cs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Core/LicenseGate.cs</w:t>
      </w:r>
      <w:r w:rsidDel="00000000" w:rsidR="00000000" w:rsidRPr="00000000">
        <w:rPr>
          <w:rtl w:val="0"/>
        </w:rPr>
        <w:t xml:space="preserve"> — Machine-ID-bound license: HMAC-SHA256 signed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),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%APPDATA%\PrintLayoutAddin\license.dat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LicenseGate.Allow(ed)</w:t>
      </w:r>
      <w:r w:rsidDel="00000000" w:rsidR="00000000" w:rsidRPr="00000000">
        <w:rPr>
          <w:rtl w:val="0"/>
        </w:rPr>
        <w:t xml:space="preserve"> is called at the top of every gated command (PLSTT/PLAYOUT/PLAUTO/PLCLEAN) and pops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LicenseDialog</w:t>
      </w:r>
      <w:r w:rsidDel="00000000" w:rsidR="00000000" w:rsidRPr="00000000">
        <w:rPr>
          <w:rtl w:val="0"/>
        </w:rPr>
        <w:t xml:space="preserve"> if invalid. PLVP and PLLICENSE are NOT gated.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UI/SttOptionsDialog.cs</w:t>
      </w:r>
      <w:r w:rsidDel="00000000" w:rsidR="00000000" w:rsidRPr="00000000">
        <w:rPr>
          <w:rtl w:val="0"/>
        </w:rPr>
        <w:t xml:space="preserve"> — Main WinForms dialog for numbering configuration (3 tabs: Simple, Advanced, Import)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UI/LicenseDialog.cs</w:t>
      </w:r>
      <w:r w:rsidDel="00000000" w:rsidR="00000000" w:rsidRPr="00000000">
        <w:rPr>
          <w:rtl w:val="0"/>
        </w:rPr>
        <w:t xml:space="preserve"> — License activation dialog: shows Machine ID, accepts key paste, displays colored status banner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UI/RibbonBuilder.cs</w:t>
      </w:r>
      <w:r w:rsidDel="00000000" w:rsidR="00000000" w:rsidRPr="00000000">
        <w:rPr>
          <w:rtl w:val="0"/>
        </w:rPr>
        <w:t xml:space="preserve"> — Creates the "Print Layout" ribbon tab with buttons: Auto Frames, Number Frames, Build Layouts, Cleanup, Reset Corners, License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kh5e4nauo8et" w:id="5"/>
      <w:bookmarkEnd w:id="5"/>
      <w:r w:rsidDel="00000000" w:rsidR="00000000" w:rsidRPr="00000000">
        <w:rPr>
          <w:rtl w:val="0"/>
        </w:rPr>
        <w:t xml:space="preserve">License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License keys are HMAC-SHA256-signed payloads bound to a stable Machine ID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HKLM\SOFTWARE\Microsoft\Cryptography\MachineGuid</w:t>
      </w:r>
      <w:r w:rsidDel="00000000" w:rsidR="00000000" w:rsidRPr="00000000">
        <w:rPr>
          <w:rtl w:val="0"/>
        </w:rPr>
        <w:t xml:space="preserve">. The shared secret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LicenseManager.BuildSecret()</w:t>
      </w:r>
      <w:r w:rsidDel="00000000" w:rsidR="00000000" w:rsidRPr="00000000">
        <w:rPr>
          <w:rtl w:val="0"/>
        </w:rPr>
        <w:t xml:space="preserve"> (in the addin) and must be </w:t>
      </w:r>
      <w:r w:rsidDel="00000000" w:rsidR="00000000" w:rsidRPr="00000000">
        <w:rPr>
          <w:b w:val="1"/>
          <w:bCs w:val="1"/>
          <w:rtl w:val="0"/>
        </w:rPr>
        <w:t xml:space="preserve">byte-for-byte identical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BuildSecret()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license-generator/LicenseCore.cs</w:t>
      </w:r>
      <w:r w:rsidDel="00000000" w:rsidR="00000000" w:rsidRPr="00000000">
        <w:rPr>
          <w:rtl w:val="0"/>
        </w:rPr>
        <w:t xml:space="preserve">. Changing the secret invalidates every previously-issued key.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Customer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</w:t>
      </w:r>
      <w:r w:rsidDel="00000000" w:rsidR="00000000" w:rsidRPr="00000000">
        <w:rPr>
          <w:rtl w:val="0"/>
        </w:rPr>
        <w:t xml:space="preserve">, copies Machine ID, sends to vendor.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Vendor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license-generator/bin/Release/net48/PLLicenseGen.exe --mid &lt;id&gt; --expire YYYY-MM-DD --note "..."</w:t>
      </w:r>
      <w:r w:rsidDel="00000000" w:rsidR="00000000" w:rsidRPr="00000000">
        <w:rPr>
          <w:rtl w:val="0"/>
        </w:rPr>
        <w:t xml:space="preserve">, sends back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PLA1-…</w:t>
      </w:r>
      <w:r w:rsidDel="00000000" w:rsidR="00000000" w:rsidRPr="00000000">
        <w:rPr>
          <w:rtl w:val="0"/>
        </w:rPr>
        <w:t xml:space="preserve"> key.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Customer pastes key, clicks Activate.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PLLicenseGen.exe</w:t>
      </w:r>
      <w:r w:rsidDel="00000000" w:rsidR="00000000" w:rsidRPr="00000000">
        <w:rPr>
          <w:rtl w:val="0"/>
        </w:rPr>
        <w:t xml:space="preserve"> MUST stay private — anyone with the binary can mint keys. Keys cannot be moved between machines (Machine ID mismatch).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1hntvk6j2ao" w:id="6"/>
      <w:bookmarkEnd w:id="6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(must sit next to the DLL, also copied to bundle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"attributeTag"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"INNO-STT"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"vpLayer"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"360D-Mview"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"xdataAppName"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"PLADDIN_STT"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"Layout1"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Viewport corner coordinates are persisted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HKCU\Software\PrintLayoutAddin</w:t>
      </w:r>
      <w:r w:rsidDel="00000000" w:rsidR="00000000" w:rsidRPr="00000000">
        <w:rPr>
          <w:rtl w:val="0"/>
        </w:rPr>
        <w:t xml:space="preserve"> in the Windows Registry.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65tqhvekx3z" w:id="7"/>
      <w:bookmarkEnd w:id="7"/>
      <w:r w:rsidDel="00000000" w:rsidR="00000000" w:rsidRPr="00000000">
        <w:rPr>
          <w:rtl w:val="0"/>
        </w:rPr>
        <w:t xml:space="preserve">AutoCAD SDK dependencies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tl w:val="0"/>
        </w:rPr>
        <w:t xml:space="preserve"> references DLLs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HintPath</w:t>
      </w:r>
      <w:r w:rsidDel="00000000" w:rsidR="00000000" w:rsidRPr="00000000">
        <w:rPr>
          <w:rtl w:val="0"/>
        </w:rPr>
        <w:t xml:space="preserve"> from the AutoCAD installation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accoremgd.dll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acdbmgd.dll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acmgd.dll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AdWindows.dll</w:t>
      </w:r>
      <w:r w:rsidDel="00000000" w:rsidR="00000000" w:rsidRPr="00000000">
        <w:rPr>
          <w:rtl w:val="0"/>
        </w:rPr>
        <w:t xml:space="preserve">). All are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CopyLocal=false</w:t>
      </w:r>
      <w:r w:rsidDel="00000000" w:rsidR="00000000" w:rsidRPr="00000000">
        <w:rPr>
          <w:rtl w:val="0"/>
        </w:rPr>
        <w:t xml:space="preserve"> — they must not be bundled with the plugin.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juurh3ptyex8" w:id="8"/>
      <w:bookmarkEnd w:id="8"/>
      <w:r w:rsidDel="00000000" w:rsidR="00000000" w:rsidRPr="00000000">
        <w:rPr>
          <w:rtl w:val="0"/>
        </w:rPr>
        <w:t xml:space="preserve">Bundle &amp; deployment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PrintLayoutAddin.bundle/PackageContents.xml</w:t>
      </w:r>
      <w:r w:rsidDel="00000000" w:rsidR="00000000" w:rsidRPr="00000000">
        <w:rPr>
          <w:rtl w:val="0"/>
        </w:rPr>
        <w:t xml:space="preserve"> declares plugin metadata and supported AutoCAD versions. The bundle folder structure matches the Autodesk Application Plugins spec.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install.bat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uninstall.bat</w:t>
      </w:r>
      <w:r w:rsidDel="00000000" w:rsidR="00000000" w:rsidRPr="00000000">
        <w:rPr>
          <w:rtl w:val="0"/>
        </w:rPr>
        <w:t xml:space="preserve"> manage copying to/from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%APPDATA%\Autodesk\ApplicationPlugins\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sedadqu52rt" w:id="9"/>
      <w:bookmarkEnd w:id="9"/>
      <w:r w:rsidDel="00000000" w:rsidR="00000000" w:rsidRPr="00000000">
        <w:rPr>
          <w:rtl w:val="0"/>
        </w:rPr>
        <w:t xml:space="preserve">Critical patterns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drawing operations</w:t>
      </w:r>
      <w:r w:rsidDel="00000000" w:rsidR="00000000" w:rsidRPr="00000000">
        <w:rPr>
          <w:rtl w:val="0"/>
        </w:rPr>
        <w:t xml:space="preserve"> must be wrapped in an AutoCAD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db.TransactionManager.StartTransaction()</w:t>
      </w:r>
      <w:r w:rsidDel="00000000" w:rsidR="00000000" w:rsidRPr="00000000">
        <w:rPr>
          <w:rtl w:val="0"/>
        </w:rPr>
        <w:t xml:space="preserve">). Never modify database objects outside a transaction.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before commit: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SttAssigner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LayoutBuilder</w:t>
      </w:r>
      <w:r w:rsidDel="00000000" w:rsidR="00000000" w:rsidRPr="00000000">
        <w:rPr>
          <w:rtl w:val="0"/>
        </w:rPr>
        <w:t xml:space="preserve"> pre-validate (code count matches frame count, no name collisions) before writing any changes.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XData fallback:</w:t>
      </w:r>
      <w:r w:rsidDel="00000000" w:rsidR="00000000" w:rsidRPr="00000000">
        <w:rPr>
          <w:rtl w:val="0"/>
        </w:rPr>
        <w:t xml:space="preserve"> When writing to xref-attached blocks where attributes are read-only, the plugin falls back to attaching XData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PLADDIN_STT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 is a singleton:</w:t>
      </w:r>
      <w:r w:rsidDel="00000000" w:rsidR="00000000" w:rsidRPr="00000000">
        <w:rPr>
          <w:rtl w:val="0"/>
        </w:rPr>
        <w:t xml:space="preserve"> Access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Config.Instance</w:t>
      </w:r>
      <w:r w:rsidDel="00000000" w:rsidR="00000000" w:rsidRPr="00000000">
        <w:rPr>
          <w:rtl w:val="0"/>
        </w:rPr>
        <w:t xml:space="preserve">; do not instantiate directly.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spacing w:after="200" w:line="276" w:lineRule="auto"/>
        <w:ind w:left="1133.858267716535" w:hanging="28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283.46456692913375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283.46456692913375" w:hanging="27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08.6614173228347" w:hanging="36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