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[SỐ]/NQ-[CQBH]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NGHỊ QUYẾT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[tên văn bản quy định thẩm quyền/chức năng/nhiệm vụ];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[văn bản/kết luận/đề nghị liên quan];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Theo đề nghị của [đơn vị/cá nhân tham mưu],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QUYẾT NGHỊ: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Điều 1. [Nội dung nghị quyết.]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Điều 2. [Tổ chức thực hiện.]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Điều 3. [Hiệu lực và trách nhiệm thi hành.]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