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[SỐ]/GUQ-[CQBH]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GIẤY ỦY QUYỀN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ủy quyền: [HỌ TÊN/CHỨC VỤ/ĐƠN VỊ].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được ủy quyền: [HỌ TÊN/CHỨC VỤ/ĐƠN VỊ].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 ủy quyền: [PHẠM VI CÔNG VIỆC ĐƯỢC ỦY QUYỀN].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ủy quyền: từ ngày [..] tháng [..] năm [....] đến ngày [..] tháng [..] năm [....].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Các bên chịu trách nhiệm thực hiện đúng nội dung ủy quyền nêu trên.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