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900"/>
      </w:pPr>
      <w:r>
        <w:rPr>
          <w:b/>
          <w:bCs/>
          <w:color w:val="1769AA"/>
          <w:sz w:val="28"/>
          <w:szCs w:val="28"/>
        </w:rPr>
        <w:t xml:space="preserve">TIMEHOUSE</w:t>
      </w:r>
    </w:p>
    <w:p>
      <w:pPr>
        <w:spacing w:after="140" w:before="600"/>
      </w:pPr>
      <w:r>
        <w:rPr>
          <w:b/>
          <w:bCs/>
          <w:color w:val="16324F"/>
          <w:sz w:val="34"/>
          <w:szCs w:val="34"/>
        </w:rPr>
        <w:t xml:space="preserve">P2 · UAT EVIDENCE</w:t>
      </w:r>
    </w:p>
    <w:p>
      <w:pPr>
        <w:spacing w:after="260" w:line="260"/>
      </w:pPr>
      <w:r>
        <w:rPr>
          <w:b w:val="false"/>
          <w:bCs w:val="false"/>
          <w:color w:val="3F4A54"/>
          <w:sz w:val="23"/>
          <w:szCs w:val="23"/>
        </w:rPr>
        <w:t xml:space="preserve">Minh chứng chạy nghiệp vụ qua giao diện người dùng trên baseline develop.</w:t>
      </w:r>
    </w:p>
    <w:tbl>
      <w:tblPr>
        <w:tblW w:type="dxa" w:w="90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6600"/>
      </w:tblGrid>
      <w:tr>
        <w:tc>
          <w:tcPr>
            <w:tcW w:type="dxa" w:w="2400"/>
            <w:shd w:fill="16324F" w:val="clear"/>
          </w:tcPr>
          <w:p>
            <w:pPr>
              <w:spacing w:after="40"/>
            </w:pPr>
            <w:r>
              <w:rPr>
                <w:b/>
                <w:bCs/>
                <w:color w:val="FFFFFF"/>
                <w:sz w:val="18"/>
                <w:szCs w:val="18"/>
              </w:rPr>
              <w:t xml:space="preserve">Thông tin</w:t>
            </w:r>
          </w:p>
        </w:tc>
        <w:tc>
          <w:tcPr>
            <w:tcW w:type="dxa" w:w="6600"/>
            <w:shd w:fill="16324F" w:val="clear"/>
          </w:tcPr>
          <w:p>
            <w:pPr>
              <w:spacing w:after="40"/>
            </w:pPr>
            <w:r>
              <w:rPr>
                <w:b/>
                <w:bCs/>
                <w:color w:val="FFFFFF"/>
                <w:sz w:val="18"/>
                <w:szCs w:val="18"/>
              </w:rPr>
              <w:t xml:space="preserve">Giá trị</w:t>
            </w:r>
          </w:p>
        </w:tc>
      </w:tr>
      <w:tr>
        <w:tc>
          <w:tcPr>
            <w:tcW w:type="dxa" w:w="2400"/>
          </w:tcPr>
          <w:p>
            <w:pPr>
              <w:spacing w:after="40"/>
            </w:pPr>
            <w:r>
              <w:rPr>
                <w:b w:val="false"/>
                <w:bCs w:val="false"/>
                <w:color w:val="334155"/>
                <w:sz w:val="18"/>
                <w:szCs w:val="18"/>
              </w:rPr>
              <w:t xml:space="preserve">Commit</w:t>
            </w:r>
          </w:p>
        </w:tc>
        <w:tc>
          <w:tcPr>
            <w:tcW w:type="dxa" w:w="6600"/>
          </w:tcPr>
          <w:p>
            <w:pPr>
              <w:spacing w:after="40"/>
            </w:pPr>
            <w:r>
              <w:rPr>
                <w:b w:val="false"/>
                <w:bCs w:val="false"/>
                <w:color w:val="334155"/>
                <w:sz w:val="18"/>
                <w:szCs w:val="18"/>
              </w:rPr>
              <w:t xml:space="preserve">a13f70b8ba0f3b6943518cc2c5856fc6ce35ac0d</w:t>
            </w:r>
          </w:p>
        </w:tc>
      </w:tr>
      <w:tr>
        <w:tc>
          <w:tcPr>
            <w:tcW w:type="dxa" w:w="2400"/>
          </w:tcPr>
          <w:p>
            <w:pPr>
              <w:spacing w:after="40"/>
            </w:pPr>
            <w:r>
              <w:rPr>
                <w:b w:val="false"/>
                <w:bCs w:val="false"/>
                <w:color w:val="334155"/>
                <w:sz w:val="18"/>
                <w:szCs w:val="18"/>
              </w:rPr>
              <w:t xml:space="preserve">Ngày/kỳ nghiệp vụ</w:t>
            </w:r>
          </w:p>
        </w:tc>
        <w:tc>
          <w:tcPr>
            <w:tcW w:type="dxa" w:w="6600"/>
          </w:tcPr>
          <w:p>
            <w:pPr>
              <w:spacing w:after="40"/>
            </w:pPr>
            <w:r>
              <w:rPr>
                <w:b w:val="false"/>
                <w:bCs w:val="false"/>
                <w:color w:val="334155"/>
                <w:sz w:val="18"/>
                <w:szCs w:val="18"/>
              </w:rPr>
              <w:t xml:space="preserve">2026-10-28 · 2026-10</w:t>
            </w:r>
          </w:p>
        </w:tc>
      </w:tr>
      <w:tr>
        <w:tc>
          <w:tcPr>
            <w:tcW w:type="dxa" w:w="2400"/>
          </w:tcPr>
          <w:p>
            <w:pPr>
              <w:spacing w:after="40"/>
            </w:pPr>
            <w:r>
              <w:rPr>
                <w:b w:val="false"/>
                <w:bCs w:val="false"/>
                <w:color w:val="334155"/>
                <w:sz w:val="18"/>
                <w:szCs w:val="18"/>
              </w:rPr>
              <w:t xml:space="preserve">Viewport</w:t>
            </w:r>
          </w:p>
        </w:tc>
        <w:tc>
          <w:tcPr>
            <w:tcW w:type="dxa" w:w="6600"/>
          </w:tcPr>
          <w:p>
            <w:pPr>
              <w:spacing w:after="40"/>
            </w:pPr>
            <w:r>
              <w:rPr>
                <w:b w:val="false"/>
                <w:bCs w:val="false"/>
                <w:color w:val="334155"/>
                <w:sz w:val="18"/>
                <w:szCs w:val="18"/>
              </w:rPr>
              <w:t xml:space="preserve">1440×1080</w:t>
            </w:r>
          </w:p>
        </w:tc>
      </w:tr>
      <w:tr>
        <w:tc>
          <w:tcPr>
            <w:tcW w:type="dxa" w:w="2400"/>
          </w:tcPr>
          <w:p>
            <w:pPr>
              <w:spacing w:after="40"/>
            </w:pPr>
            <w:r>
              <w:rPr>
                <w:b w:val="false"/>
                <w:bCs w:val="false"/>
                <w:color w:val="334155"/>
                <w:sz w:val="18"/>
                <w:szCs w:val="18"/>
              </w:rPr>
              <w:t xml:space="preserve">Phase flags</w:t>
            </w:r>
          </w:p>
        </w:tc>
        <w:tc>
          <w:tcPr>
            <w:tcW w:type="dxa" w:w="6600"/>
          </w:tcPr>
          <w:p>
            <w:pPr>
              <w:spacing w:after="40"/>
            </w:pPr>
            <w:r>
              <w:rPr>
                <w:b w:val="false"/>
                <w:bCs w:val="false"/>
                <w:color w:val="334155"/>
                <w:sz w:val="18"/>
                <w:szCs w:val="18"/>
              </w:rPr>
              <w:t xml:space="preserve">{"p1":true,"p2":true,"p3":false}</w:t>
            </w:r>
          </w:p>
        </w:tc>
      </w:tr>
      <w:tr>
        <w:tc>
          <w:tcPr>
            <w:tcW w:type="dxa" w:w="2400"/>
          </w:tcPr>
          <w:p>
            <w:pPr>
              <w:spacing w:after="40"/>
            </w:pPr>
            <w:r>
              <w:rPr>
                <w:b w:val="false"/>
                <w:bCs w:val="false"/>
                <w:color w:val="334155"/>
                <w:sz w:val="18"/>
                <w:szCs w:val="18"/>
              </w:rPr>
              <w:t xml:space="preserve">Kết quả</w:t>
            </w:r>
          </w:p>
        </w:tc>
        <w:tc>
          <w:tcPr>
            <w:tcW w:type="dxa" w:w="6600"/>
          </w:tcPr>
          <w:p>
            <w:pPr>
              <w:spacing w:after="40"/>
            </w:pPr>
            <w:r>
              <w:rPr>
                <w:b w:val="false"/>
                <w:bCs w:val="false"/>
                <w:color w:val="334155"/>
                <w:sz w:val="18"/>
                <w:szCs w:val="18"/>
              </w:rPr>
              <w:t xml:space="preserve">PASS · 20/20</w:t>
            </w:r>
          </w:p>
        </w:tc>
      </w:tr>
    </w:tbl>
    <w:p>
      <w:pPr>
        <w:pStyle w:val="Heading1"/>
      </w:pPr>
      <w:r>
        <w:rPr>
          <w:b/>
          <w:bCs/>
        </w:rPr>
        <w:t xml:space="preserve">Giới hạn mô phỏng</w:t>
      </w:r>
    </w:p>
    <w:p>
      <w:pPr>
        <w:spacing w:after="80" w:line="260"/>
      </w:pPr>
      <w:r>
        <w:rPr>
          <w:b w:val="false"/>
          <w:bCs w:val="false"/>
          <w:color w:val="3F4A54"/>
          <w:sz w:val="20"/>
          <w:szCs w:val="20"/>
        </w:rPr>
        <w:t xml:space="preserve">Zalo, OCR và dịch vụ ngân hàng/VietQR trong mockup được ghi nhận là mô phỏng; kết quả PASS không đồng nghĩa tích hợp production-ready.</w:t>
      </w:r>
    </w:p>
    <w:p>
      <w:pPr>
        <w:pStyle w:val="Heading1"/>
      </w:pPr>
      <w:r>
        <w:rPr>
          <w:b/>
          <w:bCs/>
        </w:rPr>
        <w:t xml:space="preserve">Sơ đồ swimlane</w:t>
      </w:r>
    </w:p>
    <w:p>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43250"/>
                    </a:xfrm>
                    <a:prstGeom prst="rect">
                      <a:avLst/>
                    </a:prstGeom>
                  </pic:spPr>
                </pic:pic>
              </a:graphicData>
            </a:graphic>
          </wp:inline>
        </w:drawing>
      </w:r>
    </w:p>
    <w:p>
      <w:pPr>
        <w:pStyle w:val="Heading1"/>
      </w:pPr>
      <w:r>
        <w:rPr>
          <w:b/>
          <w:bCs/>
        </w:rPr>
        <w:t xml:space="preserve">Ma trận truy vết</w:t>
      </w:r>
    </w:p>
    <w:tbl>
      <w:tblPr>
        <w:tblW w:type="dxa" w:w="9000"/>
        <w:tblBorders>
          <w:top w:val="single" w:color="D7DDE3" w:sz="4"/>
          <w:left w:val="single" w:color="D7DDE3" w:sz="4"/>
          <w:bottom w:val="single" w:color="D7DDE3" w:sz="4"/>
          <w:right w:val="single" w:color="D7DDE3" w:sz="4"/>
          <w:insideH w:val="single" w:color="auto" w:sz="4"/>
          <w:insideV w:val="single" w:color="auto" w:sz="4"/>
        </w:tblBorders>
      </w:tblPr>
      <w:tblGrid>
        <w:gridCol w:w="1000"/>
        <w:gridCol w:w="4200"/>
        <w:gridCol w:w="2400"/>
        <w:gridCol w:w="1400"/>
      </w:tblGrid>
      <w:tr>
        <w:tc>
          <w:tcPr>
            <w:tcW w:type="dxa" w:w="1000"/>
            <w:shd w:fill="16324F" w:val="clear"/>
          </w:tcPr>
          <w:p>
            <w:pPr>
              <w:spacing w:after="40"/>
            </w:pPr>
            <w:r>
              <w:rPr>
                <w:b/>
                <w:bCs/>
                <w:color w:val="FFFFFF"/>
                <w:sz w:val="18"/>
                <w:szCs w:val="18"/>
              </w:rPr>
              <w:t xml:space="preserve">Flow</w:t>
            </w:r>
          </w:p>
        </w:tc>
        <w:tc>
          <w:tcPr>
            <w:tcW w:type="dxa" w:w="4200"/>
            <w:shd w:fill="16324F" w:val="clear"/>
          </w:tcPr>
          <w:p>
            <w:pPr>
              <w:spacing w:after="40"/>
            </w:pPr>
            <w:r>
              <w:rPr>
                <w:b/>
                <w:bCs/>
                <w:color w:val="FFFFFF"/>
                <w:sz w:val="18"/>
                <w:szCs w:val="18"/>
              </w:rPr>
              <w:t xml:space="preserve">Yêu cầu / phạm vi SRS</w:t>
            </w:r>
          </w:p>
        </w:tc>
        <w:tc>
          <w:tcPr>
            <w:tcW w:type="dxa" w:w="2400"/>
            <w:shd w:fill="16324F" w:val="clear"/>
          </w:tcPr>
          <w:p>
            <w:pPr>
              <w:spacing w:after="40"/>
            </w:pPr>
            <w:r>
              <w:rPr>
                <w:b/>
                <w:bCs/>
                <w:color w:val="FFFFFF"/>
                <w:sz w:val="18"/>
                <w:szCs w:val="18"/>
              </w:rPr>
              <w:t xml:space="preserve">Mốc</w:t>
            </w:r>
          </w:p>
        </w:tc>
        <w:tc>
          <w:tcPr>
            <w:tcW w:type="dxa" w:w="1400"/>
            <w:shd w:fill="16324F" w:val="clear"/>
          </w:tcPr>
          <w:p>
            <w:pPr>
              <w:spacing w:after="40"/>
            </w:pPr>
            <w:r>
              <w:rPr>
                <w:b/>
                <w:bCs/>
                <w:color w:val="FFFFFF"/>
                <w:sz w:val="18"/>
                <w:szCs w:val="18"/>
              </w:rPr>
              <w:t xml:space="preserve">Kết quả</w:t>
            </w:r>
          </w:p>
        </w:tc>
      </w:tr>
      <w:tr>
        <w:tc>
          <w:tcPr>
            <w:tcW w:type="dxa" w:w="1000"/>
          </w:tcPr>
          <w:p>
            <w:pPr>
              <w:spacing w:after="40"/>
            </w:pPr>
            <w:r>
              <w:rPr>
                <w:b w:val="false"/>
                <w:bCs w:val="false"/>
                <w:color w:val="334155"/>
                <w:sz w:val="18"/>
                <w:szCs w:val="18"/>
              </w:rPr>
              <w:t xml:space="preserve">F11</w:t>
            </w:r>
          </w:p>
        </w:tc>
        <w:tc>
          <w:tcPr>
            <w:tcW w:type="dxa" w:w="4200"/>
          </w:tcPr>
          <w:p>
            <w:pPr>
              <w:spacing w:after="40"/>
            </w:pPr>
            <w:r>
              <w:rPr>
                <w:b w:val="false"/>
                <w:bCs w:val="false"/>
                <w:color w:val="334155"/>
                <w:sz w:val="18"/>
                <w:szCs w:val="18"/>
              </w:rPr>
              <w:t xml:space="preserve">CRM lead → giữ chỗ → chốt thuê → hoa hồng (FR-SAL-01..05)</w:t>
            </w:r>
          </w:p>
        </w:tc>
        <w:tc>
          <w:tcPr>
            <w:tcW w:type="dxa" w:w="2400"/>
          </w:tcPr>
          <w:p>
            <w:pPr>
              <w:spacing w:after="40"/>
            </w:pPr>
            <w:r>
              <w:rPr>
                <w:b w:val="false"/>
                <w:bCs w:val="false"/>
                <w:color w:val="334155"/>
                <w:sz w:val="18"/>
                <w:szCs w:val="18"/>
              </w:rPr>
              <w:t xml:space="preserve">F11.1, F11.2, F11.3, F11.4, F11.5, F11.6</w:t>
            </w:r>
          </w:p>
        </w:tc>
        <w:tc>
          <w:tcPr>
            <w:tcW w:type="dxa" w:w="1400"/>
          </w:tcPr>
          <w:p>
            <w:pPr>
              <w:spacing w:after="40"/>
            </w:pPr>
            <w:r>
              <w:rPr>
                <w:b w:val="false"/>
                <w:bCs w:val="false"/>
                <w:color w:val="334155"/>
                <w:sz w:val="18"/>
                <w:szCs w:val="18"/>
              </w:rPr>
              <w:t xml:space="preserve">6/6 PASS</w:t>
            </w:r>
          </w:p>
        </w:tc>
      </w:tr>
      <w:tr>
        <w:tc>
          <w:tcPr>
            <w:tcW w:type="dxa" w:w="1000"/>
          </w:tcPr>
          <w:p>
            <w:pPr>
              <w:spacing w:after="40"/>
            </w:pPr>
            <w:r>
              <w:rPr>
                <w:b w:val="false"/>
                <w:bCs w:val="false"/>
                <w:color w:val="334155"/>
                <w:sz w:val="18"/>
                <w:szCs w:val="18"/>
              </w:rPr>
              <w:t xml:space="preserve">F12</w:t>
            </w:r>
          </w:p>
        </w:tc>
        <w:tc>
          <w:tcPr>
            <w:tcW w:type="dxa" w:w="4200"/>
          </w:tcPr>
          <w:p>
            <w:pPr>
              <w:spacing w:after="40"/>
            </w:pPr>
            <w:r>
              <w:rPr>
                <w:b w:val="false"/>
                <w:bCs w:val="false"/>
                <w:color w:val="334155"/>
                <w:sz w:val="18"/>
                <w:szCs w:val="18"/>
              </w:rPr>
              <w:t xml:space="preserve">OCR hợp đồng (FR-OCR-01..03)</w:t>
            </w:r>
          </w:p>
        </w:tc>
        <w:tc>
          <w:tcPr>
            <w:tcW w:type="dxa" w:w="2400"/>
          </w:tcPr>
          <w:p>
            <w:pPr>
              <w:spacing w:after="40"/>
            </w:pPr>
            <w:r>
              <w:rPr>
                <w:b w:val="false"/>
                <w:bCs w:val="false"/>
                <w:color w:val="334155"/>
                <w:sz w:val="18"/>
                <w:szCs w:val="18"/>
              </w:rPr>
              <w:t xml:space="preserve">F12.1, F12.2, F12.3</w:t>
            </w:r>
          </w:p>
        </w:tc>
        <w:tc>
          <w:tcPr>
            <w:tcW w:type="dxa" w:w="1400"/>
          </w:tcPr>
          <w:p>
            <w:pPr>
              <w:spacing w:after="40"/>
            </w:pPr>
            <w:r>
              <w:rPr>
                <w:b w:val="false"/>
                <w:bCs w:val="false"/>
                <w:color w:val="334155"/>
                <w:sz w:val="18"/>
                <w:szCs w:val="18"/>
              </w:rPr>
              <w:t xml:space="preserve">3/3 PASS</w:t>
            </w:r>
          </w:p>
        </w:tc>
      </w:tr>
      <w:tr>
        <w:tc>
          <w:tcPr>
            <w:tcW w:type="dxa" w:w="1000"/>
          </w:tcPr>
          <w:p>
            <w:pPr>
              <w:spacing w:after="40"/>
            </w:pPr>
            <w:r>
              <w:rPr>
                <w:b w:val="false"/>
                <w:bCs w:val="false"/>
                <w:color w:val="334155"/>
                <w:sz w:val="18"/>
                <w:szCs w:val="18"/>
              </w:rPr>
              <w:t xml:space="preserve">F13</w:t>
            </w:r>
          </w:p>
        </w:tc>
        <w:tc>
          <w:tcPr>
            <w:tcW w:type="dxa" w:w="4200"/>
          </w:tcPr>
          <w:p>
            <w:pPr>
              <w:spacing w:after="40"/>
            </w:pPr>
            <w:r>
              <w:rPr>
                <w:b w:val="false"/>
                <w:bCs w:val="false"/>
                <w:color w:val="334155"/>
                <w:sz w:val="18"/>
                <w:szCs w:val="18"/>
              </w:rPr>
              <w:t xml:space="preserve">Import bảng kê &amp; số dư đầu kỳ (FR-FIN-04/06, Data Job)</w:t>
            </w:r>
          </w:p>
        </w:tc>
        <w:tc>
          <w:tcPr>
            <w:tcW w:type="dxa" w:w="2400"/>
          </w:tcPr>
          <w:p>
            <w:pPr>
              <w:spacing w:after="40"/>
            </w:pPr>
            <w:r>
              <w:rPr>
                <w:b w:val="false"/>
                <w:bCs w:val="false"/>
                <w:color w:val="334155"/>
                <w:sz w:val="18"/>
                <w:szCs w:val="18"/>
              </w:rPr>
              <w:t xml:space="preserve">F13.1, F13.2, F13.3, F13.4</w:t>
            </w:r>
          </w:p>
        </w:tc>
        <w:tc>
          <w:tcPr>
            <w:tcW w:type="dxa" w:w="1400"/>
          </w:tcPr>
          <w:p>
            <w:pPr>
              <w:spacing w:after="40"/>
            </w:pPr>
            <w:r>
              <w:rPr>
                <w:b w:val="false"/>
                <w:bCs w:val="false"/>
                <w:color w:val="334155"/>
                <w:sz w:val="18"/>
                <w:szCs w:val="18"/>
              </w:rPr>
              <w:t xml:space="preserve">4/4 PASS</w:t>
            </w:r>
          </w:p>
        </w:tc>
      </w:tr>
      <w:tr>
        <w:tc>
          <w:tcPr>
            <w:tcW w:type="dxa" w:w="1000"/>
          </w:tcPr>
          <w:p>
            <w:pPr>
              <w:spacing w:after="40"/>
            </w:pPr>
            <w:r>
              <w:rPr>
                <w:b w:val="false"/>
                <w:bCs w:val="false"/>
                <w:color w:val="334155"/>
                <w:sz w:val="18"/>
                <w:szCs w:val="18"/>
              </w:rPr>
              <w:t xml:space="preserve">F14</w:t>
            </w:r>
          </w:p>
        </w:tc>
        <w:tc>
          <w:tcPr>
            <w:tcW w:type="dxa" w:w="4200"/>
          </w:tcPr>
          <w:p>
            <w:pPr>
              <w:spacing w:after="40"/>
            </w:pPr>
            <w:r>
              <w:rPr>
                <w:b w:val="false"/>
                <w:bCs w:val="false"/>
                <w:color w:val="334155"/>
                <w:sz w:val="18"/>
                <w:szCs w:val="18"/>
              </w:rPr>
              <w:t xml:space="preserve">Bảo trì &amp; bảo dưỡng → chi phí (FR-MNT-01..03)</w:t>
            </w:r>
          </w:p>
        </w:tc>
        <w:tc>
          <w:tcPr>
            <w:tcW w:type="dxa" w:w="2400"/>
          </w:tcPr>
          <w:p>
            <w:pPr>
              <w:spacing w:after="40"/>
            </w:pPr>
            <w:r>
              <w:rPr>
                <w:b w:val="false"/>
                <w:bCs w:val="false"/>
                <w:color w:val="334155"/>
                <w:sz w:val="18"/>
                <w:szCs w:val="18"/>
              </w:rPr>
              <w:t xml:space="preserve">F14.1, F14.2, F14.3, F14.4</w:t>
            </w:r>
          </w:p>
        </w:tc>
        <w:tc>
          <w:tcPr>
            <w:tcW w:type="dxa" w:w="1400"/>
          </w:tcPr>
          <w:p>
            <w:pPr>
              <w:spacing w:after="40"/>
            </w:pPr>
            <w:r>
              <w:rPr>
                <w:b w:val="false"/>
                <w:bCs w:val="false"/>
                <w:color w:val="334155"/>
                <w:sz w:val="18"/>
                <w:szCs w:val="18"/>
              </w:rPr>
              <w:t xml:space="preserve">4/4 PASS</w:t>
            </w:r>
          </w:p>
        </w:tc>
      </w:tr>
      <w:tr>
        <w:tc>
          <w:tcPr>
            <w:tcW w:type="dxa" w:w="1000"/>
          </w:tcPr>
          <w:p>
            <w:pPr>
              <w:spacing w:after="40"/>
            </w:pPr>
            <w:r>
              <w:rPr>
                <w:b w:val="false"/>
                <w:bCs w:val="false"/>
                <w:color w:val="334155"/>
                <w:sz w:val="18"/>
                <w:szCs w:val="18"/>
              </w:rPr>
              <w:t xml:space="preserve">F15</w:t>
            </w:r>
          </w:p>
        </w:tc>
        <w:tc>
          <w:tcPr>
            <w:tcW w:type="dxa" w:w="4200"/>
          </w:tcPr>
          <w:p>
            <w:pPr>
              <w:spacing w:after="40"/>
            </w:pPr>
            <w:r>
              <w:rPr>
                <w:b w:val="false"/>
                <w:bCs w:val="false"/>
                <w:color w:val="334155"/>
                <w:sz w:val="18"/>
                <w:szCs w:val="18"/>
              </w:rPr>
              <w:t xml:space="preserve">Báo cáo, khóa kỳ, Zalo retry (FR-RPT-02, FR-FIN-08, FR-ZAL-04)</w:t>
            </w:r>
          </w:p>
        </w:tc>
        <w:tc>
          <w:tcPr>
            <w:tcW w:type="dxa" w:w="2400"/>
          </w:tcPr>
          <w:p>
            <w:pPr>
              <w:spacing w:after="40"/>
            </w:pPr>
            <w:r>
              <w:rPr>
                <w:b w:val="false"/>
                <w:bCs w:val="false"/>
                <w:color w:val="334155"/>
                <w:sz w:val="18"/>
                <w:szCs w:val="18"/>
              </w:rPr>
              <w:t xml:space="preserve">F15.1, F15.2, F15.3</w:t>
            </w:r>
          </w:p>
        </w:tc>
        <w:tc>
          <w:tcPr>
            <w:tcW w:type="dxa" w:w="1400"/>
          </w:tcPr>
          <w:p>
            <w:pPr>
              <w:spacing w:after="40"/>
            </w:pPr>
            <w:r>
              <w:rPr>
                <w:b w:val="false"/>
                <w:bCs w:val="false"/>
                <w:color w:val="334155"/>
                <w:sz w:val="18"/>
                <w:szCs w:val="18"/>
              </w:rPr>
              <w:t xml:space="preserve">3/3 PASS</w:t>
            </w:r>
          </w:p>
        </w:tc>
      </w:tr>
      <w:tr>
        <w:tc>
          <w:tcPr>
            <w:tcW w:type="dxa" w:w="1000"/>
          </w:tcPr>
          <w:p>
            <w:pPr>
              <w:spacing w:after="40"/>
            </w:pPr>
            <w:r>
              <w:rPr>
                <w:b w:val="false"/>
                <w:bCs w:val="false"/>
                <w:color w:val="334155"/>
                <w:sz w:val="18"/>
                <w:szCs w:val="18"/>
              </w:rPr>
              <w:t xml:space="preserve">F08.5</w:t>
            </w:r>
          </w:p>
        </w:tc>
        <w:tc>
          <w:tcPr>
            <w:tcW w:type="dxa" w:w="4200"/>
          </w:tcPr>
          <w:p>
            <w:pPr>
              <w:spacing w:after="40"/>
            </w:pPr>
            <w:r>
              <w:rPr>
                <w:b w:val="false"/>
                <w:bCs w:val="false"/>
                <w:color w:val="334155"/>
                <w:sz w:val="18"/>
                <w:szCs w:val="18"/>
              </w:rPr>
              <w:t xml:space="preserve">Hoàn cọc – yêu cầu chỉnh sửa (FR-FIN-05 mở rộng)</w:t>
            </w:r>
          </w:p>
        </w:tc>
        <w:tc>
          <w:tcPr>
            <w:tcW w:type="dxa" w:w="2400"/>
          </w:tcPr>
          <w:p>
            <w:pPr>
              <w:spacing w:after="40"/>
            </w:pPr>
            <w:r>
              <w:rPr>
                <w:b w:val="false"/>
                <w:bCs w:val="false"/>
                <w:color w:val="334155"/>
                <w:sz w:val="18"/>
                <w:szCs w:val="18"/>
              </w:rPr>
              <w:t xml:space="preserve">F08.5.1, F08.5.2, F08.5.3</w:t>
            </w:r>
          </w:p>
        </w:tc>
        <w:tc>
          <w:tcPr>
            <w:tcW w:type="dxa" w:w="1400"/>
          </w:tcPr>
          <w:p>
            <w:pPr>
              <w:spacing w:after="40"/>
            </w:pPr>
            <w:r>
              <w:rPr>
                <w:b w:val="false"/>
                <w:bCs w:val="false"/>
                <w:color w:val="334155"/>
                <w:sz w:val="18"/>
                <w:szCs w:val="18"/>
              </w:rPr>
              <w:t xml:space="preserve">3/3 PASS</w:t>
            </w:r>
          </w:p>
        </w:tc>
      </w:tr>
    </w:tbl>
    <w:p>
      <w:pPr>
        <w:pStyle w:val="Heading1"/>
      </w:pPr>
      <w:r>
        <w:rPr>
          <w:b/>
          <w:bCs/>
        </w:rPr>
        <w:t xml:space="preserve">Mục lục</w:t>
      </w:r>
    </w:p>
    <w:p>
      <w:pPr>
        <w:spacing w:after="80" w:line="260"/>
      </w:pPr>
      <w:r>
        <w:rPr>
          <w:b w:val="false"/>
          <w:bCs w:val="false"/>
          <w:color w:val="64748B"/>
          <w:sz w:val="17"/>
          <w:szCs w:val="17"/>
        </w:rPr>
        <w:t xml:space="preserve">Mục lục tự cập nhật khi mở bằng Microsoft Word (chọn Cập nhật trường / F9).</w:t>
      </w:r>
    </w:p>
    <w:sdt>
      <w:sdtPr>
        <w:alias w:val="Mục lục"/>
      </w:sdtPr>
      <w:sdtContent>
        <w:p>
          <w:r>
            <w:fldChar w:fldCharType="begin" w:dirty="true"/>
            <w:instrText xml:space="preserve">TOC \h \o "1-3"</w:instrText>
            <w:fldChar w:fldCharType="separate"/>
          </w:r>
        </w:p>
        <w:p>
          <w:r>
            <w:fldChar w:fldCharType="end"/>
          </w:r>
        </w:p>
      </w:sdtContent>
    </w:sdt>
    <w:p>
      <w:pPr>
        <w:sectPr>
          <w:pgSz w:w="11906" w:h="16838" w:orient="portrait"/>
          <w:pgMar w:top="850" w:right="900" w:bottom="800" w:left="900" w:header="708" w:footer="708" w:gutter="0"/>
          <w:pgNumType/>
          <w:docGrid w:linePitch="360"/>
        </w:sectPr>
      </w:pPr>
    </w:p>
    <w:p>
      <w:pPr>
        <w:pStyle w:val="Heading1"/>
      </w:pPr>
      <w:r>
        <w:rPr>
          <w:b/>
          <w:bCs/>
        </w:rPr>
        <w:t xml:space="preserve">F11 · Flow nghiệp vụ</w:t>
      </w:r>
    </w:p>
    <w:p>
      <w:pPr>
        <w:pStyle w:val="Heading2"/>
      </w:pPr>
      <w:r>
        <w:rPr>
          <w:b/>
          <w:bCs/>
        </w:rPr>
        <w:t xml:space="preserve">F11.1 · Thêm lead</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Kinh doanh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#/crm/leads</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{"name":"Lê Demo Lead","phone":"0912 555 666","email":"demo.lead@gmail.com","channel":"Form website","roomType":"Căn hộ 1PN","people":2,"budgetMin":7000000,"budgetMax":10000000,"moveInDate":"2026-11-07","temp":"hot","note":"Cần chuyển vào đầu tháng, ưu tiên tầng cao"}</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Sale. Kinh doanh → Khách hàng / Lead → "+ Thêm lead" (hoặc "+ Thêm lead" cuối cột Kanban). Điền Họ tên, SĐT, Nguồn, Tòa quan tâm, ngân sách.</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Lead xuất hiện ở cột "Mới" với mức ưu tiên; trùng SĐT sẽ được cảnh báo (FR-SAL-01).</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tạo LD-2026-139 ở cột Mới với ưu tiên Cao.</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F11.1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2026-09-18T10:48:34.365Z → 2026-09-18T10:48:39.191Z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F11.1-input.png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F11.1-result.png</w:t>
            </w:r>
          </w:p>
        </w:tc>
      </w:tr>
    </w:tbl>
    <w:p>
      <w:pPr>
        <w:pStyle w:val="Heading2"/>
        <w:pageBreakBefore/>
      </w:pPr>
      <w:r>
        <w:rPr>
          <w:b/>
          <w:bCs/>
        </w:rPr>
        <w:t xml:space="preserve">F11.2 · Ghi cuộc gọi &amp; đặt lịch xem</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Kinh doanh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#/crm/leads/lea_1gif8nuf3y?tab=viewings</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Mở chi tiết lead → "Gọi khách" (kết quả Khách quan tâm) → "Đặt lịch xem": chọn phòng Sẵn sàng, ngày ≥ hôm nay, giờ, nhân viên, địa điểm → "Xác nhận lịch xem".</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Lead tự chuyển Mới → Đã liên hệ → Hẹn xem; lịch LX-… hiện ở tab Lịch xem phòng và ở Lịch xem sắp tới.</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ghi cuộc gọi quan tâm và tạo lịch LX-202610-039; lead chuyển Hẹn xem.</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F11.2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2026-09-18T10:48:39.195Z → 2026-09-18T10:48:41.451Z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F11.2-input.png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F11.2-result.png</w:t>
            </w:r>
          </w:p>
        </w:tc>
      </w:tr>
    </w:tbl>
    <w:p>
      <w:pPr>
        <w:pStyle w:val="Heading2"/>
        <w:pageBreakBefore/>
      </w:pPr>
      <w:r>
        <w:rPr>
          <w:b/>
          <w:bCs/>
        </w:rPr>
        <w:t xml:space="preserve">F11.3 · Ghi kết quả xem → Cân nhắc</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Kinh doanh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#/crm/viewings</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Kinh doanh → Lịch xem phòng → dòng lịch vừa tạo → "Ghi kết quả" → "Đã xem – quan tâm".</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Lịch → Đã xem; lead → Cân nhắc, mức ưu tiên Cao; hoạt động được ghi vào timeline.</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Lịch chuyển Đã xem; lead chuyển Cân nhắc, ưu tiên Cao và timeline có hoạt động.</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F11.3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2026-09-18T10:48:41.455Z → 2026-09-18T10:48:42.663Z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F11.3-input.png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F11.3-result.png</w:t>
            </w:r>
          </w:p>
        </w:tc>
      </w:tr>
    </w:tbl>
    <w:p>
      <w:pPr>
        <w:pStyle w:val="Heading2"/>
        <w:pageBreakBefore/>
      </w:pPr>
      <w:r>
        <w:rPr>
          <w:b/>
          <w:bCs/>
        </w:rPr>
        <w:t xml:space="preserve">F11.4 · Giữ chỗ phòng</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Kinh doanh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#/crm/leads/lea_1gif8nuf3y</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{"start":"2026-10-28","until":"2026-11-04","fee":2000000,"feeMethod":"Chuyển khoản","cancelPolicy":"forfeit","note":"Khách đang cân nhắc, giữ phòng để chờ xác nhận công ty."}</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Từ chi tiết lead bấm "Giữ chỗ" → chọn phòng Sẵn sàng → thời hạn ≤ 14 ngày, phí giữ chỗ, hình thức TT, người nhận, điều kiện hủy → "Xác nhận giữ chỗ".</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Phòng → Giữ chỗ (kiểm tra ở Phòng); lead → Giữ chỗ; khách thuê được tạo từ lead; countdown hết hạn chạy.</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tạo GC-202610-043; phòng và lead chuyển Giữ chỗ.</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F11.4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payments: pay_s5ljekxj1k (PAY-202610-134)</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2026-09-18T10:48:42.670Z → 2026-09-18T10:48:44.591Z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F11.4-input.png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F11.4-result.png</w:t>
            </w:r>
          </w:p>
        </w:tc>
      </w:tr>
    </w:tbl>
    <w:p>
      <w:pPr>
        <w:pStyle w:val="Heading2"/>
        <w:pageBreakBefore/>
      </w:pPr>
      <w:r>
        <w:rPr>
          <w:b/>
          <w:bCs/>
        </w:rPr>
        <w:t xml:space="preserve">F11.5 · Chốt thuê → tạo &amp; kích hoạt HĐ</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Kinh doanh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#/contracts/con_lwdrlidldq</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"Chốt thuê" → xác nhận khách thuê (tìm theo SĐT / tạo từ lead) → phòng đang giữ chỗ → điều khoản (ngày vào, thời hạn, giá, cọc, dịch vụ, số người) → "Xác nhận chốt thuê". Hệ thống chuyển sang Tạo hợp đồng đã điền sẵn → Lưu → chuyển vai trò Vận hành → "Xác nhận &amp; kích hoạt".</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Giao dịch GD… Chờ ký HĐ → sau kích hoạt: Đang thuê; hold → Đã chuyển đổi; phòng → Đang thuê; lead → Chốt thuê.</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Giao dịch GD00155 (active) → hợp đồng lõi P1 HD-2026-200 active; phòng Đang thuê; hold Đã chuyển đổi; lead Chốt thuê. Kinh doanh không tạo HĐ (không có contracts.manage) – Vận hành tạo từ giao dịch.</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deal-contract-active: PASS – contract=HD-2026-200/active
guide-check: PASS – F11.5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payments: pay_s5ljekxj1k (PAY-202610-134)</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2026-09-18T10:48:44.594Z → 2026-09-18T10:48:48.317Z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F11.5-input.png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F11.5-result.png</w:t>
            </w:r>
          </w:p>
        </w:tc>
      </w:tr>
    </w:tbl>
    <w:p>
      <w:pPr>
        <w:pStyle w:val="Heading2"/>
        <w:pageBreakBefore/>
      </w:pPr>
      <w:r>
        <w:rPr>
          <w:b/>
          <w:bCs/>
        </w:rPr>
        <w:t xml:space="preserve">F11.6 · Thu cọc → hoa hồng đủ điều kiện → ghi chi</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#/crm/deals/dea_2vc1p3hkht</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Kế toán. Giao dịch &amp; hoa hồng → mở giao dịch → "Thu tiền cọc" (đủ số cọc) → cột Điều kiện chi trả thành Đủ điều kiện (BR-13) → "Ghi nhận chi hoa hồng" (ngày + tham chiếu).</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Hoa hồng → Đã chi (bấm lại không tạo trùng – idempotent); chi phí nhóm Hoa hồng xuất hiện ở Chi phí.</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Cọc đã thu đủ; hoa hồng chuyển Đã chi và chỉ tạo một chi phí Hoa hồng (idempotent).</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F11.6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payments: pay_s5ljekxj1k (PAY-202610-134)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2026-09-18T10:48:48.327Z → 2026-09-18T10:48:50.155Z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F11.6-input.png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F11.6-result.png</w:t>
            </w:r>
          </w:p>
        </w:tc>
      </w:tr>
    </w:tbl>
    <w:p>
      <w:pPr>
        <w:sectPr>
          <w:pgSz w:w="15840" w:h="12240" w:orient="landscape"/>
          <w:pgMar w:top="650" w:right="650" w:bottom="650" w:left="650" w:header="708" w:footer="708" w:gutter="0"/>
          <w:pgNumType/>
          <w:docGrid w:linePitch="360"/>
        </w:sectPr>
      </w:pPr>
    </w:p>
    <w:p>
      <w:pPr>
        <w:pStyle w:val="Heading1"/>
      </w:pPr>
      <w:r>
        <w:rPr>
          <w:b/>
          <w:bCs/>
        </w:rPr>
        <w:t xml:space="preserve">F12 · Flow nghiệp vụ</w:t>
      </w:r>
    </w:p>
    <w:p>
      <w:pPr>
        <w:pStyle w:val="Heading2"/>
      </w:pPr>
      <w:r>
        <w:rPr>
          <w:b/>
          <w:bCs/>
        </w:rPr>
        <w:t xml:space="preserve">F12.1 · Dùng file mẫu, chạy trích xuất</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Vận hành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#/contracts/ocr?id=ocr_gw95yznohs</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{"kind":"file","name":"HD-cho-thue-phong-mau.txt","purpose":"Hợp đồng theo template \"HĐ mới của Linh\" đã điền, dùng để trích xuất (PDF điền trên máy cũng đọc được qua pdf.js)","rows":4,"cols":"4 trang: bên A/B, Điều 1 phòng, Điều 2 bảng tài sản, Điều 3 thời hạn, Điều 4 giá/cọc/đơn giá DV/ngân hàng","relations":"Phòng Sẵn sàng của Tòa Sunrise; khách Nguyễn Thị Hương","errors":"5 trường cố tình sai: tên viết hoa không dấu, SĐT thiếu số, mã phòng thiếu dấu chấm, ngày kết thúc sai năm, tiền cọc lệch giá thuê"}</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Vận hành. Hợp đồng → Tạo hợp đồng → chọn "Tải hợp đồng để hỗ trợ điền" (hoặc mở trực tiếp #/contracts/ocr) → "Dùng file mẫu".</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Thanh tiến độ trích xuất chạy ~2s → màn Review: parser đọc template "Hợp đồng cho thuê phòng" (4 trang) theo Điều 1–4, 5 trường Cần kiểm tra (tên, SĐT, mã phòng, ngày kết thúc, tiền cọc) + bảng tài sản bàn giao.</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OCR MÔ PHỎNG OCR-2026-001: đọc 4 trang, hiển thị 5 trường Cần kiểm tra và bảng tài sản bàn giao.</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F12.1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payments: pay_s5ljekxj1k (PAY-202610-134)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2026-09-18T10:48:50.157Z → 2026-09-18T10:48:53.998Z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F12.1-input.png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F12.1-result.png</w:t>
            </w:r>
          </w:p>
        </w:tc>
      </w:tr>
    </w:tbl>
    <w:p>
      <w:pPr>
        <w:pStyle w:val="Heading2"/>
        <w:pageBreakBefore/>
      </w:pPr>
      <w:r>
        <w:rPr>
          <w:b/>
          <w:bCs/>
        </w:rPr>
        <w:t xml:space="preserve">F12.2 · Sửa 5 trường Cần kiểm tra</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Vận hành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#/contracts/ocr?id=ocr_gw95yznohs&amp;page=1&amp;zoom=100&amp;view=all</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Sửa trực tiếp hoặc bấm ✓ xác nhận từng trường có chip "Cần kiểm tra". Trường tiền (giá, cọc) bắt buộc xác nhận (BR-03). Chọn đúng phòng trong danh sách.</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Chip mất khi đã sửa/xác nhận; ô "trường cần kiểm tra" về 0; highlight trên trang HĐ chuyển vàng → xanh.</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sửa/xác nhận 5 trường Cần kiểm tra (tenantName, phone, roomCode, end, deposit); còn 0 trường chưa xác nhận. OCR MÔ PHỎNG.</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ocr-reviewed: PASS – all fields confirmed
guide-check: PASS – F12.2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payments: pay_s5ljekxj1k (PAY-202610-134)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2026-09-18T10:48:54.006Z → 2026-09-18T10:48:55.819Z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F12.2-input.png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F12.2-result.png</w:t>
            </w:r>
          </w:p>
        </w:tc>
      </w:tr>
    </w:tbl>
    <w:p>
      <w:pPr>
        <w:pStyle w:val="Heading2"/>
        <w:pageBreakBefore/>
      </w:pPr>
      <w:r>
        <w:rPr>
          <w:b/>
          <w:bCs/>
        </w:rPr>
        <w:t xml:space="preserve">F12.3 · Tạo hợp đồng từ trích xuất</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Vận hành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#/contracts/new?id=con_l3smdzxt4h&amp;step=5</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Card "Kết quả trích xuất" cho biết khách thuê khớp hệ thống (SĐT/CCCD) hay chưa; nếu chưa, khách được tạo tự động từ thông tin HĐ khi bấm "Tạo hợp đồng" (hoặc bấm "Tạo khách thuê" để sửa trước). Form Tạo hợp đồng hiện banner "Dữ liệu từ trích xuất" đã điền sẵn khách, phòng, thời hạn, giá, cọc, dịch vụ, xe → "Lưu hợp đồng".</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Hợp đồng Dự thảo có nguồn OCR; lần trích xuất → Đã tạo HĐ.</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tạo hợp đồng Dự thảo nguồn OCR; extraction OCR-2026-001 chuyển Đã tạo HĐ. OCR MÔ PHỎNG.</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F12.3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payments: pay_s5ljekxj1k (PAY-202610-134)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2026-09-18T10:48:55.825Z → 2026-09-18T10:48:57.514Z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F12.3-input.png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F12.3-result.png</w:t>
            </w:r>
          </w:p>
        </w:tc>
      </w:tr>
    </w:tbl>
    <w:p>
      <w:pPr>
        <w:sectPr>
          <w:pgSz w:w="15840" w:h="12240" w:orient="landscape"/>
          <w:pgMar w:top="650" w:right="650" w:bottom="650" w:left="650" w:header="708" w:footer="708" w:gutter="0"/>
          <w:pgNumType/>
          <w:docGrid w:linePitch="360"/>
        </w:sectPr>
      </w:pPr>
    </w:p>
    <w:p>
      <w:pPr>
        <w:pStyle w:val="Heading1"/>
      </w:pPr>
      <w:r>
        <w:rPr>
          <w:b/>
          <w:bCs/>
        </w:rPr>
        <w:t xml:space="preserve">F13 · Flow nghiệp vụ</w:t>
      </w:r>
    </w:p>
    <w:p>
      <w:pPr>
        <w:pStyle w:val="Heading2"/>
      </w:pPr>
      <w:r>
        <w:rPr>
          <w:b/>
          <w:bCs/>
        </w:rPr>
        <w:t xml:space="preserve">F13.1 · Import bảng kê file mẫu → mapping</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#/finance/statement-import</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{"kind":"file","name":"mau-bang-ke-thu-tien.csv","purpose":"Bảng kê thu tiền từ ngân hàng","rows":20,"cols":"Ngày GD, Số tiền, Mã ngoài, Mã hóa đơn, Mã HĐ, Phòng, Khách, Phương thức, Nội dung","relations":"Mã hóa đơn/HĐ/phòng/khách của dữ liệu hiện có","errors":"2 dòng trùng mã ngoài; 2 dòng không ghép; 2 dòng hóa đơn nháp (cần kiểm tra); 2 dòng ghép khách + số tiền ±5%"}</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Kế toán. Tài chính → Nhập bảng kê thu tiền → "Dùng file mẫu" → kiểm tra mapping cột → "Tiếp tục review &amp; ghép".</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5 KPI (Tổng/Đã ghép/Cần kiểm tra/Trùng/Chưa phân bổ); bảng preview có chip kết quả ghép theo 4 quy tắc.</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Preview bảng kê 20 dòng hiển thị đủ KPI Tổng/Đã ghép/Cần kiểm tra/Trùng/Chưa phân bổ và bốn quy tắc ghép.</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F13.1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payments: pay_s5ljekxj1k (PAY-202610-134)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2026-09-18T10:48:57.517Z → 2026-09-18T10:48:58.821Z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F13.1-input.png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F13.1-result.png</w:t>
            </w:r>
          </w:p>
        </w:tc>
      </w:tr>
    </w:tbl>
    <w:p>
      <w:pPr>
        <w:pStyle w:val="Heading2"/>
        <w:pageBreakBefore/>
      </w:pPr>
      <w:r>
        <w:rPr>
          <w:b/>
          <w:bCs/>
        </w:rPr>
        <w:t xml:space="preserve">F13.2 · Xử lý tay 1 dòng &amp; duyệt ghi nhận</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#/settings/jobs/imp_9dt9tfxv5w</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Bấm ✎ trên một dòng "Cần kiểm tra" → chọn hóa đơn → Ghép; rồi "Duyệt ghi nhận".</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Mỗi dòng Đã ghép tạo 1 khoản thu (kind=statement); dòng trùng không tạo; chuyển sang chi tiết Data Job IMP-…</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tạo Data Job IMP-202610-037; mỗi dòng ghép tạo một khoản thu, dòng trùng không tạo.</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F13.2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imp_9dt9tfxv5w (IMP-202610-037)
payments: pay_s5ljekxj1k (PAY-202610-134)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2026-09-18T10:48:58.822Z → 2026-09-18T10:49:00.207Z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F13.2-input.png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F13.2-result.png</w:t>
            </w:r>
          </w:p>
        </w:tc>
      </w:tr>
    </w:tbl>
    <w:p>
      <w:pPr>
        <w:pStyle w:val="Heading2"/>
        <w:pageBreakBefore/>
      </w:pPr>
      <w:r>
        <w:rPr>
          <w:b/>
          <w:bCs/>
        </w:rPr>
        <w:t xml:space="preserve">F13.3 · Data Job: Kiểm tra lại → Thử lại</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#/settings/jobs/imp_9dt9tfxv5w</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Ở chi tiết job: dòng "Cần kiểm tra" do hóa đơn nháp → phát hành hóa đơn đó (Hóa đơn → Nháp → Phát hành) → quay lại job → "Kiểm tra lại" → "Thử lại phần đủ điều kiện".</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Dòng đổi thành "Đủ điều kiện thử lại" rồi "Thành công"; Lịch sử lần thử có #2; không tạo khoản thu trùng.</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Phát hành 2 hóa đơn nháp (HD-202610-028, HD-202610-029) → Kiểm tra lại: 2 dòng Đủ điều kiện thử lại → Thử lại: lịch sử 2 lần thử, 9 dòng thành công, 2 dòng cần kiểm tra; khoản thu 142 → 144 (không trùng).</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job-attempts: PASS – attempts=2
retry-idempotent: PASS – newPayments=2 ready=2
guide-check: PASS – F13.3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imp_9dt9tfxv5w (IMP-202610-037)
payments: pay_fyhe9ekxud (PAY-202610-143)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2026-09-18T10:49:00.210Z → 2026-09-18T10:49:03.822Z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F13.3-input.png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F13.3-result.png</w:t>
            </w:r>
          </w:p>
        </w:tc>
      </w:tr>
    </w:tbl>
    <w:p>
      <w:pPr>
        <w:pStyle w:val="Heading2"/>
        <w:pageBreakBefore/>
      </w:pPr>
      <w:r>
        <w:rPr>
          <w:b/>
          <w:bCs/>
        </w:rPr>
        <w:t xml:space="preserve">F13.4 · Chuyển số dư đầu kỳ (file mẫu)</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#/settings/jobs/imp_jbfjh9hzfv</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{"kind":"file","name":"mau-so-du-dau-ky.csv","purpose":"Số dư công nợ/cọc từ hệ thống cũ","rows":13,"cols":"Khách hàng, Mã hợp đồng, Phòng, Phải thu, Đã thu, Cọc giữ, Nguồn dữ liệu","relations":"Mã HĐ hiện có","errors":"2 dòng cọc chênh lệch với hệ thống; 1 dòng HĐ không tồn tại (HD-2025-042)"}</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Tài chính → Chuyển số dư ban đầu → mốc 01/11/2026 → "Tiếp tục" → "Dùng file mẫu" → xem đối chiếu (Hợp lệ/Chênh lệch/Cần kiểm tra) → tick dòng → "Xác nhận chuyển số dư".</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Mỗi HĐ được chọn có 1 hóa đơn opening (kỳ 11/2026) + khoản thu opening cho phần đã thu; công nợ P1 hiển thị bình thường.</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chuyển số dư đầu kỳ qua Data Job IMP-202610-038; tạo invoice/payment opening và vẫn hiển thị trong công nợ P1.</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F13.4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payments: pay_fyhe9ekxud (PAY-202610-143)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2026-09-18T10:49:03.825Z → 2026-09-18T10:49:05.674Z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F13.4-input.png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F13.4-result.png</w:t>
            </w:r>
          </w:p>
        </w:tc>
      </w:tr>
    </w:tbl>
    <w:p>
      <w:pPr>
        <w:sectPr>
          <w:pgSz w:w="15840" w:h="12240" w:orient="landscape"/>
          <w:pgMar w:top="650" w:right="650" w:bottom="650" w:left="650" w:header="708" w:footer="708" w:gutter="0"/>
          <w:pgNumType/>
          <w:docGrid w:linePitch="360"/>
        </w:sectPr>
      </w:pPr>
    </w:p>
    <w:p>
      <w:pPr>
        <w:pStyle w:val="Heading1"/>
      </w:pPr>
      <w:r>
        <w:rPr>
          <w:b/>
          <w:bCs/>
        </w:rPr>
        <w:t xml:space="preserve">F14 · Flow nghiệp vụ</w:t>
      </w:r>
    </w:p>
    <w:p>
      <w:pPr>
        <w:pStyle w:val="Heading2"/>
      </w:pPr>
      <w:r>
        <w:rPr>
          <w:b/>
          <w:bCs/>
        </w:rPr>
        <w:t xml:space="preserve">F14.1 · Tạo sự cố từ chi tiết phòng</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Vận hành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#/rooms/roo_fo0rwipb4z</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{"category":"Điều hòa","priority":"high","desc":"Máy lạnh không lạnh, có tiếng kêu lạ khi khởi động","dueDate":"2026-10-30","cost":1500000}</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Vận hành. Phòng → mở một phòng → "Tạo sự cố" (card Sự cố gần nhất hoặc menu Hành động): hạng mục, ưu tiên, mô tả, người phụ trách Kỹ thuật.</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Sự cố SC-… gắn tòa/phòng (FR-MNT-03); hiện ở tab Sự cố của phòng và ở Bảo trì &amp; sự cố.</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Đã tạo sự cố SC-202610-019, gắn đúng tòa/phòng và kỹ thuật phụ trách.</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F14.1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payments: pay_fyhe9ekxud (PAY-202610-143)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2026-09-18T10:49:05.676Z → 2026-09-18T10:49:10.514Z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F14.1-input.png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F14.1-result.png</w:t>
            </w:r>
          </w:p>
        </w:tc>
      </w:tr>
    </w:tbl>
    <w:p>
      <w:pPr>
        <w:pStyle w:val="Heading2"/>
        <w:pageBreakBefore/>
      </w:pPr>
      <w:r>
        <w:rPr>
          <w:b/>
          <w:bCs/>
        </w:rPr>
        <w:t xml:space="preserve">F14.2 · Kỹ thuật bắt đầu xử lý</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Kỹ thuật</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#/maintenance/incidents/inc_nln0ag436z</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Kỹ thuật (chỉ có khi P2 bật) → Bảo trì - Sửa chữa → mở sự cố → "Bắt đầu xử lý".</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Trạng thái → Đang xử lý; timeline có mốc Bắt đầu.</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Kỹ thuật bắt đầu xử lý; trạng thái Đang xử lý và timeline có mốc bắt đầu.</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F14.2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payments: pay_fyhe9ekxud (PAY-202610-143)
expenses: exp_0p8v0rpnkz (CP0029)</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2026-09-18T10:49:10.528Z → 2026-09-18T10:49:11.615Z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F14.2-input.png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F14.2-result.png</w:t>
            </w:r>
          </w:p>
        </w:tc>
      </w:tr>
    </w:tbl>
    <w:p>
      <w:pPr>
        <w:pStyle w:val="Heading2"/>
        <w:pageBreakBefore/>
      </w:pPr>
      <w:r>
        <w:rPr>
          <w:b/>
          <w:bCs/>
        </w:rPr>
        <w:t xml:space="preserve">F14.3 · Hoàn tất kèm chi phí</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Kỹ thuật</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#/maintenance/incidents/inc_nln0ag436z</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"Hoàn tất" → nhập chi phí thực tế, NCC, ghi chú, ảnh → Hoàn tất.</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Sự cố → Hoàn tất; chi phí nhóm Sửa chữa gắn tòa/phòng xuất hiện ở Tài chính → Chi phí, liên kết mã sự cố.</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Sự cố Hoàn tất; chi phí Sửa chữa liên kết sự cố xuất hiện tại Tài chính → Chi phí.</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F14.3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2026-09-18T10:49:11.620Z → 2026-09-18T10:49:30.577Z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F14.3-input.png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F14.3-result.png</w:t>
            </w:r>
          </w:p>
        </w:tc>
      </w:tr>
    </w:tbl>
    <w:p>
      <w:pPr>
        <w:pStyle w:val="Heading2"/>
        <w:pageBreakBefore/>
      </w:pPr>
      <w:r>
        <w:rPr>
          <w:b/>
          <w:bCs/>
        </w:rPr>
        <w:t xml:space="preserve">F14.4 · Tạo lịch bảo dưỡng trong 7 ngày</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Vận hành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#/maintenance/schedules</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{"equipType":"Thang máy","item":"Bảo dưỡng thang máy - demo","cycle":"monthly","date":"2026-10-31","note":"Kiểm tra cáp, phanh, chạy thử"}</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Vận hành. Lịch bảo dưỡng → "Tạo lịch bảo dưỡng": thiết bị, tòa, chu kỳ, ngày trong 7 ngày tới, NCC, checklist.</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Pill hiện trên lịch tháng; KPI "Sắp đến hạn" tăng; chuông thông báo có "Lịch bảo dưỡng sắp đến hạn" (BR-16).</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Lịch bảo dưỡng trong 7 ngày được tạo; KPI Sắp đến hạn và chuông thông báo cập nhật.</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F14.4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maintenanceSchedules: mai_rdusilpmiw (BD-202610-051)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2026-09-18T10:49:30.579Z → 2026-09-18T10:49:35.656Z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F14.4-input.png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F14.4-result.png</w:t>
            </w:r>
          </w:p>
        </w:tc>
      </w:tr>
    </w:tbl>
    <w:p>
      <w:pPr>
        <w:sectPr>
          <w:pgSz w:w="15840" w:h="12240" w:orient="landscape"/>
          <w:pgMar w:top="650" w:right="650" w:bottom="650" w:left="650" w:header="708" w:footer="708" w:gutter="0"/>
          <w:pgNumType/>
          <w:docGrid w:linePitch="360"/>
        </w:sectPr>
      </w:pPr>
    </w:p>
    <w:p>
      <w:pPr>
        <w:pStyle w:val="Heading1"/>
      </w:pPr>
      <w:r>
        <w:rPr>
          <w:b/>
          <w:bCs/>
        </w:rPr>
        <w:t xml:space="preserve">F15 · Flow nghiệp vụ</w:t>
      </w:r>
    </w:p>
    <w:p>
      <w:pPr>
        <w:pStyle w:val="Heading2"/>
      </w:pPr>
      <w:r>
        <w:rPr>
          <w:b/>
          <w:bCs/>
        </w:rPr>
        <w:t xml:space="preserve">F15.1 · Tạo báo cáo Tỷ lệ lấp đầy → bản ghi → tải CSV</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Quản trị viên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#/reports/runs/rep_ridpg5lnwd</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Admin. Báo cáo → Trung tâm báo cáo → "Tạo báo cáo" → chọn loại "Tỷ lệ lấp đầy" → Từ kỳ 09/2026, Đến kỳ 10/2026 → "Tạo báo cáo" → ở bản ghi bấm "Tải CSV".</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Bản ghi BC-xxxx với KPI, bảng Tổng hợp theo kỳ (2 dòng) và xem trước 3 trang; file CSV có cột Kỳ; danh sách Trung tâm báo cáo liệt kê bản ghi; loại OI không chọn được.</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Bản ghi báo cáo snapshot đã tạo; CSV có cột Kỳ và 10 dòng, SHA-256 1abeae0995bb…</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F15.1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BC-0001.csv · 456 B · 10 dòng · sha256 1abeae0995bbed1d…</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maintenanceSchedules: mai_rdusilpmiw (BD-202610-051)
reportRuns: rep_ridpg5lnwd (BC-0001)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2026-09-18T10:49:35.660Z → 2026-09-18T10:49:37.361Z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F15.1-input.png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F15.1-result.png</w:t>
            </w:r>
          </w:p>
        </w:tc>
      </w:tr>
    </w:tbl>
    <w:p>
      <w:pPr>
        <w:pStyle w:val="Heading2"/>
        <w:pageBreakBefore/>
      </w:pPr>
      <w:r>
        <w:rPr>
          <w:b/>
          <w:bCs/>
        </w:rPr>
        <w:t xml:space="preserve">F15.2 · Dòng tiền → checklist → Khóa kỳ 10/2026</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#/reports/cashflow</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Kế toán. Báo cáo dòng tiền &amp; quản lý kỳ → tick các mục còn thiếu trong Danh sách công việc kỳ (mục tự động chưa đạt có thể xác nhận tay sau khi rà soát) → "Khóa kỳ" → xác nhận.</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Kỳ 10/2026 → Đã khóa, số liệu snapshot; tạo hóa đơn/thu tiền/chi phí trong kỳ 10/2026 bị chặn (thử ghi nhận thu → lỗi FR-FIN-08).</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Tick tay 1 mục checklist → Khóa kỳ 10/2026 (trạng thái locked) và snapshot số liệu; thao tác tài chính trong kỳ bị chặn theo FR-FIN-08.</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F15.2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maintenanceSchedules: mai_rdusilpmiw (BD-202610-051)
reportRuns: rep_ridpg5lnwd (BC-0001)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2026-09-18T10:49:37.364Z → 2026-09-18T10:49:39.453Z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F15.2-input.png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F15.2-result.png</w:t>
            </w:r>
          </w:p>
        </w:tc>
      </w:tr>
    </w:tbl>
    <w:p>
      <w:pPr>
        <w:pStyle w:val="Heading2"/>
        <w:pageBreakBefore/>
      </w:pPr>
      <w:r>
        <w:rPr>
          <w:b/>
          <w:bCs/>
        </w:rPr>
        <w:t xml:space="preserve">F15.3 · Zalo: Retry bản ghi lỗi (403/408)</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Quản trị viên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#/zalo/batches/zal_vfmyrhwb5l</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Admin. Lịch sử gửi → đợt ZL-202610-104 → xem cột Nhà cung cấp phản hồi (200/300/403/408) → "Retry bản ghi lỗi".</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Chỉ tin 403/408 được xếp hàng lại (300 = lỗi vĩnh viễn, không retry); tin đã giao không gửi lại (FR-ZAL-04); log phản hồi &amp; donut lỗi cập nhật.</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Chỉ tin lỗi 403/408 được retry; mã 300 và tin đã giao không gửi lại. ZALO MÔ PHỎNG.</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F15.3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maintenanceSchedules: mai_rdusilpmiw (BD-202610-051)
reportRuns: rep_ridpg5lnwd (BC-0001)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2026-09-18T10:49:39.455Z → 2026-09-18T10:49:40.912Z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F15.3-input.png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F15.3-result.png</w:t>
            </w:r>
          </w:p>
        </w:tc>
      </w:tr>
    </w:tbl>
    <w:p>
      <w:pPr>
        <w:sectPr>
          <w:pgSz w:w="15840" w:h="12240" w:orient="landscape"/>
          <w:pgMar w:top="650" w:right="650" w:bottom="650" w:left="650" w:header="708" w:footer="708" w:gutter="0"/>
          <w:pgNumType/>
          <w:docGrid w:linePitch="360"/>
        </w:sectPr>
      </w:pPr>
    </w:p>
    <w:p>
      <w:pPr>
        <w:pStyle w:val="Heading1"/>
      </w:pPr>
      <w:r>
        <w:rPr>
          <w:b/>
          <w:bCs/>
        </w:rPr>
        <w:t xml:space="preserve">F08.5 · Flow nghiệp vụ</w:t>
      </w:r>
    </w:p>
    <w:p>
      <w:pPr>
        <w:pStyle w:val="Heading2"/>
      </w:pPr>
      <w:r>
        <w:rPr>
          <w:b/>
          <w:bCs/>
        </w:rPr>
        <w:t xml:space="preserve">F08.5.1 · Kế toán yêu cầu chỉnh sửa</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#/refunds/ref_2m2ohzxb5b</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Kế toán. Hoàn cọc → mở hồ sơ Chờ duyệt → "Yêu cầu chỉnh sửa" (nêu nội dung).</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Hồ sơ → Cần chỉnh sửa; lịch sử duyệt &amp; ghi chú nội bộ ghi lại yêu cầu (SRS §6).</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Kế toán yêu cầu chỉnh sửa; hồ sơ chuyển Cần chỉnh sửa và có lý do trong lịch sử.</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F08.5.1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maintenanceSchedules: mai_rdusilpmiw (BD-202610-051)
reportRuns: rep_ridpg5lnwd (BC-0001)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2026-09-18T10:49:40.914Z → 2026-09-18T10:49:42.432Z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 (regression – ngoài bộ đếm)</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F08.5.1-input.png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F08.5.1-result.png</w:t>
            </w:r>
          </w:p>
        </w:tc>
      </w:tr>
    </w:tbl>
    <w:p>
      <w:pPr>
        <w:pStyle w:val="Heading2"/>
        <w:pageBreakBefore/>
      </w:pPr>
      <w:r>
        <w:rPr>
          <w:b/>
          <w:bCs/>
        </w:rPr>
        <w:t xml:space="preserve">F08.5.2 · Vận hành sửa khấu trừ → gửi duyệt lại</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Vận hành</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#/refunds/ref_2m2ohzxb5b</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Vận hành → mở hồ sơ Cần chỉnh sửa → "Thêm hạng mục"/sửa bảng khấu trừ (FR-FIN-07) → "Gửi duyệt".</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Hồ sơ → Chờ duyệt; tổng khấu trừ &amp; đề nghị hoàn tính lại.</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Vận hành bổ sung hạng mục khấu trừ và gửi duyệt lại; lịch sử có ≥ 2 lần Chờ duyệt.</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F08.5.2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maintenanceSchedules: mai_rdusilpmiw (BD-202610-051)
reportRuns: rep_ridpg5lnwd (BC-0001)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2026-09-18T10:49:42.436Z → 2026-09-18T10:49:45.060Z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 (regression – ngoài bộ đếm)</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F08.5.2-input.png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F08.5.2-result.png</w:t>
            </w:r>
          </w:p>
        </w:tc>
      </w:tr>
    </w:tbl>
    <w:p>
      <w:pPr>
        <w:pStyle w:val="Heading2"/>
        <w:pageBreakBefore/>
      </w:pPr>
      <w:r>
        <w:rPr>
          <w:b/>
          <w:bCs/>
        </w:rPr>
        <w:t xml:space="preserve">F08.5.3 · Duyệt hồ sơ</w:t>
      </w:r>
    </w:p>
    <w:tbl>
      <w:tblPr>
        <w:tblW w:type="dxa" w:w="14200"/>
        <w:tblBorders>
          <w:top w:val="single" w:color="D7DDE3" w:sz="4"/>
          <w:left w:val="single" w:color="D7DDE3" w:sz="4"/>
          <w:bottom w:val="single" w:color="D7DDE3" w:sz="4"/>
          <w:right w:val="single" w:color="D7DDE3" w:sz="4"/>
          <w:insideH w:val="single" w:color="auto" w:sz="4"/>
          <w:insideV w:val="single" w:color="auto" w:sz="4"/>
        </w:tblBorders>
      </w:tblPr>
      <w:tblGrid>
        <w:gridCol w:w="2400"/>
        <w:gridCol w:w="11800"/>
      </w:tblGrid>
      <w:tr>
        <w:tc>
          <w:tcPr>
            <w:tcW w:type="dxa" w:w="2400"/>
            <w:shd w:fill="16324F" w:val="clear"/>
          </w:tcPr>
          <w:p>
            <w:pPr>
              <w:spacing w:after="40"/>
            </w:pPr>
            <w:r>
              <w:rPr>
                <w:b/>
                <w:bCs/>
                <w:color w:val="FFFFFF"/>
                <w:sz w:val="18"/>
                <w:szCs w:val="18"/>
              </w:rPr>
              <w:t xml:space="preserve">Trường</w:t>
            </w:r>
          </w:p>
        </w:tc>
        <w:tc>
          <w:tcPr>
            <w:tcW w:type="dxa" w:w="11800"/>
            <w:shd w:fill="16324F" w:val="clear"/>
          </w:tcPr>
          <w:p>
            <w:pPr>
              <w:spacing w:after="40"/>
            </w:pPr>
            <w:r>
              <w:rPr>
                <w:b/>
                <w:bCs/>
                <w:color w:val="FFFFFF"/>
                <w:sz w:val="18"/>
                <w:szCs w:val="18"/>
              </w:rPr>
              <w:t xml:space="preserve">Chi tiết</w:t>
            </w:r>
          </w:p>
        </w:tc>
      </w:tr>
      <w:tr>
        <w:tc>
          <w:tcPr>
            <w:tcW w:type="dxa" w:w="2400"/>
          </w:tcPr>
          <w:p>
            <w:pPr>
              <w:spacing w:after="40"/>
            </w:pPr>
            <w:r>
              <w:rPr>
                <w:b w:val="false"/>
                <w:bCs w:val="false"/>
                <w:color w:val="334155"/>
                <w:sz w:val="18"/>
                <w:szCs w:val="18"/>
              </w:rPr>
              <w:t xml:space="preserve">Vai trò</w:t>
            </w:r>
          </w:p>
        </w:tc>
        <w:tc>
          <w:tcPr>
            <w:tcW w:type="dxa" w:w="11800"/>
          </w:tcPr>
          <w:p>
            <w:pPr>
              <w:spacing w:after="40"/>
            </w:pPr>
            <w:r>
              <w:rPr>
                <w:b w:val="false"/>
                <w:bCs w:val="false"/>
                <w:color w:val="334155"/>
                <w:sz w:val="18"/>
                <w:szCs w:val="18"/>
              </w:rPr>
              <w:t xml:space="preserve">Kế toán</w:t>
            </w:r>
          </w:p>
        </w:tc>
      </w:tr>
      <w:tr>
        <w:tc>
          <w:tcPr>
            <w:tcW w:type="dxa" w:w="2400"/>
          </w:tcPr>
          <w:p>
            <w:pPr>
              <w:spacing w:after="40"/>
            </w:pPr>
            <w:r>
              <w:rPr>
                <w:b w:val="false"/>
                <w:bCs w:val="false"/>
                <w:color w:val="334155"/>
                <w:sz w:val="18"/>
                <w:szCs w:val="18"/>
              </w:rPr>
              <w:t xml:space="preserve">Route</w:t>
            </w:r>
          </w:p>
        </w:tc>
        <w:tc>
          <w:tcPr>
            <w:tcW w:type="dxa" w:w="11800"/>
          </w:tcPr>
          <w:p>
            <w:pPr>
              <w:spacing w:after="40"/>
            </w:pPr>
            <w:r>
              <w:rPr>
                <w:b w:val="false"/>
                <w:bCs w:val="false"/>
                <w:color w:val="334155"/>
                <w:sz w:val="18"/>
                <w:szCs w:val="18"/>
              </w:rPr>
              <w:t xml:space="preserve">#/refunds/ref_2m2ohzxb5b</w:t>
            </w:r>
          </w:p>
        </w:tc>
      </w:tr>
      <w:tr>
        <w:tc>
          <w:tcPr>
            <w:tcW w:type="dxa" w:w="2400"/>
          </w:tcPr>
          <w:p>
            <w:pPr>
              <w:spacing w:after="40"/>
            </w:pPr>
            <w:r>
              <w:rPr>
                <w:b w:val="false"/>
                <w:bCs w:val="false"/>
                <w:color w:val="334155"/>
                <w:sz w:val="18"/>
                <w:szCs w:val="18"/>
              </w:rPr>
              <w:t xml:space="preserve">Dữ liệu nhập</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Action</w:t>
            </w:r>
          </w:p>
        </w:tc>
        <w:tc>
          <w:tcPr>
            <w:tcW w:type="dxa" w:w="11800"/>
          </w:tcPr>
          <w:p>
            <w:pPr>
              <w:spacing w:after="40"/>
            </w:pPr>
            <w:r>
              <w:rPr>
                <w:b w:val="false"/>
                <w:bCs w:val="false"/>
                <w:color w:val="334155"/>
                <w:sz w:val="18"/>
                <w:szCs w:val="18"/>
              </w:rPr>
              <w:t xml:space="preserve">Chuyển vai trò Kế toán → "Duyệt".</w:t>
            </w:r>
          </w:p>
        </w:tc>
      </w:tr>
      <w:tr>
        <w:tc>
          <w:tcPr>
            <w:tcW w:type="dxa" w:w="2400"/>
          </w:tcPr>
          <w:p>
            <w:pPr>
              <w:spacing w:after="40"/>
            </w:pPr>
            <w:r>
              <w:rPr>
                <w:b w:val="false"/>
                <w:bCs w:val="false"/>
                <w:color w:val="334155"/>
                <w:sz w:val="18"/>
                <w:szCs w:val="18"/>
              </w:rPr>
              <w:t xml:space="preserve">Expected</w:t>
            </w:r>
          </w:p>
        </w:tc>
        <w:tc>
          <w:tcPr>
            <w:tcW w:type="dxa" w:w="11800"/>
          </w:tcPr>
          <w:p>
            <w:pPr>
              <w:spacing w:after="40"/>
            </w:pPr>
            <w:r>
              <w:rPr>
                <w:b w:val="false"/>
                <w:bCs w:val="false"/>
                <w:color w:val="334155"/>
                <w:sz w:val="18"/>
                <w:szCs w:val="18"/>
              </w:rPr>
              <w:t xml:space="preserve">Hồ sơ → Đã duyệt; stepper trạng thái sang bước 3.</w:t>
            </w:r>
          </w:p>
        </w:tc>
      </w:tr>
      <w:tr>
        <w:tc>
          <w:tcPr>
            <w:tcW w:type="dxa" w:w="2400"/>
          </w:tcPr>
          <w:p>
            <w:pPr>
              <w:spacing w:after="40"/>
            </w:pPr>
            <w:r>
              <w:rPr>
                <w:b w:val="false"/>
                <w:bCs w:val="false"/>
                <w:color w:val="334155"/>
                <w:sz w:val="18"/>
                <w:szCs w:val="18"/>
              </w:rPr>
              <w:t xml:space="preserve">Actual</w:t>
            </w:r>
          </w:p>
        </w:tc>
        <w:tc>
          <w:tcPr>
            <w:tcW w:type="dxa" w:w="11800"/>
          </w:tcPr>
          <w:p>
            <w:pPr>
              <w:spacing w:after="40"/>
            </w:pPr>
            <w:r>
              <w:rPr>
                <w:b w:val="false"/>
                <w:bCs w:val="false"/>
                <w:color w:val="334155"/>
                <w:sz w:val="18"/>
                <w:szCs w:val="18"/>
              </w:rPr>
              <w:t xml:space="preserve">Kế toán duyệt hồ sơ sau chỉnh sửa; trạng thái Đã duyệt.</w:t>
            </w:r>
          </w:p>
        </w:tc>
      </w:tr>
      <w:tr>
        <w:tc>
          <w:tcPr>
            <w:tcW w:type="dxa" w:w="2400"/>
          </w:tcPr>
          <w:p>
            <w:pPr>
              <w:spacing w:after="40"/>
            </w:pPr>
            <w:r>
              <w:rPr>
                <w:b w:val="false"/>
                <w:bCs w:val="false"/>
                <w:color w:val="334155"/>
                <w:sz w:val="18"/>
                <w:szCs w:val="18"/>
              </w:rPr>
              <w:t xml:space="preserve">Assertions</w:t>
            </w:r>
          </w:p>
        </w:tc>
        <w:tc>
          <w:tcPr>
            <w:tcW w:type="dxa" w:w="11800"/>
          </w:tcPr>
          <w:p>
            <w:pPr>
              <w:spacing w:after="40"/>
            </w:pPr>
            <w:r>
              <w:rPr>
                <w:b w:val="false"/>
                <w:bCs w:val="false"/>
                <w:color w:val="334155"/>
                <w:sz w:val="18"/>
                <w:szCs w:val="18"/>
              </w:rPr>
              <w:t xml:space="preserve">guide-check: PASS – F08.5.3 satisfied</w:t>
            </w:r>
          </w:p>
        </w:tc>
      </w:tr>
      <w:tr>
        <w:tc>
          <w:tcPr>
            <w:tcW w:type="dxa" w:w="2400"/>
          </w:tcPr>
          <w:p>
            <w:pPr>
              <w:spacing w:after="40"/>
            </w:pPr>
            <w:r>
              <w:rPr>
                <w:b w:val="false"/>
                <w:bCs w:val="false"/>
                <w:color w:val="334155"/>
                <w:sz w:val="18"/>
                <w:szCs w:val="18"/>
              </w:rPr>
              <w:t xml:space="preserve">File tải xuống</w:t>
            </w:r>
          </w:p>
        </w:tc>
        <w:tc>
          <w:tcPr>
            <w:tcW w:type="dxa" w:w="11800"/>
          </w:tcPr>
          <w:p>
            <w:pPr>
              <w:spacing w:after="40"/>
            </w:pPr>
            <w:r>
              <w:rPr>
                <w:b w:val="false"/>
                <w:bCs w:val="false"/>
                <w:color w:val="334155"/>
                <w:sz w:val="18"/>
                <w:szCs w:val="18"/>
              </w:rPr>
              <w:t xml:space="preserve">-</w:t>
            </w:r>
          </w:p>
        </w:tc>
      </w:tr>
      <w:tr>
        <w:tc>
          <w:tcPr>
            <w:tcW w:type="dxa" w:w="2400"/>
          </w:tcPr>
          <w:p>
            <w:pPr>
              <w:spacing w:after="40"/>
            </w:pPr>
            <w:r>
              <w:rPr>
                <w:b w:val="false"/>
                <w:bCs w:val="false"/>
                <w:color w:val="334155"/>
                <w:sz w:val="18"/>
                <w:szCs w:val="18"/>
              </w:rPr>
              <w:t xml:space="preserve">Record IDs</w:t>
            </w:r>
          </w:p>
        </w:tc>
        <w:tc>
          <w:tcPr>
            <w:tcW w:type="dxa" w:w="11800"/>
          </w:tcPr>
          <w:p>
            <w:pPr>
              <w:spacing w:after="40"/>
            </w:pPr>
            <w:r>
              <w:rPr>
                <w:b w:val="false"/>
                <w:bCs w:val="false"/>
                <w:color w:val="334155"/>
                <w:sz w:val="18"/>
                <w:szCs w:val="18"/>
              </w:rPr>
              <w:t xml:space="preserve">leads: lea_1gif8nuf3y (LD-2026-139)
viewings: vie_9f4a77ngtu (LX-202610-039)
holds: hol_pcpz2nhj1k (GC-202610-043)
deals: dea_2vc1p3hkht (GD00155)
contracts: con_lwdrlidldq (HD-2026-200)
ocrExtractions: ocr_gw95yznohs (OCR-2026-001)
importJobs: imp_jbfjh9hzfv (IMP-202610-038)
incidents: inc_nln0ag436z (SC-202610-019)
maintenanceSchedules: mai_rdusilpmiw (BD-202610-051)
reportRuns: rep_ridpg5lnwd (BC-0001)
payments: pay_fyhe9ekxud (PAY-202610-143)
expenses: exp_hw68cgcis6 (CP0030)</w:t>
            </w:r>
          </w:p>
        </w:tc>
      </w:tr>
      <w:tr>
        <w:tc>
          <w:tcPr>
            <w:tcW w:type="dxa" w:w="2400"/>
          </w:tcPr>
          <w:p>
            <w:pPr>
              <w:spacing w:after="40"/>
            </w:pPr>
            <w:r>
              <w:rPr>
                <w:b w:val="false"/>
                <w:bCs w:val="false"/>
                <w:color w:val="334155"/>
                <w:sz w:val="18"/>
                <w:szCs w:val="18"/>
              </w:rPr>
              <w:t xml:space="preserve">Thời gian</w:t>
            </w:r>
          </w:p>
        </w:tc>
        <w:tc>
          <w:tcPr>
            <w:tcW w:type="dxa" w:w="11800"/>
          </w:tcPr>
          <w:p>
            <w:pPr>
              <w:spacing w:after="40"/>
            </w:pPr>
            <w:r>
              <w:rPr>
                <w:b w:val="false"/>
                <w:bCs w:val="false"/>
                <w:color w:val="334155"/>
                <w:sz w:val="18"/>
                <w:szCs w:val="18"/>
              </w:rPr>
              <w:t xml:space="preserve">2026-09-18T10:49:45.077Z → 2026-09-18T10:49:46.458Z</w:t>
            </w:r>
          </w:p>
        </w:tc>
      </w:tr>
      <w:tr>
        <w:tc>
          <w:tcPr>
            <w:tcW w:type="dxa" w:w="2400"/>
          </w:tcPr>
          <w:p>
            <w:pPr>
              <w:spacing w:after="40"/>
            </w:pPr>
            <w:r>
              <w:rPr>
                <w:b w:val="false"/>
                <w:bCs w:val="false"/>
                <w:color w:val="334155"/>
                <w:sz w:val="18"/>
                <w:szCs w:val="18"/>
              </w:rPr>
              <w:t xml:space="preserve">Kết quả</w:t>
            </w:r>
          </w:p>
        </w:tc>
        <w:tc>
          <w:tcPr>
            <w:tcW w:type="dxa" w:w="11800"/>
          </w:tcPr>
          <w:p>
            <w:pPr>
              <w:spacing w:after="40"/>
            </w:pPr>
            <w:r>
              <w:rPr>
                <w:b w:val="false"/>
                <w:bCs w:val="false"/>
                <w:color w:val="334155"/>
                <w:sz w:val="18"/>
                <w:szCs w:val="18"/>
              </w:rPr>
              <w:t xml:space="preserve">PASS (regression – ngoài bộ đếm)</w:t>
            </w:r>
          </w:p>
        </w:tc>
      </w:tr>
    </w:tbl>
    <w:tbl>
      <w:tblPr>
        <w:tblW w:type="dxa" w:w="14200"/>
        <w:tblBorders>
          <w:top w:val="none" w:color="FFFFFF" w:sz="0"/>
          <w:left w:val="none" w:color="FFFFFF" w:sz="0"/>
          <w:bottom w:val="none" w:color="FFFFFF" w:sz="0"/>
          <w:right w:val="none" w:color="FFFFFF" w:sz="0"/>
          <w:insideH w:val="single" w:color="auto" w:sz="4"/>
          <w:insideV w:val="single" w:color="auto" w:sz="4"/>
        </w:tblBorders>
      </w:tblPr>
      <w:tblGrid>
        <w:gridCol w:w="7100"/>
        <w:gridCol w:w="7100"/>
      </w:tblGrid>
      <w:tr>
        <w:trPr>
          <w:cantSplit/>
        </w:trPr>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F08.5.3-input.png</w:t>
            </w:r>
          </w:p>
        </w:tc>
        <w:tc>
          <w:tcPr>
            <w:tcW w:type="dxa" w:w="7100"/>
            <w:tcBorders>
              <w:top w:val="none" w:color="FFFFFF" w:sz="0"/>
              <w:left w:val="none" w:color="FFFFFF" w:sz="0"/>
              <w:bottom w:val="none" w:color="FFFFFF" w:sz="0"/>
              <w:right w:val="none" w:color="FFFFFF" w:sz="0"/>
            </w:tcBorders>
          </w:tcPr>
          <w:p>
            <w:pPr>
              <w:spacing w:after="20" w:before="8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81500" cy="3286125"/>
                          </a:xfrm>
                          <a:prstGeom prst="rect">
                            <a:avLst/>
                          </a:prstGeom>
                        </pic:spPr>
                      </pic:pic>
                    </a:graphicData>
                  </a:graphic>
                </wp:inline>
              </w:drawing>
            </w:r>
          </w:p>
          <w:p>
            <w:pPr>
              <w:spacing w:after="80" w:line="260"/>
              <w:jc w:val="center"/>
            </w:pPr>
            <w:r>
              <w:rPr>
                <w:b w:val="false"/>
                <w:bCs w:val="false"/>
                <w:color w:val="64748B"/>
                <w:sz w:val="15"/>
                <w:szCs w:val="15"/>
              </w:rPr>
              <w:t xml:space="preserve">F08.5.3-result.png</w:t>
            </w:r>
          </w:p>
        </w:tc>
      </w:tr>
    </w:tbl>
    <w:p>
      <w:pPr>
        <w:sectPr>
          <w:pgSz w:w="15840" w:h="12240" w:orient="landscape"/>
          <w:pgMar w:top="650" w:right="650" w:bottom="650" w:left="650" w:header="708" w:footer="708" w:gutter="0"/>
          <w:pgNumType/>
          <w:docGrid w:linePitch="360"/>
        </w:sectPr>
      </w:pPr>
    </w:p>
    <w:p>
      <w:pPr>
        <w:pStyle w:val="Heading1"/>
      </w:pPr>
      <w:r>
        <w:rPr>
          <w:b/>
          <w:bCs/>
        </w:rPr>
        <w:t xml:space="preserve">Kết luận</w:t>
      </w:r>
    </w:p>
    <w:tbl>
      <w:tblPr>
        <w:tblW w:type="dxa" w:w="9100"/>
        <w:tblBorders>
          <w:top w:val="single" w:color="D7DDE3" w:sz="4"/>
          <w:left w:val="single" w:color="D7DDE3" w:sz="4"/>
          <w:bottom w:val="single" w:color="D7DDE3" w:sz="4"/>
          <w:right w:val="single" w:color="D7DDE3" w:sz="4"/>
          <w:insideH w:val="single" w:color="auto" w:sz="4"/>
          <w:insideV w:val="single" w:color="auto" w:sz="4"/>
        </w:tblBorders>
      </w:tblPr>
      <w:tblGrid>
        <w:gridCol w:w="3000"/>
        <w:gridCol w:w="1400"/>
        <w:gridCol w:w="4700"/>
      </w:tblGrid>
      <w:tr>
        <w:tc>
          <w:tcPr>
            <w:tcW w:type="dxa" w:w="3000"/>
            <w:shd w:fill="16324F" w:val="clear"/>
          </w:tcPr>
          <w:p>
            <w:pPr>
              <w:spacing w:after="40"/>
            </w:pPr>
            <w:r>
              <w:rPr>
                <w:b/>
                <w:bCs/>
                <w:color w:val="FFFFFF"/>
                <w:sz w:val="18"/>
                <w:szCs w:val="18"/>
              </w:rPr>
              <w:t xml:space="preserve">Kiểm tra</w:t>
            </w:r>
          </w:p>
        </w:tc>
        <w:tc>
          <w:tcPr>
            <w:tcW w:type="dxa" w:w="1400"/>
            <w:shd w:fill="16324F" w:val="clear"/>
          </w:tcPr>
          <w:p>
            <w:pPr>
              <w:spacing w:after="40"/>
            </w:pPr>
            <w:r>
              <w:rPr>
                <w:b/>
                <w:bCs/>
                <w:color w:val="FFFFFF"/>
                <w:sz w:val="18"/>
                <w:szCs w:val="18"/>
              </w:rPr>
              <w:t xml:space="preserve">Kết quả</w:t>
            </w:r>
          </w:p>
        </w:tc>
        <w:tc>
          <w:tcPr>
            <w:tcW w:type="dxa" w:w="4700"/>
            <w:shd w:fill="16324F" w:val="clear"/>
          </w:tcPr>
          <w:p>
            <w:pPr>
              <w:spacing w:after="40"/>
            </w:pPr>
            <w:r>
              <w:rPr>
                <w:b/>
                <w:bCs/>
                <w:color w:val="FFFFFF"/>
                <w:sz w:val="18"/>
                <w:szCs w:val="18"/>
              </w:rPr>
              <w:t xml:space="preserve">Chi tiết</w:t>
            </w:r>
          </w:p>
        </w:tc>
      </w:tr>
      <w:tr>
        <w:tc>
          <w:tcPr>
            <w:tcW w:type="dxa" w:w="3000"/>
          </w:tcPr>
          <w:p>
            <w:pPr>
              <w:spacing w:after="40"/>
            </w:pPr>
            <w:r>
              <w:rPr>
                <w:b w:val="false"/>
                <w:bCs w:val="false"/>
                <w:color w:val="334155"/>
                <w:sz w:val="18"/>
                <w:szCs w:val="18"/>
              </w:rPr>
              <w:t xml:space="preserve">Milestones</w:t>
            </w:r>
          </w:p>
        </w:tc>
        <w:tc>
          <w:tcPr>
            <w:tcW w:type="dxa" w:w="1400"/>
          </w:tcPr>
          <w:p>
            <w:pPr>
              <w:spacing w:after="40"/>
            </w:pPr>
            <w:r>
              <w:rPr>
                <w:b w:val="false"/>
                <w:bCs w:val="false"/>
                <w:color w:val="334155"/>
                <w:sz w:val="18"/>
                <w:szCs w:val="18"/>
              </w:rPr>
              <w:t xml:space="preserve">PASS</w:t>
            </w:r>
          </w:p>
        </w:tc>
        <w:tc>
          <w:tcPr>
            <w:tcW w:type="dxa" w:w="4700"/>
          </w:tcPr>
          <w:p>
            <w:pPr>
              <w:spacing w:after="40"/>
            </w:pPr>
            <w:r>
              <w:rPr>
                <w:b w:val="false"/>
                <w:bCs w:val="false"/>
                <w:color w:val="334155"/>
                <w:sz w:val="18"/>
                <w:szCs w:val="18"/>
              </w:rPr>
              <w:t xml:space="preserve">20/20</w:t>
            </w:r>
          </w:p>
        </w:tc>
      </w:tr>
      <w:tr>
        <w:tc>
          <w:tcPr>
            <w:tcW w:type="dxa" w:w="3000"/>
          </w:tcPr>
          <w:p>
            <w:pPr>
              <w:spacing w:after="40"/>
            </w:pPr>
            <w:r>
              <w:rPr>
                <w:b w:val="false"/>
                <w:bCs w:val="false"/>
                <w:color w:val="334155"/>
                <w:sz w:val="18"/>
                <w:szCs w:val="18"/>
              </w:rPr>
              <w:t xml:space="preserve">Regression F08.5.1</w:t>
            </w:r>
          </w:p>
        </w:tc>
        <w:tc>
          <w:tcPr>
            <w:tcW w:type="dxa" w:w="1400"/>
          </w:tcPr>
          <w:p>
            <w:pPr>
              <w:spacing w:after="40"/>
            </w:pPr>
            <w:r>
              <w:rPr>
                <w:b w:val="false"/>
                <w:bCs w:val="false"/>
                <w:color w:val="334155"/>
                <w:sz w:val="18"/>
                <w:szCs w:val="18"/>
              </w:rPr>
              <w:t xml:space="preserve">PASS</w:t>
            </w:r>
          </w:p>
        </w:tc>
        <w:tc>
          <w:tcPr>
            <w:tcW w:type="dxa" w:w="4700"/>
          </w:tcPr>
          <w:p>
            <w:pPr>
              <w:spacing w:after="40"/>
            </w:pPr>
            <w:r>
              <w:rPr>
                <w:b w:val="false"/>
                <w:bCs w:val="false"/>
                <w:color w:val="334155"/>
                <w:sz w:val="18"/>
                <w:szCs w:val="18"/>
              </w:rPr>
              <w:t xml:space="preserve">Kế toán yêu cầu chỉnh sửa</w:t>
            </w:r>
          </w:p>
        </w:tc>
      </w:tr>
      <w:tr>
        <w:tc>
          <w:tcPr>
            <w:tcW w:type="dxa" w:w="3000"/>
          </w:tcPr>
          <w:p>
            <w:pPr>
              <w:spacing w:after="40"/>
            </w:pPr>
            <w:r>
              <w:rPr>
                <w:b w:val="false"/>
                <w:bCs w:val="false"/>
                <w:color w:val="334155"/>
                <w:sz w:val="18"/>
                <w:szCs w:val="18"/>
              </w:rPr>
              <w:t xml:space="preserve">Regression F08.5.2</w:t>
            </w:r>
          </w:p>
        </w:tc>
        <w:tc>
          <w:tcPr>
            <w:tcW w:type="dxa" w:w="1400"/>
          </w:tcPr>
          <w:p>
            <w:pPr>
              <w:spacing w:after="40"/>
            </w:pPr>
            <w:r>
              <w:rPr>
                <w:b w:val="false"/>
                <w:bCs w:val="false"/>
                <w:color w:val="334155"/>
                <w:sz w:val="18"/>
                <w:szCs w:val="18"/>
              </w:rPr>
              <w:t xml:space="preserve">PASS</w:t>
            </w:r>
          </w:p>
        </w:tc>
        <w:tc>
          <w:tcPr>
            <w:tcW w:type="dxa" w:w="4700"/>
          </w:tcPr>
          <w:p>
            <w:pPr>
              <w:spacing w:after="40"/>
            </w:pPr>
            <w:r>
              <w:rPr>
                <w:b w:val="false"/>
                <w:bCs w:val="false"/>
                <w:color w:val="334155"/>
                <w:sz w:val="18"/>
                <w:szCs w:val="18"/>
              </w:rPr>
              <w:t xml:space="preserve">Vận hành sửa khấu trừ → gửi duyệt lại</w:t>
            </w:r>
          </w:p>
        </w:tc>
      </w:tr>
      <w:tr>
        <w:tc>
          <w:tcPr>
            <w:tcW w:type="dxa" w:w="3000"/>
          </w:tcPr>
          <w:p>
            <w:pPr>
              <w:spacing w:after="40"/>
            </w:pPr>
            <w:r>
              <w:rPr>
                <w:b w:val="false"/>
                <w:bCs w:val="false"/>
                <w:color w:val="334155"/>
                <w:sz w:val="18"/>
                <w:szCs w:val="18"/>
              </w:rPr>
              <w:t xml:space="preserve">Regression F08.5.3</w:t>
            </w:r>
          </w:p>
        </w:tc>
        <w:tc>
          <w:tcPr>
            <w:tcW w:type="dxa" w:w="1400"/>
          </w:tcPr>
          <w:p>
            <w:pPr>
              <w:spacing w:after="40"/>
            </w:pPr>
            <w:r>
              <w:rPr>
                <w:b w:val="false"/>
                <w:bCs w:val="false"/>
                <w:color w:val="334155"/>
                <w:sz w:val="18"/>
                <w:szCs w:val="18"/>
              </w:rPr>
              <w:t xml:space="preserve">PASS</w:t>
            </w:r>
          </w:p>
        </w:tc>
        <w:tc>
          <w:tcPr>
            <w:tcW w:type="dxa" w:w="4700"/>
          </w:tcPr>
          <w:p>
            <w:pPr>
              <w:spacing w:after="40"/>
            </w:pPr>
            <w:r>
              <w:rPr>
                <w:b w:val="false"/>
                <w:bCs w:val="false"/>
                <w:color w:val="334155"/>
                <w:sz w:val="18"/>
                <w:szCs w:val="18"/>
              </w:rPr>
              <w:t xml:space="preserve">Duyệt hồ sơ</w:t>
            </w:r>
          </w:p>
        </w:tc>
      </w:tr>
      <w:tr>
        <w:tc>
          <w:tcPr>
            <w:tcW w:type="dxa" w:w="3000"/>
          </w:tcPr>
          <w:p>
            <w:pPr>
              <w:spacing w:after="40"/>
            </w:pPr>
            <w:r>
              <w:rPr>
                <w:b w:val="false"/>
                <w:bCs w:val="false"/>
                <w:color w:val="334155"/>
                <w:sz w:val="18"/>
                <w:szCs w:val="18"/>
              </w:rPr>
              <w:t xml:space="preserve">Smoke crm-creates-p1-contract-room</w:t>
            </w:r>
          </w:p>
        </w:tc>
        <w:tc>
          <w:tcPr>
            <w:tcW w:type="dxa" w:w="1400"/>
          </w:tcPr>
          <w:p>
            <w:pPr>
              <w:spacing w:after="40"/>
            </w:pPr>
            <w:r>
              <w:rPr>
                <w:b w:val="false"/>
                <w:bCs w:val="false"/>
                <w:color w:val="334155"/>
                <w:sz w:val="18"/>
                <w:szCs w:val="18"/>
              </w:rPr>
              <w:t xml:space="preserve">PASS</w:t>
            </w:r>
          </w:p>
        </w:tc>
        <w:tc>
          <w:tcPr>
            <w:tcW w:type="dxa" w:w="4700"/>
          </w:tcPr>
          <w:p>
            <w:pPr>
              <w:spacing w:after="40"/>
            </w:pPr>
            <w:r>
              <w:rPr>
                <w:b w:val="false"/>
                <w:bCs w:val="false"/>
                <w:color w:val="334155"/>
                <w:sz w:val="18"/>
                <w:szCs w:val="18"/>
              </w:rPr>
              <w:t xml:space="preserve">deal=GD00155 contract=HD-2026-200/active room=A.01.03/occupied hold=GC-202610-043/converted</w:t>
            </w:r>
          </w:p>
        </w:tc>
      </w:tr>
      <w:tr>
        <w:tc>
          <w:tcPr>
            <w:tcW w:type="dxa" w:w="3000"/>
          </w:tcPr>
          <w:p>
            <w:pPr>
              <w:spacing w:after="40"/>
            </w:pPr>
            <w:r>
              <w:rPr>
                <w:b w:val="false"/>
                <w:bCs w:val="false"/>
                <w:color w:val="334155"/>
                <w:sz w:val="18"/>
                <w:szCs w:val="18"/>
              </w:rPr>
              <w:t xml:space="preserve">Smoke maintenance-creates-expense</w:t>
            </w:r>
          </w:p>
        </w:tc>
        <w:tc>
          <w:tcPr>
            <w:tcW w:type="dxa" w:w="1400"/>
          </w:tcPr>
          <w:p>
            <w:pPr>
              <w:spacing w:after="40"/>
            </w:pPr>
            <w:r>
              <w:rPr>
                <w:b w:val="false"/>
                <w:bCs w:val="false"/>
                <w:color w:val="334155"/>
                <w:sz w:val="18"/>
                <w:szCs w:val="18"/>
              </w:rPr>
              <w:t xml:space="preserve">PASS</w:t>
            </w:r>
          </w:p>
        </w:tc>
        <w:tc>
          <w:tcPr>
            <w:tcW w:type="dxa" w:w="4700"/>
          </w:tcPr>
          <w:p>
            <w:pPr>
              <w:spacing w:after="40"/>
            </w:pPr>
            <w:r>
              <w:rPr>
                <w:b w:val="false"/>
                <w:bCs w:val="false"/>
                <w:color w:val="334155"/>
                <w:sz w:val="18"/>
                <w:szCs w:val="18"/>
              </w:rPr>
              <w:t xml:space="preserve">incident=SC-202610-019/done cost=1450000 expense=CP0030 1450000 Sửa chữa building=true</w:t>
            </w:r>
          </w:p>
        </w:tc>
      </w:tr>
    </w:tbl>
    <w:p>
      <w:pPr>
        <w:spacing w:after="80" w:line="260"/>
      </w:pPr>
      <w:r>
        <w:rPr>
          <w:b w:val="false"/>
          <w:bCs w:val="false"/>
          <w:color w:val="3F4A54"/>
          <w:sz w:val="20"/>
          <w:szCs w:val="20"/>
        </w:rPr>
        <w:t xml:space="preserve">Trạng thái phase: PASS. Ảnh, mã record và thời gian lấy từ cùng một lần chạy sạch (manifest.json, commit a13f70b).</w:t>
      </w:r>
    </w:p>
    <w:p>
      <w:pPr>
        <w:pStyle w:val="Heading1"/>
      </w:pPr>
      <w:r>
        <w:rPr>
          <w:b/>
          <w:bCs/>
        </w:rPr>
        <w:t xml:space="preserve">Danh sách vấn đề &amp; giới hạn</w:t>
      </w:r>
    </w:p>
    <w:p>
      <w:pPr>
        <w:pStyle w:val="ListParagraph"/>
        <w:numPr>
          <w:ilvl w:val="0"/>
          <w:numId w:val="1"/>
        </w:numPr>
        <w:spacing w:after="40"/>
      </w:pPr>
      <w:r>
        <w:rPr>
          <w:color w:val="3F4A54"/>
          <w:sz w:val="19"/>
          <w:szCs w:val="19"/>
        </w:rPr>
        <w:t xml:space="preserve">OI-07 – NEEDS BUSINESS CONFIRMATION: mockup không tự bù trừ công nợ vào tiền cọc; kết quả là “PASS theo mockup hiện tại”.</w:t>
      </w:r>
    </w:p>
    <w:p>
      <w:pPr>
        <w:pStyle w:val="ListParagraph"/>
        <w:numPr>
          <w:ilvl w:val="0"/>
          <w:numId w:val="1"/>
        </w:numPr>
        <w:spacing w:after="40"/>
      </w:pPr>
      <w:r>
        <w:rPr>
          <w:color w:val="3F4A54"/>
          <w:sz w:val="19"/>
          <w:szCs w:val="19"/>
        </w:rPr>
        <w:t xml:space="preserve">Giới hạn mô phỏng: Zalo (gửi/retry mô phỏng) – PASS không chứng nhận tích hợp production.</w:t>
      </w:r>
    </w:p>
    <w:p>
      <w:pPr>
        <w:pStyle w:val="ListParagraph"/>
        <w:numPr>
          <w:ilvl w:val="0"/>
          <w:numId w:val="1"/>
        </w:numPr>
        <w:spacing w:after="40"/>
      </w:pPr>
      <w:r>
        <w:rPr>
          <w:color w:val="3F4A54"/>
          <w:sz w:val="19"/>
          <w:szCs w:val="19"/>
        </w:rPr>
        <w:t xml:space="preserve">Giới hạn mô phỏng: OCR (trích xuất mô phỏng) – PASS không chứng nhận tích hợp production.</w:t>
      </w:r>
    </w:p>
    <w:p>
      <w:pPr>
        <w:pStyle w:val="ListParagraph"/>
        <w:numPr>
          <w:ilvl w:val="0"/>
          <w:numId w:val="1"/>
        </w:numPr>
        <w:spacing w:after="40"/>
      </w:pPr>
      <w:r>
        <w:rPr>
          <w:color w:val="3F4A54"/>
          <w:sz w:val="19"/>
          <w:szCs w:val="19"/>
        </w:rPr>
        <w:t xml:space="preserve">Giới hạn mô phỏng: Ngân hàng/VietQR (sao kê mô phỏng) – PASS không chứng nhận tích hợp production.</w:t>
      </w:r>
    </w:p>
    <w:sectPr>
      <w:pgSz w:w="11906" w:h="16838" w:orient="portrait"/>
      <w:pgMar w:top="85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9b6dc10002a04d1c54a981111ee398ffe8cdb7.png"/><Relationship Id="rId8" Type="http://schemas.openxmlformats.org/officeDocument/2006/relationships/image" Target="media/027908f88202d6acf1c33c226338ad9f80b8437f.png"/><Relationship Id="rId9" Type="http://schemas.openxmlformats.org/officeDocument/2006/relationships/image" Target="media/a8deeb7781b212758a355665a2c3026d987e83d7.png"/><Relationship Id="rId10" Type="http://schemas.openxmlformats.org/officeDocument/2006/relationships/image" Target="media/36451baf57520be7ae2efa4da703ab7693949323.png"/><Relationship Id="rId11" Type="http://schemas.openxmlformats.org/officeDocument/2006/relationships/image" Target="media/55284453f7047aa332094f877024fbecdbcab709.png"/><Relationship Id="rId12" Type="http://schemas.openxmlformats.org/officeDocument/2006/relationships/image" Target="media/dab919a4139c21dd9f62c7f4e03a97eed919f4b3.png"/><Relationship Id="rId13" Type="http://schemas.openxmlformats.org/officeDocument/2006/relationships/image" Target="media/6ec97a555ef2bcfd7669b75017265fb32732c751.png"/><Relationship Id="rId14" Type="http://schemas.openxmlformats.org/officeDocument/2006/relationships/image" Target="media/709073889c13a79aa4910b14e1c91b583d957fb2.png"/><Relationship Id="rId15" Type="http://schemas.openxmlformats.org/officeDocument/2006/relationships/image" Target="media/77c3f280a1ded07747c78f84f076c254dc89551f.png"/><Relationship Id="rId16" Type="http://schemas.openxmlformats.org/officeDocument/2006/relationships/image" Target="media/980875174726708b0f60023c0bb8e9b711634c2f.png"/><Relationship Id="rId17" Type="http://schemas.openxmlformats.org/officeDocument/2006/relationships/image" Target="media/4b3dfd347a5cdefb683dd1198fc6365555ac191e.png"/><Relationship Id="rId18" Type="http://schemas.openxmlformats.org/officeDocument/2006/relationships/image" Target="media/bca0b3e251a253bf2e7210c4396b74a5b446857c.png"/><Relationship Id="rId19" Type="http://schemas.openxmlformats.org/officeDocument/2006/relationships/image" Target="media/53b0ea97c6878256c76edf3c12d19f6565c8b959.png"/><Relationship Id="rId20" Type="http://schemas.openxmlformats.org/officeDocument/2006/relationships/image" Target="media/5750c0e249ba51235dffc61b1cd7e5f633fd2569.png"/><Relationship Id="rId21" Type="http://schemas.openxmlformats.org/officeDocument/2006/relationships/image" Target="media/84361c6feea725beb442c835ca2f3b08f12a445d.png"/><Relationship Id="rId22" Type="http://schemas.openxmlformats.org/officeDocument/2006/relationships/image" Target="media/06db241bab2db5700937ea5b22e8cc89538edf15.png"/><Relationship Id="rId23" Type="http://schemas.openxmlformats.org/officeDocument/2006/relationships/image" Target="media/a87d755110e1ccffa6a55c0426e24812438ba655.png"/><Relationship Id="rId24" Type="http://schemas.openxmlformats.org/officeDocument/2006/relationships/image" Target="media/c1b2f7f4ede924b9bbc45b7f904020c017d29b18.png"/><Relationship Id="rId25" Type="http://schemas.openxmlformats.org/officeDocument/2006/relationships/image" Target="media/269b3cc646079e46163822797c180023d5ebd466.png"/><Relationship Id="rId26" Type="http://schemas.openxmlformats.org/officeDocument/2006/relationships/image" Target="media/b192dd995308ed500b6e71d134fce841fc79212a.png"/><Relationship Id="rId27" Type="http://schemas.openxmlformats.org/officeDocument/2006/relationships/image" Target="media/0d1a887ecf39957da5bbff674433a98b2cd74262.png"/><Relationship Id="rId28" Type="http://schemas.openxmlformats.org/officeDocument/2006/relationships/image" Target="media/dd5c383f155a3c6d94c2d4cc4062f0206efc95e8.png"/><Relationship Id="rId29" Type="http://schemas.openxmlformats.org/officeDocument/2006/relationships/image" Target="media/519996d5799a71fe374b86a94ea1fec4c8ba280d.png"/><Relationship Id="rId30" Type="http://schemas.openxmlformats.org/officeDocument/2006/relationships/image" Target="media/491f8bd66db73d04642e2e8e5beb8fcdd0d9db64.png"/><Relationship Id="rId31" Type="http://schemas.openxmlformats.org/officeDocument/2006/relationships/image" Target="media/7136062e1bfd997057c5a4f90fd8539ff62f2598.png"/><Relationship Id="rId32" Type="http://schemas.openxmlformats.org/officeDocument/2006/relationships/image" Target="media/1e8eea7fc19cb56862fa803699a8d1046d5f8f82.png"/><Relationship Id="rId33" Type="http://schemas.openxmlformats.org/officeDocument/2006/relationships/image" Target="media/53b535eba890a36a274a07ca49ea69894b233f1a.png"/><Relationship Id="rId34" Type="http://schemas.openxmlformats.org/officeDocument/2006/relationships/image" Target="media/e65c148ea0a745113fa96044450a1fa73af232df.png"/><Relationship Id="rId35" Type="http://schemas.openxmlformats.org/officeDocument/2006/relationships/image" Target="media/db43124d850c01cf0b777120ea615c8bf571a4e9.png"/><Relationship Id="rId36" Type="http://schemas.openxmlformats.org/officeDocument/2006/relationships/image" Target="media/0fbd7e63d502b3811d49c59815cd3d088425cad4.png"/><Relationship Id="rId37" Type="http://schemas.openxmlformats.org/officeDocument/2006/relationships/image" Target="media/bcb496ed335691be2e81abe80bd2261912e5e5e1.png"/><Relationship Id="rId38" Type="http://schemas.openxmlformats.org/officeDocument/2006/relationships/image" Target="media/1cd319c16065a517d0343a464919cf75a8a04112.png"/><Relationship Id="rId39" Type="http://schemas.openxmlformats.org/officeDocument/2006/relationships/image" Target="media/dc4dfa8fbb50719cc0e7a88c7c35eb95a77c461d.png"/><Relationship Id="rId40" Type="http://schemas.openxmlformats.org/officeDocument/2006/relationships/image" Target="media/b2b0b437b108a2cd408a78a9e7687897bdab921b.png"/><Relationship Id="rId41" Type="http://schemas.openxmlformats.org/officeDocument/2006/relationships/image" Target="media/2b52f2d00cc05796686dd612fd156c627a3cbb90.png"/><Relationship Id="rId42" Type="http://schemas.openxmlformats.org/officeDocument/2006/relationships/image" Target="media/ba7af654e7b3ee71daa80c38b42a17b2f9de16a5.png"/><Relationship Id="rId43" Type="http://schemas.openxmlformats.org/officeDocument/2006/relationships/image" Target="media/1c7577b54ebd3b9388a2085d1a843fcae5ccbc3d.png"/><Relationship Id="rId44" Type="http://schemas.openxmlformats.org/officeDocument/2006/relationships/image" Target="media/bc093b191b138b263cc8c928e5f3926ea069dc7b.png"/><Relationship Id="rId45" Type="http://schemas.openxmlformats.org/officeDocument/2006/relationships/image" Target="media/b5db7153a008a1eacc303141861a6d7071af8d2c.png"/><Relationship Id="rId46" Type="http://schemas.openxmlformats.org/officeDocument/2006/relationships/image" Target="media/d391d5f61fe465a0c1ca06e5e5fc2f1410532d31.png"/><Relationship Id="rId47" Type="http://schemas.openxmlformats.org/officeDocument/2006/relationships/image" Target="media/436b03dc87a1f128cdf6f230dce4067b8167ed51.png"/><Relationship Id="rId48" Type="http://schemas.openxmlformats.org/officeDocument/2006/relationships/image" Target="media/9a06ddd4565ad9d8468acff956d3673dc6c7bbf8.png"/><Relationship Id="rId49" Type="http://schemas.openxmlformats.org/officeDocument/2006/relationships/image" Target="media/ddb7d06fe13114f4c197e8c856c8b74bbab28ae5.png"/><Relationship Id="rId50" Type="http://schemas.openxmlformats.org/officeDocument/2006/relationships/image" Target="media/6e996337b2376e6129698d5bcb1e4b29e53d4775.png"/><Relationship Id="rId51" Type="http://schemas.openxmlformats.org/officeDocument/2006/relationships/image" Target="media/c79fd1f3f953689fb4fbba77e160161f5924eb2b.png"/><Relationship Id="rId52" Type="http://schemas.openxmlformats.org/officeDocument/2006/relationships/image" Target="media/013cbd826189249a5089953d35adf74a5cc55847.png"/><Relationship Id="rId53" Type="http://schemas.openxmlformats.org/officeDocument/2006/relationships/image" Target="media/c358311bfac50aea6ca5ba0e62d70ed7ec04aabe.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2026-09-18T10:49:48.545Z</dcterms:created>
  <dcterms:modified xsi:type="dcterms:W3CDTF">2026-09-18T10:49:48.545Z</dcterms:modified>
</cp:coreProperties>
</file>

<file path=docProps/custom.xml><?xml version="1.0" encoding="utf-8"?>
<Properties xmlns="http://schemas.openxmlformats.org/officeDocument/2006/custom-properties" xmlns:vt="http://schemas.openxmlformats.org/officeDocument/2006/docPropsVTypes"/>
</file>