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4D27" w:rsidP="00084D27" w:rsidRDefault="00084D27" w14:paraId="176E3999" w14:textId="64A17986">
      <w:pPr>
        <w:jc w:val="center"/>
        <w:rPr>
          <w:b/>
          <w:bCs/>
        </w:rPr>
      </w:pPr>
      <w:r w:rsidRPr="00084D27">
        <w:rPr>
          <w:b/>
          <w:bCs/>
        </w:rPr>
        <w:t>Các chức năng chính của trang web</w:t>
      </w:r>
    </w:p>
    <w:p w:rsidRPr="00084D27" w:rsidR="00084D27" w:rsidP="00084D27" w:rsidRDefault="00084D27" w14:paraId="5F257653" w14:textId="77777777">
      <w:pPr>
        <w:jc w:val="center"/>
        <w:rPr>
          <w:b/>
          <w:bCs/>
        </w:rPr>
      </w:pPr>
    </w:p>
    <w:p w:rsidRPr="00084D27" w:rsidR="00084D27" w:rsidP="00084D27" w:rsidRDefault="00084D27" w14:paraId="277B2A16" w14:textId="77777777">
      <w:pPr>
        <w:rPr>
          <w:b/>
          <w:bCs/>
        </w:rPr>
      </w:pPr>
      <w:r w:rsidRPr="00084D27">
        <w:rPr>
          <w:b/>
          <w:bCs/>
        </w:rPr>
        <w:t>1. Quản lý người dùng</w:t>
      </w:r>
    </w:p>
    <w:p w:rsidRPr="00084D27" w:rsidR="00084D27" w:rsidP="00966B59" w:rsidRDefault="00084D27" w14:paraId="3B0A47C3" w14:textId="77777777">
      <w:pPr>
        <w:ind w:firstLine="0"/>
      </w:pPr>
      <w:r w:rsidRPr="00084D27">
        <w:t>Hệ thống cho phép người dùng đăng ký tài khoản mới với vai trò là sinh viên, giảng viên hoặc quản trị viên. Sau khi đăng ký, người dùng cần xác thực địa chỉ email để kích hoạt tài khoản. Khi đăng nhập, người dùng có thể thiết lập thông tin cá nhân, thay đổi giao diện và tùy chọn nhận thông báo qua email hoặc trình duyệt.</w:t>
      </w:r>
    </w:p>
    <w:p w:rsidRPr="00084D27" w:rsidR="00084D27" w:rsidP="00966B59" w:rsidRDefault="00084D27" w14:paraId="146FDF68" w14:textId="77777777">
      <w:pPr>
        <w:ind w:firstLine="0"/>
      </w:pPr>
      <w:r w:rsidRPr="00084D27">
        <w:t>Quản trị viên có thể quản lý toàn bộ tài khoản trong hệ thống, bao gồm việc phân quyền, khóa/mở tài khoản, kiểm tra hoạt động gần nhất của từng người dùng. Mỗi người dùng sẽ có trạng thái hoạt động riêng, thể hiện họ đang online, đã xác thực hay đã bị khóa.</w:t>
      </w:r>
    </w:p>
    <w:p w:rsidRPr="00084D27" w:rsidR="00084D27" w:rsidP="00084D27" w:rsidRDefault="00084D27" w14:paraId="22DA4AE9" w14:textId="3B3932A2"/>
    <w:p w:rsidRPr="00084D27" w:rsidR="00084D27" w:rsidP="00084D27" w:rsidRDefault="00084D27" w14:paraId="2B7893FA" w14:textId="77777777">
      <w:pPr>
        <w:rPr>
          <w:b/>
          <w:bCs/>
        </w:rPr>
      </w:pPr>
      <w:r w:rsidRPr="00084D27">
        <w:rPr>
          <w:b/>
          <w:bCs/>
        </w:rPr>
        <w:t>2. Quản lý nhóm</w:t>
      </w:r>
    </w:p>
    <w:p w:rsidRPr="00084D27" w:rsidR="00084D27" w:rsidP="00966B59" w:rsidRDefault="00084D27" w14:paraId="4BD1B4A9" w14:textId="77777777">
      <w:pPr>
        <w:ind w:firstLine="0"/>
      </w:pPr>
      <w:r w:rsidRPr="00084D27">
        <w:t>Trang web hỗ trợ người dùng tạo các nhóm với nhiều mục đích như học tập, giảng dạy hay giao lưu sở thích. Người tạo nhóm có quyền thêm, mời hoặc xóa thành viên. Trong nhóm có thể phân vai như thành viên thông thường, giảng viên hay quản trị nhóm.</w:t>
      </w:r>
    </w:p>
    <w:p w:rsidRPr="00084D27" w:rsidR="00084D27" w:rsidP="00966B59" w:rsidRDefault="00084D27" w14:paraId="470CA53D" w14:textId="77777777">
      <w:pPr>
        <w:ind w:firstLine="0"/>
      </w:pPr>
      <w:r w:rsidRPr="00084D27">
        <w:t>Thành viên trong nhóm có thể đăng bài, tương tác và xem trước danh sách một vài người nổi bật trong nhóm. Nhóm cũng hiển thị số lượng thành viên hiện tại và thông tin mô tả để mọi người dễ nhận diện.</w:t>
      </w:r>
    </w:p>
    <w:p w:rsidRPr="00084D27" w:rsidR="00084D27" w:rsidP="00084D27" w:rsidRDefault="00084D27" w14:paraId="4B2BF9F0" w14:textId="1C583A95"/>
    <w:p w:rsidRPr="00084D27" w:rsidR="00084D27" w:rsidP="00084D27" w:rsidRDefault="00084D27" w14:paraId="712051CA" w14:textId="77777777">
      <w:pPr>
        <w:rPr>
          <w:b/>
          <w:bCs/>
        </w:rPr>
      </w:pPr>
      <w:r w:rsidRPr="00084D27">
        <w:rPr>
          <w:b/>
          <w:bCs/>
        </w:rPr>
        <w:t>3. Quản lý khóa học</w:t>
      </w:r>
    </w:p>
    <w:p w:rsidRPr="00084D27" w:rsidR="00084D27" w:rsidP="00966B59" w:rsidRDefault="00084D27" w14:paraId="7FEE97E8" w14:textId="77777777">
      <w:pPr>
        <w:ind w:firstLine="0"/>
      </w:pPr>
      <w:r w:rsidRPr="00084D27">
        <w:t>Giảng viên có thể tạo mới khóa học, chỉnh sửa thông tin như mã học phần, tiêu đề, mô tả, học kỳ. Họ có thể thêm hoặc gỡ các giảng viên khác, đồng thời quản lý danh sách sinh viên tham gia khóa học.</w:t>
      </w:r>
    </w:p>
    <w:p w:rsidRPr="00084D27" w:rsidR="00084D27" w:rsidP="00966B59" w:rsidRDefault="00084D27" w14:paraId="7F46A447" w14:textId="77777777">
      <w:pPr>
        <w:ind w:firstLine="0"/>
      </w:pPr>
      <w:r w:rsidRPr="00084D27">
        <w:lastRenderedPageBreak/>
        <w:t>Sinh viên có thể tìm kiếm và đăng ký các khóa học đang mở. Sau khi đăng ký, họ có thể xem tiến độ học tập, trạng thái tham gia và điểm số nếu có. Hệ thống hỗ trợ quản lý học kỳ, thống kê số lượng sinh viên của từng lớp học.</w:t>
      </w:r>
    </w:p>
    <w:p w:rsidRPr="00084D27" w:rsidR="00084D27" w:rsidP="00084D27" w:rsidRDefault="00084D27" w14:paraId="54192184" w14:textId="7FCC35C6"/>
    <w:p w:rsidRPr="00084D27" w:rsidR="00084D27" w:rsidP="00084D27" w:rsidRDefault="00084D27" w14:paraId="6327AA2E" w14:textId="77777777">
      <w:pPr>
        <w:rPr>
          <w:b/>
          <w:bCs/>
        </w:rPr>
      </w:pPr>
      <w:r w:rsidRPr="00084D27">
        <w:rPr>
          <w:b/>
          <w:bCs/>
        </w:rPr>
        <w:t>4. Đăng bài và tương tác</w:t>
      </w:r>
    </w:p>
    <w:p w:rsidRPr="00084D27" w:rsidR="00084D27" w:rsidP="00966B59" w:rsidRDefault="00084D27" w14:paraId="03B88FC4" w14:textId="77777777">
      <w:pPr>
        <w:ind w:firstLine="0"/>
      </w:pPr>
      <w:r w:rsidRPr="00084D27">
        <w:t>Người dùng có thể viết bài chia sẻ nội dung cá nhân, bài học, thông báo, câu hỏi hoặc tài liệu học tập. Bài viết có thể đính kèm hình ảnh, tài liệu và được chia sẻ công khai, chỉ bạn bè, trong nhóm hoặc trong khóa học.</w:t>
      </w:r>
    </w:p>
    <w:p w:rsidRPr="00084D27" w:rsidR="00084D27" w:rsidP="00966B59" w:rsidRDefault="00084D27" w14:paraId="5A6FF8A4" w14:textId="77777777">
      <w:pPr>
        <w:ind w:firstLine="0"/>
      </w:pPr>
      <w:r w:rsidRPr="00084D27">
        <w:t>Người dùng có thể thích bài viết, bình luận và nhắc tên bạn bè trong bài viết hoặc bình luận. Hệ thống sẽ hiển thị số lượt thích và bình luận dưới mỗi bài viết, đồng thời cho phép quản lý nội dung đã đăng.</w:t>
      </w:r>
    </w:p>
    <w:p w:rsidRPr="00084D27" w:rsidR="00084D27" w:rsidP="00084D27" w:rsidRDefault="00084D27" w14:paraId="14A28C63" w14:textId="5837F05A"/>
    <w:p w:rsidRPr="00084D27" w:rsidR="00084D27" w:rsidP="00084D27" w:rsidRDefault="00084D27" w14:paraId="3AF07F84" w14:textId="77777777">
      <w:pPr>
        <w:rPr>
          <w:b/>
          <w:bCs/>
        </w:rPr>
      </w:pPr>
      <w:r w:rsidRPr="00084D27">
        <w:rPr>
          <w:b/>
          <w:bCs/>
        </w:rPr>
        <w:t>5. Nhắn tin và trò chuyện</w:t>
      </w:r>
    </w:p>
    <w:p w:rsidRPr="00084D27" w:rsidR="00084D27" w:rsidP="00966B59" w:rsidRDefault="00084D27" w14:paraId="3758C4B8" w14:textId="77777777">
      <w:pPr>
        <w:ind w:firstLine="0"/>
      </w:pPr>
      <w:r w:rsidRPr="00084D27">
        <w:t>Trang web cho phép người dùng gửi tin nhắn riêng tư hoặc trò chuyện nhóm. Mỗi cuộc trò chuyện lưu lại lịch sử tin nhắn, thông tin người tham gia và tin nhắn mới nhất.</w:t>
      </w:r>
    </w:p>
    <w:p w:rsidRPr="00084D27" w:rsidR="00084D27" w:rsidP="00966B59" w:rsidRDefault="00084D27" w14:paraId="637F918C" w14:textId="77777777">
      <w:pPr>
        <w:ind w:firstLine="0"/>
      </w:pPr>
      <w:r w:rsidRPr="00084D27">
        <w:t>Tin nhắn hiển thị thời gian gửi, nội dung và trạng thái đã đọc hay chưa, giúp người dùng dễ dàng theo dõi quá trình trò chuyện. Chức năng này hỗ trợ tương tác nhanh giữa sinh viên với nhau hoặc giữa sinh viên và giảng viên.</w:t>
      </w:r>
    </w:p>
    <w:p w:rsidRPr="00084D27" w:rsidR="00084D27" w:rsidP="00084D27" w:rsidRDefault="00084D27" w14:paraId="2FFF855F" w14:textId="750C9D9C"/>
    <w:p w:rsidRPr="00084D27" w:rsidR="00084D27" w:rsidP="00084D27" w:rsidRDefault="00084D27" w14:paraId="78AC5B5C" w14:textId="77777777">
      <w:pPr>
        <w:rPr>
          <w:b/>
          <w:bCs/>
        </w:rPr>
      </w:pPr>
      <w:r w:rsidRPr="00084D27">
        <w:rPr>
          <w:b/>
          <w:bCs/>
        </w:rPr>
        <w:t>6. Hệ thống thông báo</w:t>
      </w:r>
    </w:p>
    <w:p w:rsidRPr="00084D27" w:rsidR="00084D27" w:rsidP="00966B59" w:rsidRDefault="00084D27" w14:paraId="0739CE10" w14:textId="77777777">
      <w:pPr>
        <w:ind w:firstLine="0"/>
      </w:pPr>
      <w:r w:rsidRPr="00084D27">
        <w:t>Người dùng sẽ nhận được thông báo khi có sự kiện như được nhắc đến, nhận tin nhắn mới, bài viết nhận lượt thích hoặc bình luận. Các thông báo có thể được gửi trực tiếp trên website hoặc qua email tùy theo lựa chọn của người dùng.</w:t>
      </w:r>
    </w:p>
    <w:p w:rsidRPr="00084D27" w:rsidR="00084D27" w:rsidP="00966B59" w:rsidRDefault="00084D27" w14:paraId="39CB2FA8" w14:textId="35EBB9EA">
      <w:pPr>
        <w:ind w:firstLine="0"/>
      </w:pPr>
      <w:r w:rsidRPr="00084D27">
        <w:t>Thông báo hiển thị rõ nội dung, người gửi và trạng thái đã đọc hay chưa, giúp người dùng không bỏ lỡ các hoạt động quan trọng trong quá trình sử dụng hệ thống.</w:t>
      </w:r>
    </w:p>
    <w:p w:rsidRPr="00084D27" w:rsidR="00084D27" w:rsidP="00084D27" w:rsidRDefault="00084D27" w14:paraId="42F01DEB" w14:textId="77777777">
      <w:pPr>
        <w:rPr>
          <w:b/>
          <w:bCs/>
        </w:rPr>
      </w:pPr>
      <w:r w:rsidRPr="00084D27">
        <w:rPr>
          <w:b/>
          <w:bCs/>
        </w:rPr>
        <w:lastRenderedPageBreak/>
        <w:t>7. Bảo mật và duy trì phiên đăng nhập</w:t>
      </w:r>
    </w:p>
    <w:p w:rsidRPr="00084D27" w:rsidR="00084D27" w:rsidP="00966B59" w:rsidRDefault="00084D27" w14:paraId="10B88AB4" w14:textId="77777777">
      <w:pPr>
        <w:ind w:firstLine="0"/>
      </w:pPr>
      <w:r w:rsidRPr="00084D27">
        <w:t>Hệ thống hỗ trợ duy trì đăng nhập an toàn bằng cách sử dụng token để đảm bảo người dùng không cần đăng nhập lại nhiều lần. Token có thời hạn nhất định và được gia hạn tự động nếu cần. Khi người dùng đăng xuất hoặc thay đổi thông tin nhạy cảm, phiên đăng nhập có thể bị chấm dứt để đảm bảo an toàn.</w:t>
      </w:r>
    </w:p>
    <w:p w:rsidR="004A1B24" w:rsidP="00EC4CB3" w:rsidRDefault="004A1B24" w14:paraId="69461847" w14:textId="77777777">
      <w:pPr>
        <w:rPr>
          <w:b/>
          <w:bCs/>
        </w:rPr>
      </w:pPr>
    </w:p>
    <w:p w:rsidR="004A1B24" w:rsidP="00EC4CB3" w:rsidRDefault="004A1B24" w14:paraId="44771A6A" w14:textId="77777777">
      <w:pPr>
        <w:rPr>
          <w:b/>
          <w:bCs/>
        </w:rPr>
      </w:pPr>
    </w:p>
    <w:p w:rsidR="004A1B24" w:rsidP="00EC4CB3" w:rsidRDefault="004A1B24" w14:paraId="4BA9BAB7" w14:textId="77777777">
      <w:pPr>
        <w:rPr>
          <w:b/>
          <w:bCs/>
        </w:rPr>
      </w:pPr>
    </w:p>
    <w:p w:rsidR="004A1B24" w:rsidP="00EC4CB3" w:rsidRDefault="004A1B24" w14:paraId="6EC21E52" w14:textId="77777777">
      <w:pPr>
        <w:rPr>
          <w:b/>
          <w:bCs/>
        </w:rPr>
      </w:pPr>
    </w:p>
    <w:p w:rsidR="004A1B24" w:rsidP="00EC4CB3" w:rsidRDefault="004A1B24" w14:paraId="5BB19F0B" w14:textId="77777777">
      <w:pPr>
        <w:rPr>
          <w:b/>
          <w:bCs/>
        </w:rPr>
      </w:pPr>
    </w:p>
    <w:p w:rsidR="004A1B24" w:rsidP="004A1B24" w:rsidRDefault="004A1B24" w14:paraId="5A294622" w14:textId="77777777">
      <w:pPr>
        <w:jc w:val="center"/>
        <w:rPr>
          <w:b/>
          <w:bCs/>
        </w:rPr>
      </w:pPr>
    </w:p>
    <w:p w:rsidR="004A1B24" w:rsidP="004A1B24" w:rsidRDefault="004A1B24" w14:paraId="448E0DDB" w14:textId="77777777">
      <w:pPr>
        <w:jc w:val="center"/>
        <w:rPr>
          <w:b/>
          <w:bCs/>
        </w:rPr>
      </w:pPr>
    </w:p>
    <w:p w:rsidR="004A1B24" w:rsidP="004A1B24" w:rsidRDefault="004A1B24" w14:paraId="282AEF3F" w14:textId="77777777">
      <w:pPr>
        <w:jc w:val="center"/>
        <w:rPr>
          <w:b/>
          <w:bCs/>
        </w:rPr>
      </w:pPr>
    </w:p>
    <w:p w:rsidR="004A1B24" w:rsidP="004A1B24" w:rsidRDefault="004A1B24" w14:paraId="4B0DA0C8" w14:textId="77777777">
      <w:pPr>
        <w:jc w:val="center"/>
        <w:rPr>
          <w:b/>
          <w:bCs/>
        </w:rPr>
      </w:pPr>
    </w:p>
    <w:p w:rsidR="004A1B24" w:rsidP="004A1B24" w:rsidRDefault="004A1B24" w14:paraId="31ACC3CF" w14:textId="77777777">
      <w:pPr>
        <w:jc w:val="center"/>
        <w:rPr>
          <w:b/>
          <w:bCs/>
        </w:rPr>
      </w:pPr>
    </w:p>
    <w:p w:rsidR="004A1B24" w:rsidP="004A1B24" w:rsidRDefault="004A1B24" w14:paraId="06A33016" w14:textId="77777777">
      <w:pPr>
        <w:jc w:val="center"/>
        <w:rPr>
          <w:b/>
          <w:bCs/>
        </w:rPr>
      </w:pPr>
    </w:p>
    <w:p w:rsidR="004A1B24" w:rsidP="004A1B24" w:rsidRDefault="004A1B24" w14:paraId="4E3CB894" w14:textId="77777777">
      <w:pPr>
        <w:jc w:val="center"/>
        <w:rPr>
          <w:b/>
          <w:bCs/>
        </w:rPr>
      </w:pPr>
    </w:p>
    <w:p w:rsidR="004A1B24" w:rsidP="004A1B24" w:rsidRDefault="004A1B24" w14:paraId="347A42D3" w14:textId="77777777">
      <w:pPr>
        <w:jc w:val="center"/>
        <w:rPr>
          <w:b/>
          <w:bCs/>
        </w:rPr>
      </w:pPr>
    </w:p>
    <w:p w:rsidR="004A1B24" w:rsidP="004A1B24" w:rsidRDefault="004A1B24" w14:paraId="482E24B0" w14:textId="77777777">
      <w:pPr>
        <w:jc w:val="center"/>
        <w:rPr>
          <w:b/>
          <w:bCs/>
        </w:rPr>
      </w:pPr>
    </w:p>
    <w:p w:rsidR="004A1B24" w:rsidP="004A1B24" w:rsidRDefault="004A1B24" w14:paraId="63B45CB4" w14:textId="77777777">
      <w:pPr>
        <w:jc w:val="center"/>
        <w:rPr>
          <w:b/>
          <w:bCs/>
        </w:rPr>
      </w:pPr>
    </w:p>
    <w:p w:rsidR="004A1B24" w:rsidP="004A1B24" w:rsidRDefault="004A1B24" w14:paraId="7AD9D8E4" w14:textId="77777777">
      <w:pPr>
        <w:jc w:val="center"/>
        <w:rPr>
          <w:b/>
          <w:bCs/>
        </w:rPr>
      </w:pPr>
    </w:p>
    <w:p w:rsidR="004A1B24" w:rsidP="004A1B24" w:rsidRDefault="004A1B24" w14:paraId="69EAA01F" w14:textId="77777777">
      <w:pPr>
        <w:jc w:val="center"/>
        <w:rPr>
          <w:b/>
          <w:bCs/>
        </w:rPr>
      </w:pPr>
    </w:p>
    <w:p w:rsidR="004A1B24" w:rsidP="004A1B24" w:rsidRDefault="004A1B24" w14:paraId="4D46BB77" w14:textId="77777777">
      <w:pPr>
        <w:jc w:val="center"/>
        <w:rPr>
          <w:b/>
          <w:bCs/>
        </w:rPr>
      </w:pPr>
    </w:p>
    <w:p w:rsidR="004A1B24" w:rsidP="004A1B24" w:rsidRDefault="004A1B24" w14:paraId="6FD1E729" w14:textId="77777777">
      <w:pPr>
        <w:jc w:val="center"/>
        <w:rPr>
          <w:b/>
          <w:bCs/>
        </w:rPr>
      </w:pPr>
    </w:p>
    <w:p w:rsidR="004A1B24" w:rsidP="004A1B24" w:rsidRDefault="004A1B24" w14:paraId="642748E6" w14:textId="77777777">
      <w:pPr>
        <w:jc w:val="center"/>
        <w:rPr>
          <w:b/>
          <w:bCs/>
        </w:rPr>
      </w:pPr>
    </w:p>
    <w:p w:rsidR="004A1B24" w:rsidP="004A1B24" w:rsidRDefault="004A1B24" w14:paraId="159F54E8" w14:textId="4104B074">
      <w:pPr>
        <w:jc w:val="center"/>
        <w:rPr>
          <w:b/>
          <w:bCs/>
        </w:rPr>
      </w:pPr>
      <w:r>
        <w:rPr>
          <w:b/>
          <w:bCs/>
          <w:noProof/>
        </w:rPr>
        <w:lastRenderedPageBreak/>
        <w:t>Sơ đồ use case tổng quát</w:t>
      </w:r>
    </w:p>
    <w:p w:rsidR="00084D27" w:rsidP="00EC4CB3" w:rsidRDefault="00404B02" w14:paraId="3361BFF2" w14:textId="51247712">
      <w:pPr>
        <w:rPr>
          <w:b/>
          <w:bCs/>
        </w:rPr>
      </w:pPr>
      <w:r>
        <w:rPr>
          <w:b/>
          <w:bCs/>
        </w:rPr>
        <w:t xml:space="preserve">                          </w:t>
      </w:r>
      <w:r w:rsidR="004A1B24">
        <w:rPr>
          <w:b/>
          <w:bCs/>
          <w:noProof/>
        </w:rPr>
        <w:drawing>
          <wp:inline distT="0" distB="0" distL="0" distR="0" wp14:anchorId="60AA5750" wp14:editId="01E481DE">
            <wp:extent cx="2948940" cy="8696960"/>
            <wp:effectExtent l="0" t="0" r="3810" b="8890"/>
            <wp:docPr id="1091365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65523" name="Picture 1091365523"/>
                    <pic:cNvPicPr/>
                  </pic:nvPicPr>
                  <pic:blipFill>
                    <a:blip r:embed="rId6">
                      <a:extLst>
                        <a:ext uri="{28A0092B-C50C-407E-A947-70E740481C1C}">
                          <a14:useLocalDpi xmlns:a14="http://schemas.microsoft.com/office/drawing/2010/main" val="0"/>
                        </a:ext>
                      </a:extLst>
                    </a:blip>
                    <a:stretch>
                      <a:fillRect/>
                    </a:stretch>
                  </pic:blipFill>
                  <pic:spPr>
                    <a:xfrm>
                      <a:off x="0" y="0"/>
                      <a:ext cx="2949395" cy="8698302"/>
                    </a:xfrm>
                    <a:prstGeom prst="rect">
                      <a:avLst/>
                    </a:prstGeom>
                  </pic:spPr>
                </pic:pic>
              </a:graphicData>
            </a:graphic>
          </wp:inline>
        </w:drawing>
      </w:r>
      <w:r w:rsidRPr="0098120B" w:rsidR="00E00857">
        <w:rPr>
          <w:b/>
          <w:bCs/>
        </w:rPr>
        <w:t xml:space="preserve"> </w:t>
      </w:r>
    </w:p>
    <w:p w:rsidR="00404B02" w:rsidP="00404B02" w:rsidRDefault="00404B02" w14:paraId="2CBD1B1B" w14:textId="3B808A67">
      <w:pPr>
        <w:jc w:val="center"/>
        <w:rPr>
          <w:b/>
          <w:bCs/>
        </w:rPr>
      </w:pPr>
      <w:r>
        <w:rPr>
          <w:b/>
          <w:bCs/>
        </w:rPr>
        <w:lastRenderedPageBreak/>
        <w:t xml:space="preserve">Sơ đồ </w:t>
      </w:r>
      <w:r w:rsidRPr="00404B02">
        <w:rPr>
          <w:b/>
          <w:bCs/>
        </w:rPr>
        <w:t>sequence</w:t>
      </w:r>
      <w:r>
        <w:rPr>
          <w:b/>
          <w:bCs/>
        </w:rPr>
        <w:t xml:space="preserve"> chức năng đăng ký tài khoản</w:t>
      </w:r>
    </w:p>
    <w:p w:rsidR="00404B02" w:rsidP="00404B02" w:rsidRDefault="00404B02" w14:paraId="38E24D17" w14:textId="0C7BAD92">
      <w:pPr>
        <w:jc w:val="center"/>
        <w:rPr>
          <w:b/>
          <w:bCs/>
        </w:rPr>
      </w:pPr>
      <w:r>
        <w:rPr>
          <w:b/>
          <w:bCs/>
          <w:noProof/>
        </w:rPr>
        <w:drawing>
          <wp:inline distT="0" distB="0" distL="0" distR="0" wp14:anchorId="7FBE6CD6" wp14:editId="0DFAAB09">
            <wp:extent cx="5762625" cy="3420110"/>
            <wp:effectExtent l="0" t="0" r="9525" b="8890"/>
            <wp:docPr id="1133344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44468" name="Picture 1133344468"/>
                    <pic:cNvPicPr/>
                  </pic:nvPicPr>
                  <pic:blipFill>
                    <a:blip r:embed="rId7">
                      <a:extLst>
                        <a:ext uri="{28A0092B-C50C-407E-A947-70E740481C1C}">
                          <a14:useLocalDpi xmlns:a14="http://schemas.microsoft.com/office/drawing/2010/main" val="0"/>
                        </a:ext>
                      </a:extLst>
                    </a:blip>
                    <a:stretch>
                      <a:fillRect/>
                    </a:stretch>
                  </pic:blipFill>
                  <pic:spPr>
                    <a:xfrm>
                      <a:off x="0" y="0"/>
                      <a:ext cx="5762625" cy="3420110"/>
                    </a:xfrm>
                    <a:prstGeom prst="rect">
                      <a:avLst/>
                    </a:prstGeom>
                  </pic:spPr>
                </pic:pic>
              </a:graphicData>
            </a:graphic>
          </wp:inline>
        </w:drawing>
      </w:r>
    </w:p>
    <w:p w:rsidR="00404B02" w:rsidP="00404B02" w:rsidRDefault="00404B02" w14:paraId="6CC56F0B" w14:textId="70B40D50">
      <w:pPr>
        <w:jc w:val="center"/>
        <w:rPr>
          <w:b/>
          <w:bCs/>
        </w:rPr>
      </w:pPr>
      <w:r>
        <w:rPr>
          <w:b/>
          <w:bCs/>
        </w:rPr>
        <w:t xml:space="preserve">Sơ đồ </w:t>
      </w:r>
      <w:r w:rsidRPr="00404B02">
        <w:rPr>
          <w:b/>
          <w:bCs/>
        </w:rPr>
        <w:t>sequence</w:t>
      </w:r>
      <w:r>
        <w:rPr>
          <w:b/>
          <w:bCs/>
        </w:rPr>
        <w:t xml:space="preserve"> chức năng gửi tin nhắn</w:t>
      </w:r>
    </w:p>
    <w:p w:rsidR="00404B02" w:rsidP="00404B02" w:rsidRDefault="00404B02" w14:paraId="40F40736" w14:textId="77777777">
      <w:pPr>
        <w:jc w:val="center"/>
        <w:rPr>
          <w:b/>
          <w:bCs/>
        </w:rPr>
      </w:pPr>
    </w:p>
    <w:p w:rsidR="00404B02" w:rsidP="00404B02" w:rsidRDefault="00404B02" w14:paraId="6D369F91" w14:textId="4F413A01">
      <w:pPr>
        <w:jc w:val="center"/>
        <w:rPr>
          <w:b/>
          <w:bCs/>
        </w:rPr>
      </w:pPr>
      <w:r>
        <w:rPr>
          <w:b/>
          <w:bCs/>
          <w:noProof/>
        </w:rPr>
        <w:drawing>
          <wp:inline distT="0" distB="0" distL="0" distR="0" wp14:anchorId="145B16A0" wp14:editId="2A92B9EC">
            <wp:extent cx="5762625" cy="3930650"/>
            <wp:effectExtent l="0" t="0" r="9525" b="0"/>
            <wp:docPr id="2144434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34677" name="Picture 2144434677"/>
                    <pic:cNvPicPr/>
                  </pic:nvPicPr>
                  <pic:blipFill>
                    <a:blip r:embed="rId8">
                      <a:extLst>
                        <a:ext uri="{28A0092B-C50C-407E-A947-70E740481C1C}">
                          <a14:useLocalDpi xmlns:a14="http://schemas.microsoft.com/office/drawing/2010/main" val="0"/>
                        </a:ext>
                      </a:extLst>
                    </a:blip>
                    <a:stretch>
                      <a:fillRect/>
                    </a:stretch>
                  </pic:blipFill>
                  <pic:spPr>
                    <a:xfrm>
                      <a:off x="0" y="0"/>
                      <a:ext cx="5762625" cy="3930650"/>
                    </a:xfrm>
                    <a:prstGeom prst="rect">
                      <a:avLst/>
                    </a:prstGeom>
                  </pic:spPr>
                </pic:pic>
              </a:graphicData>
            </a:graphic>
          </wp:inline>
        </w:drawing>
      </w:r>
    </w:p>
    <w:p w:rsidR="00404B02" w:rsidP="00404B02" w:rsidRDefault="00404B02" w14:paraId="44F2946C" w14:textId="77777777">
      <w:pPr>
        <w:jc w:val="center"/>
        <w:rPr>
          <w:b/>
          <w:bCs/>
        </w:rPr>
      </w:pPr>
    </w:p>
    <w:p w:rsidR="00404B02" w:rsidP="00404B02" w:rsidRDefault="00404B02" w14:paraId="67985B7F" w14:textId="316A2A52">
      <w:pPr>
        <w:jc w:val="center"/>
        <w:rPr>
          <w:b/>
          <w:bCs/>
        </w:rPr>
      </w:pPr>
      <w:r>
        <w:rPr>
          <w:b/>
          <w:bCs/>
        </w:rPr>
        <w:lastRenderedPageBreak/>
        <w:t xml:space="preserve">Sơ đồ </w:t>
      </w:r>
      <w:r w:rsidRPr="00404B02">
        <w:rPr>
          <w:b/>
          <w:bCs/>
        </w:rPr>
        <w:t>sequence</w:t>
      </w:r>
      <w:r>
        <w:rPr>
          <w:b/>
          <w:bCs/>
        </w:rPr>
        <w:t xml:space="preserve"> chức năng tạo bài viết</w:t>
      </w:r>
    </w:p>
    <w:p w:rsidR="004A1B24" w:rsidP="00EC4CB3" w:rsidRDefault="00404B02" w14:paraId="027EB342" w14:textId="1F62E6AD">
      <w:pPr>
        <w:rPr>
          <w:b/>
          <w:bCs/>
        </w:rPr>
      </w:pPr>
      <w:r>
        <w:rPr>
          <w:b/>
          <w:bCs/>
          <w:noProof/>
        </w:rPr>
        <w:drawing>
          <wp:inline distT="0" distB="0" distL="0" distR="0" wp14:anchorId="30384CE5" wp14:editId="650FA3E1">
            <wp:extent cx="5762625" cy="4053840"/>
            <wp:effectExtent l="0" t="0" r="9525" b="3810"/>
            <wp:docPr id="1418697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97717" name="Picture 1418697717"/>
                    <pic:cNvPicPr/>
                  </pic:nvPicPr>
                  <pic:blipFill>
                    <a:blip r:embed="rId9">
                      <a:extLst>
                        <a:ext uri="{28A0092B-C50C-407E-A947-70E740481C1C}">
                          <a14:useLocalDpi xmlns:a14="http://schemas.microsoft.com/office/drawing/2010/main" val="0"/>
                        </a:ext>
                      </a:extLst>
                    </a:blip>
                    <a:stretch>
                      <a:fillRect/>
                    </a:stretch>
                  </pic:blipFill>
                  <pic:spPr>
                    <a:xfrm>
                      <a:off x="0" y="0"/>
                      <a:ext cx="5762625" cy="4053840"/>
                    </a:xfrm>
                    <a:prstGeom prst="rect">
                      <a:avLst/>
                    </a:prstGeom>
                  </pic:spPr>
                </pic:pic>
              </a:graphicData>
            </a:graphic>
          </wp:inline>
        </w:drawing>
      </w:r>
    </w:p>
    <w:p w:rsidR="004A1B24" w:rsidP="00A30679" w:rsidRDefault="00A30679" w14:paraId="407224DB" w14:textId="1E60AC55">
      <w:pPr>
        <w:jc w:val="left"/>
        <w:rPr>
          <w:b/>
          <w:bCs/>
        </w:rPr>
      </w:pPr>
      <w:r>
        <w:rPr>
          <w:b/>
          <w:bCs/>
        </w:rPr>
        <w:t>Schema cơ sở dữ liệu</w:t>
      </w:r>
    </w:p>
    <w:p w:rsidR="00A30679" w:rsidP="00A30679" w:rsidRDefault="00A30679" w14:paraId="71A50F6E" w14:textId="08BB2B01">
      <w:pPr>
        <w:jc w:val="left"/>
        <w:rPr>
          <w:b/>
          <w:bCs/>
        </w:rPr>
      </w:pPr>
      <w:hyperlink w:history="1" r:id="rId10">
        <w:r w:rsidRPr="00A30679">
          <w:rPr>
            <w:rStyle w:val="Hyperlink"/>
            <w:b/>
            <w:bCs/>
          </w:rPr>
          <w:t>Link</w:t>
        </w:r>
      </w:hyperlink>
    </w:p>
    <w:p w:rsidRPr="0098120B" w:rsidR="00A30679" w:rsidP="00A30679" w:rsidRDefault="00A30679" w14:paraId="49CC4ED9" w14:textId="320B9C53">
      <w:pPr>
        <w:jc w:val="center"/>
        <w:rPr>
          <w:b/>
          <w:bCs/>
        </w:rPr>
      </w:pPr>
    </w:p>
    <w:sectPr w:rsidRPr="0098120B" w:rsidR="00A30679" w:rsidSect="00DC71B2">
      <w:pgSz w:w="11910" w:h="16840" w:code="9"/>
      <w:pgMar w:top="1134" w:right="1134" w:bottom="1134" w:left="1701" w:header="0" w:footer="1015" w:gutter="0"/>
      <w:cols w:space="708"/>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689"/>
    <w:multiLevelType w:val="multilevel"/>
    <w:tmpl w:val="6EE0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C0E9C"/>
    <w:multiLevelType w:val="multilevel"/>
    <w:tmpl w:val="54B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240B2"/>
    <w:multiLevelType w:val="multilevel"/>
    <w:tmpl w:val="4F3A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A0DA6"/>
    <w:multiLevelType w:val="multilevel"/>
    <w:tmpl w:val="9A62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07604"/>
    <w:multiLevelType w:val="multilevel"/>
    <w:tmpl w:val="72384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E015F"/>
    <w:multiLevelType w:val="multilevel"/>
    <w:tmpl w:val="84449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41394"/>
    <w:multiLevelType w:val="multilevel"/>
    <w:tmpl w:val="B5F06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742A7"/>
    <w:multiLevelType w:val="multilevel"/>
    <w:tmpl w:val="A11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A5E12"/>
    <w:multiLevelType w:val="multilevel"/>
    <w:tmpl w:val="2DA0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73F32"/>
    <w:multiLevelType w:val="multilevel"/>
    <w:tmpl w:val="4BBE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31C38"/>
    <w:multiLevelType w:val="multilevel"/>
    <w:tmpl w:val="8D5A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F06C4"/>
    <w:multiLevelType w:val="multilevel"/>
    <w:tmpl w:val="6EF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052E2"/>
    <w:multiLevelType w:val="multilevel"/>
    <w:tmpl w:val="BAA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450A0"/>
    <w:multiLevelType w:val="multilevel"/>
    <w:tmpl w:val="7CE2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13E48"/>
    <w:multiLevelType w:val="multilevel"/>
    <w:tmpl w:val="1DFE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F0D42"/>
    <w:multiLevelType w:val="multilevel"/>
    <w:tmpl w:val="B26C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731466">
    <w:abstractNumId w:val="6"/>
  </w:num>
  <w:num w:numId="2" w16cid:durableId="249970578">
    <w:abstractNumId w:val="5"/>
  </w:num>
  <w:num w:numId="3" w16cid:durableId="113446263">
    <w:abstractNumId w:val="2"/>
  </w:num>
  <w:num w:numId="4" w16cid:durableId="1383863616">
    <w:abstractNumId w:val="4"/>
  </w:num>
  <w:num w:numId="5" w16cid:durableId="1689482918">
    <w:abstractNumId w:val="14"/>
  </w:num>
  <w:num w:numId="6" w16cid:durableId="904874865">
    <w:abstractNumId w:val="0"/>
  </w:num>
  <w:num w:numId="7" w16cid:durableId="1696468447">
    <w:abstractNumId w:val="13"/>
  </w:num>
  <w:num w:numId="8" w16cid:durableId="1835947974">
    <w:abstractNumId w:val="12"/>
  </w:num>
  <w:num w:numId="9" w16cid:durableId="1988392846">
    <w:abstractNumId w:val="1"/>
  </w:num>
  <w:num w:numId="10" w16cid:durableId="2110349033">
    <w:abstractNumId w:val="10"/>
  </w:num>
  <w:num w:numId="11" w16cid:durableId="223418883">
    <w:abstractNumId w:val="11"/>
  </w:num>
  <w:num w:numId="12" w16cid:durableId="1856724517">
    <w:abstractNumId w:val="3"/>
  </w:num>
  <w:num w:numId="13" w16cid:durableId="442892579">
    <w:abstractNumId w:val="15"/>
  </w:num>
  <w:num w:numId="14" w16cid:durableId="27413874">
    <w:abstractNumId w:val="8"/>
  </w:num>
  <w:num w:numId="15" w16cid:durableId="1229225620">
    <w:abstractNumId w:val="9"/>
  </w:num>
  <w:num w:numId="16" w16cid:durableId="1818637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0A"/>
    <w:rsid w:val="0000047A"/>
    <w:rsid w:val="00084D27"/>
    <w:rsid w:val="000B438A"/>
    <w:rsid w:val="00104F49"/>
    <w:rsid w:val="0024121E"/>
    <w:rsid w:val="002A30BC"/>
    <w:rsid w:val="002B0AFB"/>
    <w:rsid w:val="002E37B1"/>
    <w:rsid w:val="003B0EF1"/>
    <w:rsid w:val="00404B02"/>
    <w:rsid w:val="004A1B24"/>
    <w:rsid w:val="004A423C"/>
    <w:rsid w:val="005505A1"/>
    <w:rsid w:val="00602158"/>
    <w:rsid w:val="00632B91"/>
    <w:rsid w:val="00710215"/>
    <w:rsid w:val="007566D7"/>
    <w:rsid w:val="007619EA"/>
    <w:rsid w:val="00775D0E"/>
    <w:rsid w:val="007A69C7"/>
    <w:rsid w:val="00850A67"/>
    <w:rsid w:val="008B7473"/>
    <w:rsid w:val="0090650A"/>
    <w:rsid w:val="00966B59"/>
    <w:rsid w:val="0098120B"/>
    <w:rsid w:val="00A30679"/>
    <w:rsid w:val="00AC4693"/>
    <w:rsid w:val="00AD5F46"/>
    <w:rsid w:val="00BB341D"/>
    <w:rsid w:val="00C42C77"/>
    <w:rsid w:val="00CB2D05"/>
    <w:rsid w:val="00DB5751"/>
    <w:rsid w:val="00DB7993"/>
    <w:rsid w:val="00DC71B2"/>
    <w:rsid w:val="00DF56FB"/>
    <w:rsid w:val="00E00857"/>
    <w:rsid w:val="00EC1A26"/>
    <w:rsid w:val="00EC4CB3"/>
    <w:rsid w:val="00FF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74F2"/>
  <w15:chartTrackingRefBased/>
  <w15:docId w15:val="{82A502FA-A4F5-48CC-973A-9BBC7149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line="468"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B02"/>
    <w:pPr>
      <w:ind w:left="0"/>
    </w:pPr>
  </w:style>
  <w:style w:type="paragraph" w:styleId="Heading1">
    <w:name w:val="heading 1"/>
    <w:basedOn w:val="Normal"/>
    <w:next w:val="Normal"/>
    <w:link w:val="Heading1Char"/>
    <w:uiPriority w:val="9"/>
    <w:qFormat/>
    <w:rsid w:val="009065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65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650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650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650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0650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0650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0650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0650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5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65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650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650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0650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065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065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065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065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06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50A"/>
    <w:pPr>
      <w:numPr>
        <w:ilvl w:val="1"/>
      </w:numPr>
      <w:spacing w:after="160"/>
      <w:ind w:hanging="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5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065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650A"/>
    <w:rPr>
      <w:i/>
      <w:iCs/>
      <w:color w:val="404040" w:themeColor="text1" w:themeTint="BF"/>
    </w:rPr>
  </w:style>
  <w:style w:type="paragraph" w:styleId="ListParagraph">
    <w:name w:val="List Paragraph"/>
    <w:basedOn w:val="Normal"/>
    <w:uiPriority w:val="34"/>
    <w:qFormat/>
    <w:rsid w:val="0090650A"/>
    <w:pPr>
      <w:ind w:left="720"/>
      <w:contextualSpacing/>
    </w:pPr>
  </w:style>
  <w:style w:type="character" w:styleId="IntenseEmphasis">
    <w:name w:val="Intense Emphasis"/>
    <w:basedOn w:val="DefaultParagraphFont"/>
    <w:uiPriority w:val="21"/>
    <w:qFormat/>
    <w:rsid w:val="0090650A"/>
    <w:rPr>
      <w:i/>
      <w:iCs/>
      <w:color w:val="2F5496" w:themeColor="accent1" w:themeShade="BF"/>
    </w:rPr>
  </w:style>
  <w:style w:type="paragraph" w:styleId="IntenseQuote">
    <w:name w:val="Intense Quote"/>
    <w:basedOn w:val="Normal"/>
    <w:next w:val="Normal"/>
    <w:link w:val="IntenseQuoteChar"/>
    <w:uiPriority w:val="30"/>
    <w:qFormat/>
    <w:rsid w:val="009065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650A"/>
    <w:rPr>
      <w:i/>
      <w:iCs/>
      <w:color w:val="2F5496" w:themeColor="accent1" w:themeShade="BF"/>
    </w:rPr>
  </w:style>
  <w:style w:type="character" w:styleId="IntenseReference">
    <w:name w:val="Intense Reference"/>
    <w:basedOn w:val="DefaultParagraphFont"/>
    <w:uiPriority w:val="32"/>
    <w:qFormat/>
    <w:rsid w:val="0090650A"/>
    <w:rPr>
      <w:b/>
      <w:bCs/>
      <w:smallCaps/>
      <w:color w:val="2F5496" w:themeColor="accent1" w:themeShade="BF"/>
      <w:spacing w:val="5"/>
    </w:rPr>
  </w:style>
  <w:style w:type="table" w:styleId="TableGrid">
    <w:name w:val="Table Grid"/>
    <w:basedOn w:val="TableNormal"/>
    <w:uiPriority w:val="39"/>
    <w:rsid w:val="00BB34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0679"/>
    <w:rPr>
      <w:color w:val="0563C1" w:themeColor="hyperlink"/>
      <w:u w:val="single"/>
    </w:rPr>
  </w:style>
  <w:style w:type="character" w:styleId="UnresolvedMention">
    <w:name w:val="Unresolved Mention"/>
    <w:basedOn w:val="DefaultParagraphFont"/>
    <w:uiPriority w:val="99"/>
    <w:semiHidden/>
    <w:unhideWhenUsed/>
    <w:rsid w:val="00A30679"/>
    <w:rPr>
      <w:color w:val="605E5C"/>
      <w:shd w:val="clear" w:color="auto" w:fill="E1DFDD"/>
    </w:rPr>
  </w:style>
  <w:style w:type="character" w:styleId="FollowedHyperlink">
    <w:name w:val="FollowedHyperlink"/>
    <w:basedOn w:val="DefaultParagraphFont"/>
    <w:uiPriority w:val="99"/>
    <w:semiHidden/>
    <w:unhideWhenUsed/>
    <w:rsid w:val="00A30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39183">
      <w:bodyDiv w:val="1"/>
      <w:marLeft w:val="0"/>
      <w:marRight w:val="0"/>
      <w:marTop w:val="0"/>
      <w:marBottom w:val="0"/>
      <w:divBdr>
        <w:top w:val="none" w:sz="0" w:space="0" w:color="auto"/>
        <w:left w:val="none" w:sz="0" w:space="0" w:color="auto"/>
        <w:bottom w:val="none" w:sz="0" w:space="0" w:color="auto"/>
        <w:right w:val="none" w:sz="0" w:space="0" w:color="auto"/>
      </w:divBdr>
    </w:div>
    <w:div w:id="701900783">
      <w:bodyDiv w:val="1"/>
      <w:marLeft w:val="0"/>
      <w:marRight w:val="0"/>
      <w:marTop w:val="0"/>
      <w:marBottom w:val="0"/>
      <w:divBdr>
        <w:top w:val="none" w:sz="0" w:space="0" w:color="auto"/>
        <w:left w:val="none" w:sz="0" w:space="0" w:color="auto"/>
        <w:bottom w:val="none" w:sz="0" w:space="0" w:color="auto"/>
        <w:right w:val="none" w:sz="0" w:space="0" w:color="auto"/>
      </w:divBdr>
    </w:div>
    <w:div w:id="711537749">
      <w:bodyDiv w:val="1"/>
      <w:marLeft w:val="0"/>
      <w:marRight w:val="0"/>
      <w:marTop w:val="0"/>
      <w:marBottom w:val="0"/>
      <w:divBdr>
        <w:top w:val="none" w:sz="0" w:space="0" w:color="auto"/>
        <w:left w:val="none" w:sz="0" w:space="0" w:color="auto"/>
        <w:bottom w:val="none" w:sz="0" w:space="0" w:color="auto"/>
        <w:right w:val="none" w:sz="0" w:space="0" w:color="auto"/>
      </w:divBdr>
      <w:divsChild>
        <w:div w:id="1154495766">
          <w:marLeft w:val="0"/>
          <w:marRight w:val="0"/>
          <w:marTop w:val="0"/>
          <w:marBottom w:val="0"/>
          <w:divBdr>
            <w:top w:val="none" w:sz="0" w:space="0" w:color="auto"/>
            <w:left w:val="none" w:sz="0" w:space="0" w:color="auto"/>
            <w:bottom w:val="none" w:sz="0" w:space="0" w:color="auto"/>
            <w:right w:val="none" w:sz="0" w:space="0" w:color="auto"/>
          </w:divBdr>
        </w:div>
      </w:divsChild>
    </w:div>
    <w:div w:id="753740666">
      <w:bodyDiv w:val="1"/>
      <w:marLeft w:val="0"/>
      <w:marRight w:val="0"/>
      <w:marTop w:val="0"/>
      <w:marBottom w:val="0"/>
      <w:divBdr>
        <w:top w:val="none" w:sz="0" w:space="0" w:color="auto"/>
        <w:left w:val="none" w:sz="0" w:space="0" w:color="auto"/>
        <w:bottom w:val="none" w:sz="0" w:space="0" w:color="auto"/>
        <w:right w:val="none" w:sz="0" w:space="0" w:color="auto"/>
      </w:divBdr>
      <w:divsChild>
        <w:div w:id="1639726002">
          <w:marLeft w:val="0"/>
          <w:marRight w:val="0"/>
          <w:marTop w:val="0"/>
          <w:marBottom w:val="0"/>
          <w:divBdr>
            <w:top w:val="none" w:sz="0" w:space="0" w:color="auto"/>
            <w:left w:val="none" w:sz="0" w:space="0" w:color="auto"/>
            <w:bottom w:val="none" w:sz="0" w:space="0" w:color="auto"/>
            <w:right w:val="none" w:sz="0" w:space="0" w:color="auto"/>
          </w:divBdr>
        </w:div>
      </w:divsChild>
    </w:div>
    <w:div w:id="800267246">
      <w:bodyDiv w:val="1"/>
      <w:marLeft w:val="0"/>
      <w:marRight w:val="0"/>
      <w:marTop w:val="0"/>
      <w:marBottom w:val="0"/>
      <w:divBdr>
        <w:top w:val="none" w:sz="0" w:space="0" w:color="auto"/>
        <w:left w:val="none" w:sz="0" w:space="0" w:color="auto"/>
        <w:bottom w:val="none" w:sz="0" w:space="0" w:color="auto"/>
        <w:right w:val="none" w:sz="0" w:space="0" w:color="auto"/>
      </w:divBdr>
    </w:div>
    <w:div w:id="1115637555">
      <w:bodyDiv w:val="1"/>
      <w:marLeft w:val="0"/>
      <w:marRight w:val="0"/>
      <w:marTop w:val="0"/>
      <w:marBottom w:val="0"/>
      <w:divBdr>
        <w:top w:val="none" w:sz="0" w:space="0" w:color="auto"/>
        <w:left w:val="none" w:sz="0" w:space="0" w:color="auto"/>
        <w:bottom w:val="none" w:sz="0" w:space="0" w:color="auto"/>
        <w:right w:val="none" w:sz="0" w:space="0" w:color="auto"/>
      </w:divBdr>
    </w:div>
    <w:div w:id="1464301774">
      <w:bodyDiv w:val="1"/>
      <w:marLeft w:val="0"/>
      <w:marRight w:val="0"/>
      <w:marTop w:val="0"/>
      <w:marBottom w:val="0"/>
      <w:divBdr>
        <w:top w:val="none" w:sz="0" w:space="0" w:color="auto"/>
        <w:left w:val="none" w:sz="0" w:space="0" w:color="auto"/>
        <w:bottom w:val="none" w:sz="0" w:space="0" w:color="auto"/>
        <w:right w:val="none" w:sz="0" w:space="0" w:color="auto"/>
      </w:divBdr>
    </w:div>
    <w:div w:id="1913345928">
      <w:bodyDiv w:val="1"/>
      <w:marLeft w:val="0"/>
      <w:marRight w:val="0"/>
      <w:marTop w:val="0"/>
      <w:marBottom w:val="0"/>
      <w:divBdr>
        <w:top w:val="none" w:sz="0" w:space="0" w:color="auto"/>
        <w:left w:val="none" w:sz="0" w:space="0" w:color="auto"/>
        <w:bottom w:val="none" w:sz="0" w:space="0" w:color="auto"/>
        <w:right w:val="none" w:sz="0" w:space="0" w:color="auto"/>
      </w:divBdr>
      <w:divsChild>
        <w:div w:id="312494445">
          <w:marLeft w:val="0"/>
          <w:marRight w:val="0"/>
          <w:marTop w:val="0"/>
          <w:marBottom w:val="0"/>
          <w:divBdr>
            <w:top w:val="none" w:sz="0" w:space="0" w:color="auto"/>
            <w:left w:val="none" w:sz="0" w:space="0" w:color="auto"/>
            <w:bottom w:val="none" w:sz="0" w:space="0" w:color="auto"/>
            <w:right w:val="none" w:sz="0" w:space="0" w:color="auto"/>
          </w:divBdr>
        </w:div>
      </w:divsChild>
    </w:div>
    <w:div w:id="197088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igma.com/board/EdABBXLO68j7K7pd7s90QF/social-media?node-id=0-1&amp;p=f&amp;t=11ioXNzORwS3p2SC-0"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74F13-D75C-45EE-8F27-E1680FC24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TÙNG</dc:creator>
  <cp:keywords/>
  <dc:description/>
  <cp:lastModifiedBy>LÊ VĂN TÙNG</cp:lastModifiedBy>
  <cp:revision>7</cp:revision>
  <dcterms:created xsi:type="dcterms:W3CDTF">2025-03-12T13:02:00Z</dcterms:created>
  <dcterms:modified xsi:type="dcterms:W3CDTF">2025-03-19T10:10:00Z</dcterms:modified>
</cp:coreProperties>
</file>