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"gi%E1%BB%9Bi-thi%E1%BB%87u-git"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GIỚI THIỆU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"git-c%C3%B3-t%C3%A1c-d%E1%BB%A5ng-nh%C6%B0-th%E1%BA%BF-n%C3%A0o"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có tác dụng như thế nào?</w:t>
      </w:r>
    </w:p>
    <w:p>
      <w:pPr>
        <w:pStyle w:val="10"/>
        <w:keepNext w:val="0"/>
        <w:keepLines w:val="0"/>
        <w:widowControl/>
        <w:numPr>
          <w:ilvl w:val="0"/>
          <w:numId w:val="1"/>
        </w:numPr>
        <w:suppressLineNumbers w:val="0"/>
        <w:spacing w:before="192" w:beforeAutospacing="0" w:after="192" w:afterAutospacing="0"/>
        <w:ind w:left="720"/>
        <w:jc w:val="both"/>
      </w:pPr>
      <w:r>
        <w:rPr>
          <w:rFonts w:hint="default" w:ascii="Segoe UI" w:hAnsi="Segoe UI" w:eastAsia="Segoe UI" w:cs="Segoe UI"/>
          <w:i w:val="0"/>
          <w:iCs w:val="0"/>
          <w:caps w:val="0"/>
          <w:color w:val="24292F"/>
          <w:spacing w:val="0"/>
          <w:sz w:val="19"/>
          <w:szCs w:val="19"/>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720" w:leftChars="0" w:firstLine="0" w:firstLineChars="0"/>
        <w:jc w:val="both"/>
      </w:pPr>
      <w:r>
        <w:rPr>
          <w:rFonts w:hint="default" w:ascii="Segoe UI" w:hAnsi="Segoe UI" w:eastAsia="Segoe UI" w:cs="Segoe UI"/>
          <w:i w:val="0"/>
          <w:iCs w:val="0"/>
          <w:caps w:val="0"/>
          <w:color w:val="24292F"/>
          <w:spacing w:val="0"/>
          <w:sz w:val="19"/>
          <w:szCs w:val="19"/>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"git-ho%E1%BA%A1t-%C4%91%E1%BB%99ng-nh%C6%B0-th%E1%BA%BF-n%C3%A0o"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hoạt động như thế nào?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27040" cy="3267075"/>
            <wp:effectExtent l="0" t="0" r="5080" b="9525"/>
            <wp:docPr id="56" name="Picture 37"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 descr="IMG_256"/>
                    <pic:cNvPicPr>
                      <a:picLocks noChangeAspect="1"/>
                    </pic:cNvPicPr>
                  </pic:nvPicPr>
                  <pic:blipFill>
                    <a:blip r:embed="rId7"/>
                    <a:stretch>
                      <a:fillRect/>
                    </a:stretch>
                  </pic:blipFill>
                  <pic:spPr>
                    <a:xfrm>
                      <a:off x="0" y="0"/>
                      <a:ext cx="5527040" cy="326707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sử dụng, thao tác nhanh, gọn, lẹ và rất an toàn.</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Sẽ dàng kết hợp các phân nhánh (branch), có thể giúp quy trình làm việc code theo nhóm đơn giản hơn rất nhiều.</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Chỉ cần clone mã nguồn từ kho chứa hoặc clone một phiên bản thay đổi nào đó từ kho chứa, hoặc một nhánh nào đó từ kho chứa là bạn có thể làm việc ở mọi lúc mọi nơi.</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Deployment sản phẩm của bạn một cách không thể nào dễ dàng hơn.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"h%E1%BA%A1n-ch%E1%BA%BF-c%E1%BB%A7a-git-l%C3%A0"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Hạn chế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Thuật toán SHA1 sự va chạm giá trị băm làm cho các pc thông thường làm hư hỏng một kho git.</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Sử dụng GIT trên hệ điều hành Microsoft Windows hơi phức tạp.</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"c%C3%A1c-thu%E1%BA%ADt-ng%E1%BB%AF-git-quan-tr%E1%BB%8Dng-l%C3%A0"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thuật ngữ GIT quan trọng là:</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"c%C3%A1c-l%E1%BB%87nh-git-c%C6%A1-b%E1%BA%A3n-l%C3%A0"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lệnh GIT cơ bản là:</w:t>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Để set user name và email của bạn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"mailto:hainguyen@gmail.com"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hainguyen@gmail.com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init trong thư mục gốc của dự 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clone &lt;:clone git url:&gt;</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trạng thái của những file bạn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status trong thư mục làm việc.</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add</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commit -m ”Đây là message, bạn dùng để note những thay đổi để sau này dễ dò lại”</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Push hoặc Pull các thay đổi đến remote. Nếu bạn đã added và committed các thay đổi và bạn muốn đẩy nó lên hoặc remote của bạn đã update và bạn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pull &lt;:remote:&gt; &lt;:branch:&gt; and git push &lt;:remote:&gt; &lt;:branch:&gt;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branch hoặc git branch -a</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checkout &lt;: branch:&gt; hoặc ** _ git checkout -b &lt;: branch:&gt; nếu bạn muốn tạo và chuyển sang một chi nhánh mới.</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Lưu thay đổi mà bạn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stash trong thư mục làm việc của bạn.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Chuyển tới branch bạn muốn merge rồi dùng git merge &lt;:branch_ban_muon_merge:&gt;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Bạn đã đưa một tập tin nào đó vào Staging Area nhưng bây giờ bạn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reset HEAD tên_file</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remote/source bạn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remote để kiểm tra và liệt kê. Và git remote add &lt;: remote_url:&gt; để thêm.</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"so-s%C3%A1nh-git-v%C3%A0-c%C3%A1c-ph%E1%BA%A7n-m%E1%BB%81m-kh%C3%A1c"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So sánh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Lưu lại được các phiên bản khác nhau của mã nguồn dự án phần mềm.</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Khôi phục lại mã nguồn từ 1 phiên bản bất kỳ.</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so sánh của các phiên bản.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Phát hiện được ai đã sửa phần nào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Khôi phục lại tập tin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không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khôi phục được mã code lỡ xóa gây ra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quản lý được những người đã sửa code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khôi phục được tập tin đã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"b1-t%E1%BA%A1o-t%C3%A0i-kho%E1%BA%A3n-github"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49290" cy="4053840"/>
            <wp:effectExtent l="0" t="0" r="11430" b="0"/>
            <wp:docPr id="52" name="Picture 38"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descr="IMG_257"/>
                    <pic:cNvPicPr>
                      <a:picLocks noChangeAspect="1"/>
                    </pic:cNvPicPr>
                  </pic:nvPicPr>
                  <pic:blipFill>
                    <a:blip r:embed="rId9"/>
                    <a:stretch>
                      <a:fillRect/>
                    </a:stretch>
                  </pic:blipFill>
                  <pic:spPr>
                    <a:xfrm>
                      <a:off x="0" y="0"/>
                      <a:ext cx="5749290" cy="40538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tạo tài khoản của bạn, bạn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"b2-c%C3%A0i-%C4%91%E1%BA%B7t-git"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Đầu tiên, cập nhật các gói của bạn.</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Tiếp theo, cài đặt Git và GitHub với apt-get</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Cuối cùng, xác minh rằng Git đã được cài đặt đúng</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pPr>
      <w:r>
        <w:rPr>
          <w:rFonts w:hint="default" w:ascii="Segoe UI" w:hAnsi="Segoe UI" w:eastAsia="Segoe UI" w:cs="Segoe UI"/>
          <w:i w:val="0"/>
          <w:iCs w:val="0"/>
          <w:caps w:val="0"/>
          <w:color w:val="24292F"/>
          <w:spacing w:val="0"/>
          <w:sz w:val="19"/>
          <w:szCs w:val="19"/>
          <w:shd w:val="clear" w:fill="FFFFFF"/>
        </w:rPr>
        <w:t>Chạy các lệnh sau với thông tin của bạn để đặt tên người dùng và email mặc định khi bạn sẽ lưu công việc của mình.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config –global user.name “MV Thanoshan”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config –global user.email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"mailto:example@mail.com"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example@mail.com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"b3-s%E1%BB%AD-d%E1%BB%A5ng-git-theo-hai-c%C3%A1ch"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B3: Sử dụng Git theo hai cách</w:t>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Cách thứ 1: Tạo kho lưu trữ, sao chép nó vào pc của bạn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57" name="Picture 39"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9"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Chọn tên cho kho lưu trữ đầu tiên của bạn,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46750" cy="5370830"/>
            <wp:effectExtent l="0" t="0" r="13970" b="8890"/>
            <wp:docPr id="55" name="Picture 40"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IMG_259"/>
                    <pic:cNvPicPr>
                      <a:picLocks noChangeAspect="1"/>
                    </pic:cNvPicPr>
                  </pic:nvPicPr>
                  <pic:blipFill>
                    <a:blip r:embed="rId13"/>
                    <a:stretch>
                      <a:fillRect/>
                    </a:stretch>
                  </pic:blipFill>
                  <pic:spPr>
                    <a:xfrm>
                      <a:off x="0" y="0"/>
                      <a:ext cx="5746750"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Kho GitHub đầu tiên của bạn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Nhiệm vụ đầu tiên của bạn là lấy một bản sao của kho lưu trữ vào máy tính của mình. Để làm được điều đó, bạn cần phải sao chép lại kho lưu trữ trên máy tính của bạn.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sao chép một kho lưu trữ có nghĩa là bạn đang lấy một kho lưu trữ trên máy chủ và sao chép nó vào máy tính của bạn – giống như tải xuống. Trên trang kho lưu trữ, bạn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88025" cy="3778250"/>
            <wp:effectExtent l="0" t="0" r="3175" b="1270"/>
            <wp:docPr id="58" name="Picture 41"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descr="IMG_260"/>
                    <pic:cNvPicPr>
                      <a:picLocks noChangeAspect="1"/>
                    </pic:cNvPicPr>
                  </pic:nvPicPr>
                  <pic:blipFill>
                    <a:blip r:embed="rId15"/>
                    <a:stretch>
                      <a:fillRect/>
                    </a:stretch>
                  </pic:blipFill>
                  <pic:spPr>
                    <a:xfrm>
                      <a:off x="0" y="0"/>
                      <a:ext cx="5788025" cy="37782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bạn có địa chỉ của kho lưu trữ, bạn cần sử dụng terminal của mình. Sử dụng lệnh sau trên terminal của bạn. Khi bạn đã sẵn sàng, bạn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5305425" cy="1200150"/>
            <wp:effectExtent l="0" t="0" r="13335" b="3810"/>
            <wp:docPr id="37" name="Picture 37"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6"/>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r>
        <w:rPr>
          <w:rFonts w:hint="default" w:ascii="Segoe UI" w:hAnsi="Segoe UI" w:eastAsia="Segoe UI" w:cs="Segoe UI"/>
          <w:i w:val="0"/>
          <w:iCs w:val="0"/>
          <w:caps w:val="0"/>
          <w:color w:val="24292F"/>
          <w:spacing w:val="0"/>
          <w:sz w:val="19"/>
          <w:szCs w:val="19"/>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kho lưu trữ của bạn là trên máy tính của bạn. Bạn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tên kho lưu trữ của tôi là tên My- GitHub-Project, và lệnh này đã đưa tôi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Khi bạn sao chép, Git sẽ tạo một kho lưu trữ trên máy tính của bạn. Nếu bạn muốn, bạn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‘status’: Điều đầu tiên bạn cần làm là kiểm tra các tập tin bạn đã sửa đổi. Để làm điều này, bạn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4781550" cy="1847850"/>
            <wp:effectExtent l="0" t="0" r="3810" b="11430"/>
            <wp:docPr id="38" name="Picture 38"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6"/>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‘add’: Với sự trợ giúp của danh sách thay đổi, bạn có thể thêm tất cả các tệp bạn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sample.html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39" name="Picture 39"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56"/>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86450" cy="3823970"/>
            <wp:effectExtent l="0" t="0" r="11430" b="1270"/>
            <wp:docPr id="53" name="Picture 45"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IMG_264"/>
                    <pic:cNvPicPr>
                      <a:picLocks noChangeAspect="1"/>
                    </pic:cNvPicPr>
                  </pic:nvPicPr>
                  <pic:blipFill>
                    <a:blip r:embed="rId15"/>
                    <a:stretch>
                      <a:fillRect/>
                    </a:stretch>
                  </pic:blipFill>
                  <pic:spPr>
                    <a:xfrm>
                      <a:off x="0" y="0"/>
                      <a:ext cx="5886450" cy="38239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 Đôi khi, khi bạn đang sử dụng các lệnh Git trong terminal, nó có thể dẫn bạn đến trình soạn thảo văn bản VIM (trình soạn thảo văn bản dựa trên CLI). Vì vậy, để thoát khỏi nó, bạn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32475" cy="3444240"/>
            <wp:effectExtent l="0" t="0" r="4445" b="0"/>
            <wp:docPr id="54" name="Picture 46"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IMG_265"/>
                    <pic:cNvPicPr>
                      <a:picLocks noChangeAspect="1"/>
                    </pic:cNvPicPr>
                  </pic:nvPicPr>
                  <pic:blipFill>
                    <a:blip r:embed="rId23"/>
                    <a:stretch>
                      <a:fillRect/>
                    </a:stretch>
                  </pic:blipFill>
                  <pic:spPr>
                    <a:xfrm>
                      <a:off x="0" y="0"/>
                      <a:ext cx="5832475" cy="34442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là hành động gửi đến GitHub.</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Cách thứ 2: Làm việc trên dự án của bạn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40" name="Picture 40"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5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r>
        <w:rPr>
          <w:rFonts w:hint="default" w:ascii="Segoe UI" w:hAnsi="Segoe UI" w:eastAsia="Segoe UI" w:cs="Segoe UI"/>
          <w:i w:val="0"/>
          <w:iCs w:val="0"/>
          <w:caps w:val="0"/>
          <w:color w:val="24292F"/>
          <w:spacing w:val="0"/>
          <w:sz w:val="19"/>
          <w:szCs w:val="19"/>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shd w:val="clear" w:fill="FFFFFF"/>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41" name="Picture 41"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56"/>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những tệp cụ thể đó có màu xanh lục như hình dưới đây, bạn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5267325" cy="2314575"/>
            <wp:effectExtent l="0" t="0" r="5715" b="1905"/>
            <wp:docPr id="42" name="Picture 42"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56"/>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để thêm Remote, chúng ta phải vào GitHub trước. Tạo một kho lưu trữ mới và đặt tên cho nó bất cứ điều gì bạn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22645" cy="4318635"/>
            <wp:effectExtent l="0" t="0" r="5715" b="9525"/>
            <wp:docPr id="64" name="Picture 50"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descr="IMG_269"/>
                    <pic:cNvPicPr>
                      <a:picLocks noChangeAspect="1"/>
                    </pic:cNvPicPr>
                  </pic:nvPicPr>
                  <pic:blipFill>
                    <a:blip r:embed="rId13"/>
                    <a:stretch>
                      <a:fillRect/>
                    </a:stretch>
                  </pic:blipFill>
                  <pic:spPr>
                    <a:xfrm>
                      <a:off x="0" y="0"/>
                      <a:ext cx="5922645" cy="43186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nhấp vào nút Tạo kho lưu trữ, bạn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78855" cy="4111625"/>
            <wp:effectExtent l="0" t="0" r="1905" b="3175"/>
            <wp:docPr id="60" name="Picture 51"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descr="IMG_270"/>
                    <pic:cNvPicPr>
                      <a:picLocks noChangeAspect="1"/>
                    </pic:cNvPicPr>
                  </pic:nvPicPr>
                  <pic:blipFill>
                    <a:blip r:embed="rId29"/>
                    <a:stretch>
                      <a:fillRect/>
                    </a:stretch>
                  </pic:blipFill>
                  <pic:spPr>
                    <a:xfrm>
                      <a:off x="0" y="0"/>
                      <a:ext cx="6078855" cy="41116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nếu nó xuất ra Origin thì bạn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hoàn thành từng bước một, nếu bạn truy cập GitHub, bạn có thể tìm thấy kho lưu trữ của mình với các tệp!</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1350" cy="3572510"/>
            <wp:effectExtent l="0" t="0" r="8890" b="8890"/>
            <wp:docPr id="63" name="Picture 52"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descr="IMG_271"/>
                    <pic:cNvPicPr>
                      <a:picLocks noChangeAspect="1"/>
                    </pic:cNvPicPr>
                  </pic:nvPicPr>
                  <pic:blipFill>
                    <a:blip r:embed="rId15"/>
                    <a:stretch>
                      <a:fillRect/>
                    </a:stretch>
                  </pic:blipFill>
                  <pic:spPr>
                    <a:xfrm>
                      <a:off x="0" y="0"/>
                      <a:ext cx="5721350" cy="357251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"microservices"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"ki%E1%BA%BFn-tr%C3%BAc-c%E1%BB%A7a-microservices-l%C3%A0-g%C3%AC"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Kiến trúc của 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64530" cy="3404870"/>
            <wp:effectExtent l="0" t="0" r="11430" b="8890"/>
            <wp:docPr id="66" name="Picture 53" descr="IMG_27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3" descr="IMG_272"/>
                    <pic:cNvPicPr>
                      <a:picLocks noChangeAspect="1"/>
                    </pic:cNvPicPr>
                  </pic:nvPicPr>
                  <pic:blipFill>
                    <a:blip r:embed="rId31"/>
                    <a:stretch>
                      <a:fillRect/>
                    </a:stretch>
                  </pic:blipFill>
                  <pic:spPr>
                    <a:xfrm>
                      <a:off x="0" y="0"/>
                      <a:ext cx="5764530" cy="34048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Ví dụ như sau: nếu như bạn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7"/>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Employee service (sử dụng table tc-employee)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Store service (sử dụng table tc-store)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Inventory service (sử dụng table tc-warehouse)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microservices:</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mở rộng và tích hợp với các dịch vụ của bên thứ ba.</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Một microservice có thể được phát triển bởi một team nhỏ. Do vậy việc quản lý sẽ dễ dàng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"nh%C6%B0%E1%BB%A3c-%C4%91i%E1%BB%83m-c%E1%BB%A7a-microservices"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Nhược điểm của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Nhược điểm của kiến trúc microservice đến từ bản chất của hệ thống phân tán.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Việc triển khai hệ thống microservice phức tạp hơn nhiều so với việc triển khai hệ thống nguyên khối.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Lợi ích của việc dùng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"s%E1%BB%B1-kh%C3%A1c-bi%E1%BB%87t-c%E1%BB%A7a-ki%E1%BA%BFn-tr%C3%BAc-microservices-%C4%91%E1%BB%91i-v%E1%BB%9Bi-c%C3%A1c-ki%E1%BA%BFn-tr%C3%BAc-kh%C3%A1c-nh%C6%B0-n%C3%A0o"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Sự khác biệt của kiến trúc microservices đối với các kiến trúc khác như nào?</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"s%E1%BB%B1-kh%C3%A1c-bi%E1%BB%87t-gi%E1%BB%AFa-microservices-v%C3%A0-monolithic"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76950" cy="4143375"/>
            <wp:effectExtent l="0" t="0" r="3810" b="1905"/>
            <wp:docPr id="65" name="Picture 54" descr="IMG_27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descr="IMG_273"/>
                    <pic:cNvPicPr>
                      <a:picLocks noChangeAspect="1"/>
                    </pic:cNvPicPr>
                  </pic:nvPicPr>
                  <pic:blipFill>
                    <a:blip r:embed="rId33"/>
                    <a:stretch>
                      <a:fillRect/>
                    </a:stretch>
                  </pic:blipFill>
                  <pic:spPr>
                    <a:xfrm>
                      <a:off x="0" y="0"/>
                      <a:ext cx="6076950" cy="41433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bạn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"s%E1%BB%B1-kh%C3%A1c-bi%E1%BB%87t-gi%E1%BB%AFa-microservices-v%C3%A0-api"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API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"spring-framework-l%C3%A0-g%C3%AC"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Spring framework là gì?</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"spring-boot-l%C3%A0-g%C3%AC"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Spring Boot là gì?</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248910" cy="2919730"/>
            <wp:effectExtent l="0" t="0" r="8890" b="6350"/>
            <wp:docPr id="4" name="Picture 3"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35"/>
                    <a:stretch>
                      <a:fillRect/>
                    </a:stretch>
                  </pic:blipFill>
                  <pic:spPr>
                    <a:xfrm>
                      <a:off x="0" y="0"/>
                      <a:ext cx="5248910" cy="291973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"%C6%B0u-%C4%91i%E1%BB%83m-v%C3%A0-nh%C6%B0%E1%BB%A3c-%C4%91i%E1%BB%83m"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và nhược điểm:</w:t>
      </w:r>
    </w:p>
    <w:p>
      <w:pPr>
        <w:pStyle w:val="4"/>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"https://github.com/TruongDoo/Milo/blob/main/019101025 - Do An Truong.md" \l "l%E1%BB%A3i-%C3%ADch"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Lợi ích</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Spring Boot được phát triển nhằm giúp người không có nhiều kiến thức lập trình vẫn có thể xây dựng ứng dụng.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Giảm thời gian lập trình xuống tối thiểu.</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Gia tăng năng suất trong lập trình.</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Spring Boot được phát triển tối ưu sao cho việc cấu hình XML trở nên đơn giản nhất trong Spring.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Spring Boot được phát triển sao cho việc lập trình trở nên nhanh chóng và dễ dàng.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Tạo ứng dụng một cách độc lập, có thể chạy trên cả nền tảng Java Web.</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Ngoài ra còn có nhiều plugins để phát triển nhanh chóng bằng các công cụ như Build như Maven hoặc Gradle.</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"https://github.com/TruongDoo/Milo/blob/main/019101025 - Do An Truong.md" \l "h%E1%BA%A1n-ch%E1%BA%BF"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Hạn chế</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Quá trình chuyển đổi dự án Spring cũ hoặc hiện có thành các ứng dụng Spring Boot nhiều khó khăn và tốn thời gian.</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"t%E1%BA%A1i-sao-s%E1%BB%AD-d%E1%BB%A5ng-spring-boot"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Tại sao Sử dụng Spring Boot?</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Tự động cấu hình, có máy chủ nhúng, độc lập.</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Có nhiều tính năng vượt trội hơn các phần mềm khác.</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Code đơn giản, dễ học, dễ sử dụng.</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"https://github.com/TruongDoo/Milo/blob/main/019101025 - Do An Truong.md" \l "t%E1%BA%A1i-sao-spring-boot-%C3%A1p-d%E1%BB%A5ng-trong-microservices"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Tại sao Spring Boot áp dụng trong microservices?</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pPr>
      <w:bookmarkStart w:id="0" w:name="_GoBack"/>
      <w:r>
        <w:rPr>
          <w:rFonts w:hint="default" w:ascii="Segoe UI" w:hAnsi="Segoe UI" w:eastAsia="Segoe UI" w:cs="Segoe UI"/>
          <w:i w:val="0"/>
          <w:iCs w:val="0"/>
          <w:caps w:val="0"/>
          <w:color w:val="24292F"/>
          <w:spacing w:val="0"/>
          <w:sz w:val="19"/>
          <w:szCs w:val="19"/>
          <w:bdr w:val="none" w:color="auto" w:sz="0" w:space="0"/>
          <w:shd w:val="clear" w:fill="FFFFFF"/>
        </w:rPr>
        <w:t>Máy chủ nhúng dễ dàng triển khai với các vùng chứa.</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Nó giúp theo dõi các thành phần bội số.</w:t>
      </w:r>
    </w:p>
    <w:p>
      <w:pPr>
        <w:keepNext w:val="0"/>
        <w:keepLines w:val="0"/>
        <w:widowControl/>
        <w:numPr>
          <w:ilvl w:val="0"/>
          <w:numId w:val="8"/>
        </w:numPr>
        <w:suppressLineNumbers w:val="0"/>
        <w:tabs>
          <w:tab w:val="clear" w:pos="420"/>
        </w:tabs>
        <w:spacing w:before="53" w:beforeAutospacing="0" w:after="0" w:afterAutospacing="1"/>
        <w:ind w:left="420" w:leftChars="0" w:hanging="420" w:firstLineChars="0"/>
      </w:pPr>
      <w:r>
        <w:rPr>
          <w:rFonts w:hint="default" w:ascii="Segoe UI" w:hAnsi="Segoe UI" w:eastAsia="Segoe UI" w:cs="Segoe UI"/>
          <w:i w:val="0"/>
          <w:iCs w:val="0"/>
          <w:caps w:val="0"/>
          <w:color w:val="24292F"/>
          <w:spacing w:val="0"/>
          <w:sz w:val="19"/>
          <w:szCs w:val="19"/>
          <w:bdr w:val="none" w:color="auto" w:sz="0" w:space="0"/>
          <w:shd w:val="clear" w:fill="FFFFFF"/>
        </w:rPr>
        <w:t>Nó giúp định cấu hình các thành phần bên ngoài.</w:t>
      </w:r>
    </w:p>
    <w:bookmarkEnd w:id="0"/>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81370" cy="3026410"/>
            <wp:effectExtent l="0" t="0" r="1270" b="6350"/>
            <wp:docPr id="3" name="Picture 4"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7"/>
                    <pic:cNvPicPr>
                      <a:picLocks noChangeAspect="1"/>
                    </pic:cNvPicPr>
                  </pic:nvPicPr>
                  <pic:blipFill>
                    <a:blip r:embed="rId37"/>
                    <a:stretch>
                      <a:fillRect/>
                    </a:stretch>
                  </pic:blipFill>
                  <pic:spPr>
                    <a:xfrm>
                      <a:off x="0" y="0"/>
                      <a:ext cx="5881370" cy="3026410"/>
                    </a:xfrm>
                    <a:prstGeom prst="rect">
                      <a:avLst/>
                    </a:prstGeom>
                    <a:noFill/>
                    <a:ln w="9525">
                      <a:noFill/>
                    </a:ln>
                  </pic:spPr>
                </pic:pic>
              </a:graphicData>
            </a:graphic>
          </wp:inline>
        </w:drawing>
      </w:r>
    </w:p>
    <w:p>
      <w:pPr>
        <w:pStyle w:val="10"/>
        <w:keepNext w:val="0"/>
        <w:keepLines w:val="0"/>
        <w:widowControl/>
        <w:numPr>
          <w:numId w:val="0"/>
        </w:numPr>
        <w:suppressLineNumbers w:val="0"/>
        <w:spacing w:before="192" w:beforeAutospacing="0" w:after="192" w:afterAutospacing="0"/>
        <w:ind w:leftChars="0"/>
        <w:jc w:val="both"/>
      </w:pP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C01C7"/>
    <w:multiLevelType w:val="multilevel"/>
    <w:tmpl w:val="911C0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20100B"/>
    <w:multiLevelType w:val="multilevel"/>
    <w:tmpl w:val="C42010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8034824"/>
    <w:multiLevelType w:val="singleLevel"/>
    <w:tmpl w:val="18034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460A9C5"/>
    <w:multiLevelType w:val="singleLevel"/>
    <w:tmpl w:val="2460A9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078086F"/>
    <w:multiLevelType w:val="singleLevel"/>
    <w:tmpl w:val="4078086F"/>
    <w:lvl w:ilvl="0" w:tentative="0">
      <w:start w:val="1"/>
      <w:numFmt w:val="decimal"/>
      <w:suff w:val="space"/>
      <w:lvlText w:val="%1."/>
      <w:lvlJc w:val="left"/>
    </w:lvl>
  </w:abstractNum>
  <w:abstractNum w:abstractNumId="5">
    <w:nsid w:val="5FA78701"/>
    <w:multiLevelType w:val="multilevel"/>
    <w:tmpl w:val="5FA787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B0531CF"/>
    <w:multiLevelType w:val="singleLevel"/>
    <w:tmpl w:val="6B0531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C2B6DA4"/>
    <w:multiLevelType w:val="singleLevel"/>
    <w:tmpl w:val="7C2B6DA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7"/>
  </w:num>
  <w:num w:numId="3">
    <w:abstractNumId w:val="1"/>
  </w:num>
  <w:num w:numId="4">
    <w:abstractNumId w:val="3"/>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1A9E31D3"/>
    <w:rsid w:val="44D84A50"/>
    <w:rsid w:val="70BE0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2022-06-15T02:11:01Z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