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right="1133"/>
        <w:jc w:val="center"/>
        <w:rPr>
          <w:b/>
        </w:rPr>
      </w:pPr>
      <w:r>
        <w:rPr>
          <w:b/>
        </w:rPr>
        <w:t>CỘNG HÒA XÃ HỘI CHỦ NGHĨA VIỆT NAM</w:t>
      </w:r>
    </w:p>
    <w:p>
      <w:pPr>
        <w:pStyle w:val="Normal"/>
        <w:ind w:right="1133"/>
        <w:jc w:val="center"/>
        <w:rPr>
          <w:b/>
        </w:rPr>
      </w:pPr>
      <w:r>
        <w:rPr>
          <w:b/>
        </w:rPr>
        <w:t>Độc lập – Tự do – Hạnh phúc</w:t>
      </w:r>
      <w:r>
        <mc:AlternateContent>
          <mc:Choice Requires="wps">
            <w:drawing>
              <wp:anchor behindDoc="0" distT="0" distB="0" distL="114935" distR="114935" simplePos="0" locked="0" layoutInCell="1" allowOverlap="1" relativeHeight="3">
                <wp:simplePos x="0" y="0"/>
                <wp:positionH relativeFrom="column">
                  <wp:posOffset>4819650</wp:posOffset>
                </wp:positionH>
                <wp:positionV relativeFrom="paragraph">
                  <wp:posOffset>203200</wp:posOffset>
                </wp:positionV>
                <wp:extent cx="1685290" cy="851535"/>
                <wp:effectExtent l="0" t="0" r="0" b="0"/>
                <wp:wrapNone/>
                <wp:docPr id="1" name="Frame1"/>
                <a:graphic xmlns:a="http://schemas.openxmlformats.org/drawingml/2006/main">
                  <a:graphicData uri="http://schemas.microsoft.com/office/word/2010/wordprocessingShape">
                    <wps:wsp>
                      <wps:cNvSpPr txBox="1"/>
                      <wps:spPr>
                        <a:xfrm>
                          <a:off x="0" y="0"/>
                          <a:ext cx="1685290" cy="851535"/>
                        </a:xfrm>
                        <a:prstGeom prst="rect"/>
                        <a:solidFill>
                          <a:srgbClr val="FFFFFF"/>
                        </a:solidFill>
                        <a:ln w="9525">
                          <a:solidFill>
                            <a:srgbClr val="000000"/>
                          </a:solidFill>
                        </a:ln>
                      </wps:spPr>
                      <wps:txbx>
                        <w:txbxContent>
                          <w:p>
                            <w:pPr>
                              <w:pStyle w:val="Normal"/>
                              <w:rPr>
                                <w:sz w:val="22"/>
                                <w:szCs w:val="22"/>
                              </w:rPr>
                            </w:pPr>
                            <w:r>
                              <w:rPr>
                                <w:sz w:val="22"/>
                                <w:szCs w:val="22"/>
                              </w:rPr>
                              <w:t>Phần do Ban Đào tạo ghi</w:t>
                            </w:r>
                          </w:p>
                          <w:p>
                            <w:pPr>
                              <w:pStyle w:val="Normal"/>
                              <w:spacing w:before="60" w:after="0"/>
                              <w:rPr/>
                            </w:pPr>
                            <w:r>
                              <w:rPr>
                                <w:i/>
                                <w:sz w:val="22"/>
                                <w:szCs w:val="22"/>
                              </w:rPr>
                              <w:t>Nhận ngày</w:t>
                            </w:r>
                            <w:r>
                              <w:rPr>
                                <w:sz w:val="22"/>
                                <w:szCs w:val="22"/>
                              </w:rPr>
                              <w:t xml:space="preserve">   . . . /. . . /. . . .</w:t>
                            </w:r>
                          </w:p>
                        </w:txbxContent>
                      </wps:txbx>
                      <wps:bodyPr anchor="t" lIns="36195" tIns="17780" rIns="36195" bIns="45720">
                        <a:noAutofit/>
                      </wps:bodyPr>
                    </wps:wsp>
                  </a:graphicData>
                </a:graphic>
              </wp:anchor>
            </w:drawing>
          </mc:Choice>
          <mc:Fallback>
            <w:pict>
              <v:rect fillcolor="#FFFFFF" strokecolor="#000000" strokeweight="0pt" style="position:absolute;rotation:-0;width:132.7pt;height:67.05pt;mso-wrap-distance-left:9.05pt;mso-wrap-distance-right:9.05pt;mso-wrap-distance-top:0pt;mso-wrap-distance-bottom:0pt;margin-top:16pt;mso-position-vertical-relative:text;margin-left:379.5pt;mso-position-horizontal-relative:text">
                <v:textbox inset="0.0395833333333333in,0.0194444444444444in,0.0395833333333333in">
                  <w:txbxContent>
                    <w:p>
                      <w:pPr>
                        <w:pStyle w:val="Normal"/>
                        <w:rPr>
                          <w:sz w:val="22"/>
                          <w:szCs w:val="22"/>
                        </w:rPr>
                      </w:pPr>
                      <w:r>
                        <w:rPr>
                          <w:sz w:val="22"/>
                          <w:szCs w:val="22"/>
                        </w:rPr>
                        <w:t>Phần do Ban Đào tạo ghi</w:t>
                      </w:r>
                    </w:p>
                    <w:p>
                      <w:pPr>
                        <w:pStyle w:val="Normal"/>
                        <w:spacing w:before="60" w:after="0"/>
                        <w:rPr/>
                      </w:pPr>
                      <w:r>
                        <w:rPr>
                          <w:i/>
                          <w:sz w:val="22"/>
                          <w:szCs w:val="22"/>
                        </w:rPr>
                        <w:t>Nhận ngày</w:t>
                      </w:r>
                      <w:r>
                        <w:rPr>
                          <w:sz w:val="22"/>
                          <w:szCs w:val="22"/>
                        </w:rPr>
                        <w:t xml:space="preserve">   . . . /. . . /. . . .</w:t>
                      </w:r>
                    </w:p>
                  </w:txbxContent>
                </v:textbox>
                <w10:wrap type="none"/>
              </v:rect>
            </w:pict>
          </mc:Fallback>
        </mc:AlternateContent>
      </w:r>
    </w:p>
    <w:p>
      <w:pPr>
        <w:pStyle w:val="Normal"/>
        <w:ind w:right="1133"/>
        <w:rPr>
          <w:b/>
          <w:lang w:val="en-US" w:eastAsia="en-US"/>
        </w:rPr>
      </w:pPr>
      <w:r>
        <w:rPr>
          <w:b/>
          <w:lang w:val="en-US" w:eastAsia="en-US"/>
        </w:rPr>
        <mc:AlternateContent>
          <mc:Choice Requires="wps">
            <w:drawing>
              <wp:anchor behindDoc="0" distT="0" distB="0" distL="114935" distR="114935" simplePos="0" locked="0" layoutInCell="1" allowOverlap="1" relativeHeight="2">
                <wp:simplePos x="0" y="0"/>
                <wp:positionH relativeFrom="column">
                  <wp:posOffset>1644015</wp:posOffset>
                </wp:positionH>
                <wp:positionV relativeFrom="paragraph">
                  <wp:posOffset>12700</wp:posOffset>
                </wp:positionV>
                <wp:extent cx="1920240" cy="0"/>
                <wp:effectExtent l="0" t="5080" r="0" b="5080"/>
                <wp:wrapNone/>
                <wp:docPr id="2" name=""/>
                <a:graphic xmlns:a="http://schemas.openxmlformats.org/drawingml/2006/main">
                  <a:graphicData uri="http://schemas.microsoft.com/office/word/2010/wordprocessingShape">
                    <wps:wsp>
                      <wps:cNvSpPr/>
                      <wps:spPr>
                        <a:xfrm>
                          <a:off x="0" y="0"/>
                          <a:ext cx="1920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29.45pt,1pt" to="280.6pt,1pt" stroked="t" o:allowincell="f" style="position:absolute">
                <v:stroke color="black" weight="9360" joinstyle="miter" endcap="flat"/>
                <v:fill o:detectmouseclick="t" on="false"/>
                <w10:wrap type="none"/>
              </v:line>
            </w:pict>
          </mc:Fallback>
        </mc:AlternateContent>
      </w:r>
    </w:p>
    <w:p>
      <w:pPr>
        <w:pStyle w:val="Normal"/>
        <w:ind w:right="1133"/>
        <w:jc w:val="center"/>
        <w:rPr>
          <w:b/>
          <w:sz w:val="28"/>
          <w:szCs w:val="28"/>
        </w:rPr>
      </w:pPr>
      <w:r>
        <w:rPr>
          <w:b/>
          <w:sz w:val="28"/>
          <w:szCs w:val="28"/>
        </w:rPr>
        <w:t>ĐƠN ĐĂNG KÝ HOÃN THI CUỐI KỲ</w:t>
      </w:r>
    </w:p>
    <w:p>
      <w:pPr>
        <w:pStyle w:val="Normal"/>
        <w:ind w:right="1133"/>
        <w:jc w:val="center"/>
        <w:rPr/>
      </w:pPr>
      <w:r>
        <w:rPr>
          <w:b/>
          <w:sz w:val="28"/>
          <w:szCs w:val="28"/>
        </w:rPr>
        <w:t>HỌC KỲ &lt;&lt;ghi kỳ hoãn thi&gt;&gt;</w:t>
      </w:r>
      <w:r>
        <w:rPr>
          <w:b/>
          <w:sz w:val="32"/>
          <w:szCs w:val="32"/>
        </w:rPr>
        <w:t xml:space="preserve"> </w:t>
      </w:r>
    </w:p>
    <w:p>
      <w:pPr>
        <w:pStyle w:val="Normal"/>
        <w:spacing w:before="240" w:after="0"/>
        <w:ind w:firstLine="708" w:right="0"/>
        <w:rPr>
          <w:sz w:val="26"/>
          <w:szCs w:val="26"/>
        </w:rPr>
      </w:pPr>
      <w:r>
        <w:rPr>
          <w:b/>
          <w:sz w:val="26"/>
          <w:szCs w:val="26"/>
        </w:rPr>
        <w:t>Kính gửi:</w:t>
      </w:r>
      <w:r>
        <w:rPr>
          <w:sz w:val="26"/>
          <w:szCs w:val="26"/>
        </w:rPr>
        <w:tab/>
      </w:r>
      <w:r>
        <w:rPr>
          <w:b/>
          <w:bCs/>
          <w:sz w:val="26"/>
          <w:szCs w:val="26"/>
        </w:rPr>
        <w:t>BAN</w:t>
      </w:r>
      <w:r>
        <w:rPr>
          <w:b/>
          <w:sz w:val="26"/>
          <w:szCs w:val="26"/>
        </w:rPr>
        <w:t xml:space="preserve"> ĐÀO TẠO</w:t>
      </w:r>
    </w:p>
    <w:p>
      <w:pPr>
        <w:pStyle w:val="Normal"/>
        <w:spacing w:before="120" w:after="0"/>
        <w:rPr/>
      </w:pPr>
      <w:r>
        <w:rPr>
          <w:sz w:val="26"/>
          <w:szCs w:val="26"/>
        </w:rPr>
        <w:t>Họ và tên sinh viên:</w:t>
        <w:tab/>
        <w:tab/>
        <w:tab/>
        <w:tab/>
        <w:t>Mã SV:</w:t>
      </w:r>
    </w:p>
    <w:p>
      <w:pPr>
        <w:pStyle w:val="Normal"/>
        <w:spacing w:before="120" w:after="0"/>
        <w:rPr/>
      </w:pPr>
      <w:r>
        <w:rPr>
          <w:sz w:val="26"/>
          <w:szCs w:val="26"/>
        </w:rPr>
        <w:t>Lớp SV:</w:t>
        <w:tab/>
        <w:tab/>
        <w:tab/>
        <w:tab/>
        <w:tab/>
        <w:t>Khóa:</w:t>
      </w:r>
    </w:p>
    <w:p>
      <w:pPr>
        <w:pStyle w:val="Normal"/>
        <w:spacing w:before="120" w:after="0"/>
        <w:rPr>
          <w:sz w:val="26"/>
          <w:szCs w:val="26"/>
        </w:rPr>
      </w:pPr>
      <w:r>
        <w:rPr>
          <w:sz w:val="26"/>
          <w:szCs w:val="26"/>
        </w:rPr>
        <w:t>Điện thoại liên hệ:</w:t>
        <w:tab/>
        <w:tab/>
        <w:tab/>
        <w:tab/>
      </w:r>
    </w:p>
    <w:p>
      <w:pPr>
        <w:pStyle w:val="Normal"/>
        <w:spacing w:before="120" w:after="120"/>
        <w:jc w:val="both"/>
        <w:rPr>
          <w:sz w:val="26"/>
          <w:szCs w:val="26"/>
        </w:rPr>
      </w:pPr>
      <w:r>
        <w:rPr>
          <w:sz w:val="26"/>
          <w:szCs w:val="26"/>
        </w:rPr>
        <w:t xml:space="preserve">Do lý do bất khả kháng và chính đáng nên em không thể dự thi cuối kỳ của các học phần trong danh sách sau đây: </w:t>
      </w:r>
    </w:p>
    <w:tbl>
      <w:tblPr>
        <w:tblW w:w="9464" w:type="dxa"/>
        <w:jc w:val="center"/>
        <w:tblInd w:w="0" w:type="dxa"/>
        <w:tblLayout w:type="fixed"/>
        <w:tblCellMar>
          <w:top w:w="0" w:type="dxa"/>
          <w:left w:w="108" w:type="dxa"/>
          <w:bottom w:w="0" w:type="dxa"/>
          <w:right w:w="108" w:type="dxa"/>
        </w:tblCellMar>
      </w:tblPr>
      <w:tblGrid>
        <w:gridCol w:w="625"/>
        <w:gridCol w:w="1354"/>
        <w:gridCol w:w="3374"/>
        <w:gridCol w:w="1985"/>
        <w:gridCol w:w="2126"/>
      </w:tblGrid>
      <w:tr>
        <w:trPr/>
        <w:tc>
          <w:tcPr>
            <w:tcW w:w="62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b/>
                <w:lang w:val="en-US"/>
              </w:rPr>
            </w:pPr>
            <w:r>
              <w:rPr>
                <w:b/>
                <w:lang w:val="en-US"/>
              </w:rPr>
              <w:t>TT</w:t>
            </w:r>
          </w:p>
        </w:tc>
        <w:tc>
          <w:tcPr>
            <w:tcW w:w="1354"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b/>
                <w:lang w:val="en-US"/>
              </w:rPr>
            </w:pPr>
            <w:r>
              <w:rPr>
                <w:b/>
                <w:lang w:val="en-US"/>
              </w:rPr>
              <w:t>Mã học phần</w:t>
            </w:r>
          </w:p>
        </w:tc>
        <w:tc>
          <w:tcPr>
            <w:tcW w:w="3374"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b/>
                <w:lang w:val="en-US"/>
              </w:rPr>
            </w:pPr>
            <w:r>
              <w:rPr>
                <w:b/>
                <w:lang w:val="en-US"/>
              </w:rPr>
              <w:t>Tên học phần</w:t>
            </w:r>
          </w:p>
        </w:tc>
        <w:tc>
          <w:tcPr>
            <w:tcW w:w="1985"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b/>
                <w:lang w:val="en-US"/>
              </w:rPr>
            </w:pPr>
            <w:r>
              <w:rPr>
                <w:b/>
                <w:lang w:val="en-US"/>
              </w:rPr>
              <w:t>Mã lớp thi</w:t>
            </w:r>
          </w:p>
        </w:tc>
        <w:tc>
          <w:tcPr>
            <w:tcW w:w="2126" w:type="dxa"/>
            <w:tcBorders>
              <w:top w:val="single" w:sz="4" w:space="0" w:color="000000"/>
              <w:left w:val="single" w:sz="4" w:space="0" w:color="000000"/>
              <w:bottom w:val="single" w:sz="4" w:space="0" w:color="000000"/>
              <w:right w:val="single" w:sz="4" w:space="0" w:color="000000"/>
            </w:tcBorders>
          </w:tcPr>
          <w:p>
            <w:pPr>
              <w:pStyle w:val="Normal"/>
              <w:spacing w:before="40" w:after="40"/>
              <w:jc w:val="center"/>
              <w:rPr>
                <w:b/>
                <w:lang w:val="en-US"/>
              </w:rPr>
            </w:pPr>
            <w:r>
              <w:rPr>
                <w:b/>
                <w:lang w:val="en-US"/>
              </w:rPr>
              <w:t>Ngày thi</w:t>
            </w:r>
          </w:p>
        </w:tc>
      </w:tr>
      <w:tr>
        <w:trPr/>
        <w:tc>
          <w:tcPr>
            <w:tcW w:w="625"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b/>
                <w:lang w:val="en-US"/>
              </w:rPr>
            </w:pPr>
            <w:r>
              <w:rPr>
                <w:b/>
                <w:lang w:val="en-US"/>
              </w:rPr>
            </w:r>
          </w:p>
        </w:tc>
        <w:tc>
          <w:tcPr>
            <w:tcW w:w="1354"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3374"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1985"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2126"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r>
      <w:tr>
        <w:trPr/>
        <w:tc>
          <w:tcPr>
            <w:tcW w:w="625"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1354"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3374"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1985"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2126"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r>
      <w:tr>
        <w:trPr>
          <w:trHeight w:val="99" w:hRule="atLeast"/>
        </w:trPr>
        <w:tc>
          <w:tcPr>
            <w:tcW w:w="625"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1354"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3374"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1985"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c>
          <w:tcPr>
            <w:tcW w:w="2126" w:type="dxa"/>
            <w:tcBorders>
              <w:top w:val="single" w:sz="4" w:space="0" w:color="000000"/>
              <w:left w:val="single" w:sz="4" w:space="0" w:color="000000"/>
              <w:bottom w:val="single" w:sz="4" w:space="0" w:color="000000"/>
              <w:right w:val="single" w:sz="4" w:space="0" w:color="000000"/>
            </w:tcBorders>
          </w:tcPr>
          <w:p>
            <w:pPr>
              <w:pStyle w:val="Normal"/>
              <w:snapToGrid w:val="false"/>
              <w:spacing w:before="60" w:after="60"/>
              <w:rPr>
                <w:lang w:val="en-US"/>
              </w:rPr>
            </w:pPr>
            <w:r>
              <w:rPr>
                <w:lang w:val="en-US"/>
              </w:rPr>
            </w:r>
          </w:p>
        </w:tc>
      </w:tr>
    </w:tbl>
    <w:p>
      <w:pPr>
        <w:pStyle w:val="Normal"/>
        <w:spacing w:lineRule="auto" w:line="288" w:before="120" w:after="0"/>
        <w:jc w:val="both"/>
        <w:rPr>
          <w:sz w:val="26"/>
          <w:szCs w:val="26"/>
          <w:lang w:val="en-US"/>
        </w:rPr>
      </w:pPr>
      <w:r>
        <w:rPr>
          <w:sz w:val="26"/>
          <w:szCs w:val="26"/>
          <w:lang w:val="en-US"/>
        </w:rPr>
        <w:t>Lý do hoãn thi (tham khảo phần “Các lưu ý” ở trang sau):</w:t>
      </w:r>
    </w:p>
    <w:p>
      <w:pPr>
        <w:pStyle w:val="Normal"/>
        <w:spacing w:lineRule="auto" w:line="288"/>
        <w:jc w:val="both"/>
        <w:rPr/>
      </w:pPr>
      <w:r>
        <w:rPr>
          <w:sz w:val="26"/>
          <w:szCs w:val="26"/>
          <w:lang w:val="en-US"/>
        </w:rPr>
        <w:t>…</w:t>
      </w:r>
      <w:r>
        <w:rPr>
          <w:sz w:val="26"/>
          <w:szCs w:val="26"/>
          <w:lang w:val="en-US"/>
        </w:rPr>
        <w:t>.........................................………………….........................................………………….</w:t>
      </w:r>
    </w:p>
    <w:p>
      <w:pPr>
        <w:pStyle w:val="Normal"/>
        <w:spacing w:lineRule="auto" w:line="288"/>
        <w:jc w:val="both"/>
        <w:rPr/>
      </w:pPr>
      <w:r>
        <w:rPr>
          <w:sz w:val="26"/>
          <w:szCs w:val="26"/>
          <w:lang w:val="en-US"/>
        </w:rPr>
        <w:t>…</w:t>
      </w:r>
      <w:r>
        <w:rPr>
          <w:sz w:val="26"/>
          <w:szCs w:val="26"/>
          <w:lang w:val="en-US"/>
        </w:rPr>
        <w:t>.........................................………………….........................................………………….</w:t>
      </w:r>
    </w:p>
    <w:p>
      <w:pPr>
        <w:pStyle w:val="Normal"/>
        <w:spacing w:lineRule="auto" w:line="288"/>
        <w:jc w:val="both"/>
        <w:rPr/>
      </w:pPr>
      <w:r>
        <w:rPr>
          <w:sz w:val="26"/>
          <w:szCs w:val="26"/>
          <w:lang w:val="en-US"/>
        </w:rPr>
        <w:t>…</w:t>
      </w:r>
      <w:r>
        <w:rPr>
          <w:sz w:val="26"/>
          <w:szCs w:val="26"/>
          <w:lang w:val="en-US"/>
        </w:rPr>
        <w:t>.........................................………………….........................................………………….</w:t>
      </w:r>
    </w:p>
    <w:p>
      <w:pPr>
        <w:pStyle w:val="Normal"/>
        <w:spacing w:lineRule="auto" w:line="288"/>
        <w:jc w:val="both"/>
        <w:rPr/>
      </w:pPr>
      <w:r>
        <w:rPr>
          <w:b/>
          <w:bCs/>
          <w:sz w:val="26"/>
          <w:szCs w:val="26"/>
          <w:lang w:val="en-US"/>
        </w:rPr>
        <w:t>PHẦN CAM ĐOAN (bắt buộc phải ký tên vào đủ các dòng)</w:t>
      </w:r>
      <w:r>
        <w:rPr/>
        <w:t>:</w:t>
      </w:r>
    </w:p>
    <w:tbl>
      <w:tblPr>
        <w:tblW w:w="9571" w:type="dxa"/>
        <w:jc w:val="center"/>
        <w:tblInd w:w="0" w:type="dxa"/>
        <w:tblLayout w:type="fixed"/>
        <w:tblCellMar>
          <w:top w:w="0" w:type="dxa"/>
          <w:left w:w="108" w:type="dxa"/>
          <w:bottom w:w="0" w:type="dxa"/>
          <w:right w:w="108" w:type="dxa"/>
        </w:tblCellMar>
      </w:tblPr>
      <w:tblGrid>
        <w:gridCol w:w="6629"/>
        <w:gridCol w:w="2942"/>
      </w:tblGrid>
      <w:tr>
        <w:trPr/>
        <w:tc>
          <w:tcPr>
            <w:tcW w:w="6629" w:type="dxa"/>
            <w:tcBorders>
              <w:top w:val="single" w:sz="4" w:space="0" w:color="000000"/>
              <w:left w:val="single" w:sz="4" w:space="0" w:color="000000"/>
              <w:bottom w:val="single" w:sz="4" w:space="0" w:color="000000"/>
              <w:right w:val="single" w:sz="4" w:space="0" w:color="000000"/>
            </w:tcBorders>
          </w:tcPr>
          <w:p>
            <w:pPr>
              <w:pStyle w:val="Normal"/>
              <w:spacing w:lineRule="auto" w:line="288"/>
              <w:jc w:val="center"/>
              <w:rPr>
                <w:b/>
                <w:bCs/>
                <w:sz w:val="26"/>
                <w:szCs w:val="26"/>
                <w:lang w:val="en-US"/>
              </w:rPr>
            </w:pPr>
            <w:r>
              <w:rPr>
                <w:b/>
                <w:bCs/>
                <w:sz w:val="26"/>
                <w:szCs w:val="26"/>
                <w:lang w:val="en-US"/>
              </w:rPr>
              <w:t>Nội dung cam đoan</w:t>
            </w:r>
          </w:p>
        </w:tc>
        <w:tc>
          <w:tcPr>
            <w:tcW w:w="2942" w:type="dxa"/>
            <w:tcBorders>
              <w:top w:val="single" w:sz="4" w:space="0" w:color="000000"/>
              <w:left w:val="single" w:sz="4" w:space="0" w:color="000000"/>
              <w:bottom w:val="single" w:sz="4" w:space="0" w:color="000000"/>
              <w:right w:val="single" w:sz="4" w:space="0" w:color="000000"/>
            </w:tcBorders>
          </w:tcPr>
          <w:p>
            <w:pPr>
              <w:pStyle w:val="Normal"/>
              <w:spacing w:lineRule="auto" w:line="288"/>
              <w:jc w:val="center"/>
              <w:rPr/>
            </w:pPr>
            <w:r>
              <w:rPr>
                <w:b/>
                <w:bCs/>
                <w:sz w:val="26"/>
                <w:szCs w:val="26"/>
                <w:lang w:val="en-US"/>
              </w:rPr>
              <w:t>Ký tên vào các dòng dưới đây để xác nhận</w:t>
            </w:r>
          </w:p>
        </w:tc>
      </w:tr>
      <w:tr>
        <w:trPr>
          <w:trHeight w:val="726" w:hRule="atLeast"/>
        </w:trPr>
        <w:tc>
          <w:tcPr>
            <w:tcW w:w="6629" w:type="dxa"/>
            <w:tcBorders>
              <w:top w:val="single" w:sz="4" w:space="0" w:color="000000"/>
              <w:left w:val="single" w:sz="4" w:space="0" w:color="000000"/>
              <w:bottom w:val="single" w:sz="4" w:space="0" w:color="000000"/>
              <w:right w:val="single" w:sz="4" w:space="0" w:color="000000"/>
            </w:tcBorders>
          </w:tcPr>
          <w:p>
            <w:pPr>
              <w:pStyle w:val="Normal"/>
              <w:spacing w:lineRule="auto" w:line="288"/>
              <w:rPr>
                <w:b/>
                <w:bCs/>
                <w:sz w:val="26"/>
                <w:szCs w:val="26"/>
                <w:lang w:val="en-US"/>
              </w:rPr>
            </w:pPr>
            <w:r>
              <w:rPr>
                <w:b/>
                <w:bCs/>
                <w:sz w:val="26"/>
                <w:szCs w:val="26"/>
                <w:lang w:val="en-US"/>
              </w:rPr>
              <w:t xml:space="preserve">1. Em cam đoan các minh chứng cung cấp về lý do hoãn thi là giấy tờ thật, không phải giấy tờ giả.  </w:t>
            </w:r>
          </w:p>
        </w:tc>
        <w:tc>
          <w:tcPr>
            <w:tcW w:w="29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88"/>
              <w:jc w:val="center"/>
              <w:rPr>
                <w:b/>
                <w:bCs/>
                <w:sz w:val="26"/>
                <w:szCs w:val="26"/>
                <w:lang w:val="en-US"/>
              </w:rPr>
            </w:pPr>
            <w:r>
              <w:rPr>
                <w:b/>
                <w:bCs/>
                <w:sz w:val="26"/>
                <w:szCs w:val="26"/>
                <w:lang w:val="en-US"/>
              </w:rPr>
            </w:r>
          </w:p>
        </w:tc>
      </w:tr>
      <w:tr>
        <w:trPr>
          <w:trHeight w:val="350" w:hRule="atLeast"/>
        </w:trPr>
        <w:tc>
          <w:tcPr>
            <w:tcW w:w="6629" w:type="dxa"/>
            <w:tcBorders>
              <w:top w:val="single" w:sz="4" w:space="0" w:color="000000"/>
              <w:left w:val="single" w:sz="4" w:space="0" w:color="000000"/>
              <w:bottom w:val="single" w:sz="4" w:space="0" w:color="000000"/>
              <w:right w:val="single" w:sz="4" w:space="0" w:color="000000"/>
            </w:tcBorders>
          </w:tcPr>
          <w:p>
            <w:pPr>
              <w:pStyle w:val="Normal"/>
              <w:spacing w:lineRule="auto" w:line="288"/>
              <w:rPr>
                <w:b/>
                <w:bCs/>
                <w:sz w:val="26"/>
                <w:szCs w:val="26"/>
                <w:lang w:val="en-US"/>
              </w:rPr>
            </w:pPr>
            <w:r>
              <w:rPr>
                <w:b/>
                <w:bCs/>
                <w:sz w:val="26"/>
                <w:szCs w:val="26"/>
                <w:lang w:val="en-US"/>
              </w:rPr>
              <w:t>2. Em xin chịu trách nhiệm trước pháp luật nếu cung cấp giấy tờ minh chứng giả</w:t>
            </w:r>
            <w:r>
              <w:rPr>
                <w:sz w:val="26"/>
                <w:szCs w:val="26"/>
                <w:lang w:val="en-US"/>
              </w:rPr>
              <w:t>.</w:t>
            </w:r>
          </w:p>
        </w:tc>
        <w:tc>
          <w:tcPr>
            <w:tcW w:w="29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88"/>
              <w:jc w:val="center"/>
              <w:rPr>
                <w:b/>
                <w:bCs/>
                <w:sz w:val="42"/>
                <w:szCs w:val="42"/>
                <w:lang w:val="en-US"/>
              </w:rPr>
            </w:pPr>
            <w:r>
              <w:rPr>
                <w:b/>
                <w:bCs/>
                <w:sz w:val="42"/>
                <w:szCs w:val="42"/>
                <w:lang w:val="en-US"/>
              </w:rPr>
            </w:r>
          </w:p>
        </w:tc>
      </w:tr>
      <w:tr>
        <w:trPr>
          <w:trHeight w:val="870" w:hRule="atLeast"/>
        </w:trPr>
        <w:tc>
          <w:tcPr>
            <w:tcW w:w="6629" w:type="dxa"/>
            <w:tcBorders>
              <w:top w:val="single" w:sz="4" w:space="0" w:color="000000"/>
              <w:left w:val="single" w:sz="4" w:space="0" w:color="000000"/>
              <w:bottom w:val="single" w:sz="4" w:space="0" w:color="000000"/>
              <w:right w:val="single" w:sz="4" w:space="0" w:color="000000"/>
            </w:tcBorders>
          </w:tcPr>
          <w:p>
            <w:pPr>
              <w:pStyle w:val="Normal"/>
              <w:spacing w:lineRule="auto" w:line="288"/>
              <w:rPr>
                <w:b/>
                <w:bCs/>
                <w:sz w:val="26"/>
                <w:szCs w:val="26"/>
                <w:lang w:val="en-US"/>
              </w:rPr>
            </w:pPr>
            <w:r>
              <w:rPr>
                <w:b/>
                <w:bCs/>
                <w:sz w:val="26"/>
                <w:szCs w:val="26"/>
                <w:lang w:val="en-US"/>
              </w:rPr>
              <w:t>3. Em hiểu rõ khi sinh viên sử dụng giấy tờ minh chứng giả để hoãn thi sẽ bị xem xét đình chỉ học tập hoặc buộc thôi học tùy mức độ vi phạm.</w:t>
            </w:r>
          </w:p>
        </w:tc>
        <w:tc>
          <w:tcPr>
            <w:tcW w:w="2942"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288"/>
              <w:jc w:val="center"/>
              <w:rPr>
                <w:b/>
                <w:bCs/>
                <w:sz w:val="42"/>
                <w:szCs w:val="42"/>
                <w:lang w:val="en-US"/>
              </w:rPr>
            </w:pPr>
            <w:r>
              <w:rPr>
                <w:b/>
                <w:bCs/>
                <w:sz w:val="42"/>
                <w:szCs w:val="42"/>
                <w:lang w:val="en-US"/>
              </w:rPr>
            </w:r>
          </w:p>
        </w:tc>
      </w:tr>
      <w:tr>
        <w:trPr/>
        <w:tc>
          <w:tcPr>
            <w:tcW w:w="6629" w:type="dxa"/>
            <w:tcBorders>
              <w:top w:val="single" w:sz="4" w:space="0" w:color="000000"/>
              <w:left w:val="single" w:sz="4" w:space="0" w:color="000000"/>
              <w:bottom w:val="single" w:sz="4" w:space="0" w:color="000000"/>
              <w:right w:val="single" w:sz="4" w:space="0" w:color="000000"/>
            </w:tcBorders>
          </w:tcPr>
          <w:p>
            <w:pPr>
              <w:pStyle w:val="Normal"/>
              <w:spacing w:lineRule="auto" w:line="288"/>
              <w:rPr>
                <w:b/>
                <w:bCs/>
                <w:sz w:val="26"/>
                <w:szCs w:val="26"/>
                <w:lang w:val="en-US"/>
              </w:rPr>
            </w:pPr>
            <w:r>
              <w:rPr>
                <w:b/>
                <w:bCs/>
                <w:sz w:val="26"/>
                <w:szCs w:val="26"/>
                <w:lang w:val="en-US"/>
              </w:rPr>
              <w:t>4. Em đã ký và ghi rõ họ tên vào các tờ minh chứng nộp kèm đơn này.</w:t>
            </w:r>
          </w:p>
        </w:tc>
        <w:tc>
          <w:tcPr>
            <w:tcW w:w="2942" w:type="dxa"/>
            <w:tcBorders>
              <w:top w:val="single" w:sz="4" w:space="0" w:color="000000"/>
              <w:left w:val="single" w:sz="4" w:space="0" w:color="000000"/>
              <w:bottom w:val="single" w:sz="4" w:space="0" w:color="000000"/>
              <w:right w:val="single" w:sz="4" w:space="0" w:color="000000"/>
            </w:tcBorders>
          </w:tcPr>
          <w:p>
            <w:pPr>
              <w:pStyle w:val="Normal"/>
              <w:snapToGrid w:val="false"/>
              <w:jc w:val="center"/>
              <w:rPr>
                <w:b/>
                <w:bCs/>
                <w:sz w:val="26"/>
                <w:szCs w:val="26"/>
                <w:lang w:val="en-US"/>
              </w:rPr>
            </w:pPr>
            <w:r>
              <w:rPr>
                <w:b/>
                <w:bCs/>
                <w:sz w:val="26"/>
                <w:szCs w:val="26"/>
                <w:lang w:val="en-US"/>
              </w:rPr>
            </w:r>
          </w:p>
        </w:tc>
      </w:tr>
    </w:tbl>
    <w:p>
      <w:pPr>
        <w:pStyle w:val="Normal"/>
        <w:spacing w:lineRule="auto" w:line="288"/>
        <w:ind w:firstLine="708" w:right="0"/>
        <w:jc w:val="both"/>
        <w:rPr>
          <w:lang w:val="en-US"/>
        </w:rPr>
      </w:pPr>
      <w:r>
        <w:rPr>
          <w:sz w:val="26"/>
          <w:szCs w:val="26"/>
          <w:lang w:val="en-US"/>
        </w:rPr>
        <w:t>Kính đề nghị Ban Đào tạo xem xét giải quyết.</w:t>
      </w:r>
    </w:p>
    <w:tbl>
      <w:tblPr>
        <w:tblW w:w="9211" w:type="dxa"/>
        <w:jc w:val="left"/>
        <w:tblInd w:w="0" w:type="dxa"/>
        <w:tblLayout w:type="fixed"/>
        <w:tblCellMar>
          <w:top w:w="0" w:type="dxa"/>
          <w:left w:w="108" w:type="dxa"/>
          <w:bottom w:w="0" w:type="dxa"/>
          <w:right w:w="108" w:type="dxa"/>
        </w:tblCellMar>
      </w:tblPr>
      <w:tblGrid>
        <w:gridCol w:w="5211"/>
        <w:gridCol w:w="4000"/>
      </w:tblGrid>
      <w:tr>
        <w:trPr/>
        <w:tc>
          <w:tcPr>
            <w:tcW w:w="5211" w:type="dxa"/>
            <w:tcBorders/>
          </w:tcPr>
          <w:p>
            <w:pPr>
              <w:pStyle w:val="Normal"/>
              <w:snapToGrid w:val="false"/>
              <w:jc w:val="center"/>
              <w:rPr>
                <w:b/>
                <w:lang w:val="en-US"/>
              </w:rPr>
            </w:pPr>
            <w:r>
              <w:rPr>
                <w:b/>
                <w:lang w:val="en-US"/>
              </w:rPr>
            </w:r>
          </w:p>
          <w:p>
            <w:pPr>
              <w:pStyle w:val="Normal"/>
              <w:jc w:val="center"/>
              <w:rPr>
                <w:b/>
                <w:sz w:val="26"/>
                <w:szCs w:val="26"/>
                <w:lang w:val="en-US"/>
              </w:rPr>
            </w:pPr>
            <w:r>
              <w:rPr>
                <w:b/>
                <w:sz w:val="26"/>
                <w:szCs w:val="26"/>
                <w:lang w:val="en-US"/>
              </w:rPr>
              <w:t>Phần xử lý của Ban Đào tạo</w:t>
            </w:r>
          </w:p>
        </w:tc>
        <w:tc>
          <w:tcPr>
            <w:tcW w:w="4000" w:type="dxa"/>
            <w:tcBorders/>
          </w:tcPr>
          <w:p>
            <w:pPr>
              <w:pStyle w:val="Normal"/>
              <w:jc w:val="center"/>
              <w:rPr>
                <w:bCs/>
                <w:i/>
                <w:i/>
                <w:iCs/>
                <w:sz w:val="26"/>
                <w:szCs w:val="26"/>
                <w:lang w:val="en-US"/>
              </w:rPr>
            </w:pPr>
            <w:r>
              <w:rPr>
                <w:bCs/>
                <w:i/>
                <w:iCs/>
                <w:lang w:val="en-US"/>
              </w:rPr>
              <w:t>Hà Nội, ngày    tháng    năm 20</w:t>
            </w:r>
          </w:p>
          <w:p>
            <w:pPr>
              <w:pStyle w:val="Normal"/>
              <w:jc w:val="center"/>
              <w:rPr>
                <w:b/>
                <w:sz w:val="26"/>
                <w:szCs w:val="26"/>
                <w:lang w:val="en-US"/>
              </w:rPr>
            </w:pPr>
            <w:r>
              <w:rPr>
                <w:b/>
                <w:sz w:val="26"/>
                <w:szCs w:val="26"/>
                <w:lang w:val="en-US"/>
              </w:rPr>
              <w:t>Sinh viên</w:t>
            </w:r>
          </w:p>
          <w:p>
            <w:pPr>
              <w:pStyle w:val="Normal"/>
              <w:jc w:val="center"/>
              <w:rPr>
                <w:bCs/>
                <w:i/>
                <w:i/>
                <w:iCs/>
                <w:sz w:val="22"/>
                <w:szCs w:val="22"/>
                <w:lang w:val="en-US"/>
              </w:rPr>
            </w:pPr>
            <w:r>
              <w:rPr>
                <w:bCs/>
                <w:i/>
                <w:iCs/>
                <w:sz w:val="22"/>
                <w:szCs w:val="22"/>
                <w:lang w:val="en-US"/>
              </w:rPr>
              <w:t>(ký và ghi rõ họ tên)</w:t>
            </w:r>
          </w:p>
          <w:p>
            <w:pPr>
              <w:pStyle w:val="Normal"/>
              <w:jc w:val="center"/>
              <w:rPr>
                <w:bCs/>
                <w:i/>
                <w:i/>
                <w:iCs/>
                <w:sz w:val="22"/>
                <w:szCs w:val="22"/>
                <w:lang w:val="en-US"/>
              </w:rPr>
            </w:pPr>
            <w:r>
              <w:rPr>
                <w:bCs/>
                <w:i/>
                <w:iCs/>
                <w:sz w:val="22"/>
                <w:szCs w:val="22"/>
                <w:lang w:val="en-US"/>
              </w:rPr>
            </w:r>
          </w:p>
          <w:p>
            <w:pPr>
              <w:pStyle w:val="Normal"/>
              <w:jc w:val="center"/>
              <w:rPr>
                <w:bCs/>
                <w:i/>
                <w:i/>
                <w:iCs/>
                <w:sz w:val="22"/>
                <w:szCs w:val="22"/>
                <w:lang w:val="en-US"/>
              </w:rPr>
            </w:pPr>
            <w:r>
              <w:rPr>
                <w:bCs/>
                <w:i/>
                <w:iCs/>
                <w:sz w:val="22"/>
                <w:szCs w:val="22"/>
                <w:lang w:val="en-US"/>
              </w:rPr>
            </w:r>
          </w:p>
          <w:p>
            <w:pPr>
              <w:pStyle w:val="Normal"/>
              <w:jc w:val="center"/>
              <w:rPr>
                <w:bCs/>
                <w:i/>
                <w:i/>
                <w:iCs/>
                <w:sz w:val="22"/>
                <w:szCs w:val="22"/>
                <w:lang w:val="en-US"/>
              </w:rPr>
            </w:pPr>
            <w:r>
              <w:rPr>
                <w:bCs/>
                <w:i/>
                <w:iCs/>
                <w:sz w:val="22"/>
                <w:szCs w:val="22"/>
                <w:lang w:val="en-US"/>
              </w:rPr>
            </w:r>
          </w:p>
          <w:p>
            <w:pPr>
              <w:pStyle w:val="Normal"/>
              <w:jc w:val="center"/>
              <w:rPr>
                <w:bCs/>
                <w:i/>
                <w:i/>
                <w:iCs/>
                <w:sz w:val="22"/>
                <w:szCs w:val="22"/>
                <w:lang w:val="en-US"/>
              </w:rPr>
            </w:pPr>
            <w:r>
              <w:rPr>
                <w:bCs/>
                <w:i/>
                <w:iCs/>
                <w:sz w:val="22"/>
                <w:szCs w:val="22"/>
                <w:lang w:val="en-US"/>
              </w:rPr>
            </w:r>
          </w:p>
          <w:p>
            <w:pPr>
              <w:pStyle w:val="Normal"/>
              <w:jc w:val="center"/>
              <w:rPr>
                <w:bCs/>
                <w:i/>
                <w:i/>
                <w:iCs/>
                <w:sz w:val="22"/>
                <w:szCs w:val="22"/>
                <w:lang w:val="en-US"/>
              </w:rPr>
            </w:pPr>
            <w:r>
              <w:rPr>
                <w:bCs/>
                <w:i/>
                <w:iCs/>
                <w:sz w:val="22"/>
                <w:szCs w:val="22"/>
                <w:lang w:val="en-US"/>
              </w:rPr>
            </w:r>
          </w:p>
          <w:p>
            <w:pPr>
              <w:pStyle w:val="Normal"/>
              <w:jc w:val="center"/>
              <w:rPr>
                <w:bCs/>
                <w:i/>
                <w:i/>
                <w:iCs/>
                <w:sz w:val="26"/>
                <w:szCs w:val="26"/>
                <w:lang w:val="en-US"/>
              </w:rPr>
            </w:pPr>
            <w:r>
              <w:rPr>
                <w:bCs/>
                <w:i/>
                <w:iCs/>
                <w:sz w:val="26"/>
                <w:szCs w:val="26"/>
                <w:lang w:val="en-US"/>
              </w:rPr>
            </w:r>
          </w:p>
        </w:tc>
      </w:tr>
    </w:tbl>
    <w:p>
      <w:pPr>
        <w:pStyle w:val="Normal"/>
        <w:rPr>
          <w:b/>
          <w:bCs/>
          <w:i/>
          <w:i/>
          <w:highlight w:val="yellow"/>
          <w:lang w:val="en-US"/>
        </w:rPr>
      </w:pPr>
      <w:r>
        <w:rPr>
          <w:b/>
          <w:bCs/>
          <w:i/>
          <w:highlight w:val="yellow"/>
          <w:lang w:val="en-US"/>
        </w:rPr>
      </w:r>
      <w:r>
        <w:br w:type="page"/>
      </w:r>
    </w:p>
    <w:p>
      <w:pPr>
        <w:pStyle w:val="Normal"/>
        <w:spacing w:lineRule="auto" w:line="360" w:before="480" w:after="120"/>
        <w:rPr/>
      </w:pPr>
      <w:r>
        <w:rPr>
          <w:b/>
          <w:bCs/>
          <w:i/>
          <w:sz w:val="28"/>
          <w:szCs w:val="28"/>
          <w:highlight w:val="yellow"/>
          <w:lang w:val="en-US"/>
        </w:rPr>
        <w:t>Các lưu ý</w:t>
      </w:r>
      <w:r>
        <w:rPr>
          <w:b/>
          <w:bCs/>
          <w:i/>
          <w:sz w:val="28"/>
          <w:szCs w:val="28"/>
          <w:lang w:val="en-US"/>
        </w:rPr>
        <w:t xml:space="preserve"> (</w:t>
      </w:r>
      <w:r>
        <w:rPr>
          <w:b/>
          <w:bCs/>
          <w:i/>
          <w:color w:val="00B050"/>
          <w:sz w:val="28"/>
          <w:szCs w:val="28"/>
          <w:lang w:val="en-US"/>
        </w:rPr>
        <w:t>sinh viên không cần in trang này</w:t>
      </w:r>
      <w:r>
        <w:rPr>
          <w:b/>
          <w:bCs/>
          <w:i/>
          <w:sz w:val="28"/>
          <w:szCs w:val="28"/>
          <w:lang w:val="en-US"/>
        </w:rPr>
        <w:t>):</w:t>
      </w:r>
    </w:p>
    <w:p>
      <w:pPr>
        <w:pStyle w:val="Normal"/>
        <w:spacing w:lineRule="auto" w:line="360" w:before="0" w:after="120"/>
        <w:jc w:val="both"/>
        <w:rPr>
          <w:iCs/>
          <w:sz w:val="28"/>
          <w:szCs w:val="28"/>
          <w:lang w:val="en-US"/>
        </w:rPr>
      </w:pPr>
      <w:r>
        <w:rPr>
          <w:iCs/>
          <w:sz w:val="28"/>
          <w:szCs w:val="28"/>
          <w:lang w:val="en-US"/>
        </w:rPr>
        <w:t>1. Đơn đăng ký hoãn thi này chỉ áp dụng đối với thi cuối kỳ và nếu được chấp nhận thì điểm cuối kỳ của học phần sẽ ghi nhận là điểm I.</w:t>
      </w:r>
    </w:p>
    <w:p>
      <w:pPr>
        <w:pStyle w:val="Normal"/>
        <w:spacing w:lineRule="auto" w:line="360" w:before="0" w:after="120"/>
        <w:jc w:val="both"/>
        <w:rPr>
          <w:iCs/>
          <w:sz w:val="28"/>
          <w:szCs w:val="28"/>
          <w:lang w:val="en-US"/>
        </w:rPr>
      </w:pPr>
      <w:r>
        <w:rPr>
          <w:iCs/>
          <w:sz w:val="28"/>
          <w:szCs w:val="28"/>
          <w:lang w:val="en-US"/>
        </w:rPr>
        <w:t>2. Chỉ áp dụng khi người học có lý do chính đáng như bị ốm, tai nạn hoặc lý do đặc biệt bất khả kháng khác.</w:t>
      </w:r>
    </w:p>
    <w:p>
      <w:pPr>
        <w:pStyle w:val="Normal"/>
        <w:spacing w:lineRule="auto" w:line="360" w:before="0" w:after="120"/>
        <w:jc w:val="both"/>
        <w:rPr/>
      </w:pPr>
      <w:r>
        <w:rPr>
          <w:iCs/>
          <w:sz w:val="28"/>
          <w:szCs w:val="28"/>
          <w:lang w:val="en-US"/>
        </w:rPr>
        <w:t xml:space="preserve">3. Thời hạn nộp đơn </w:t>
      </w:r>
      <w:r>
        <w:rPr>
          <w:b/>
          <w:iCs/>
          <w:sz w:val="28"/>
          <w:szCs w:val="28"/>
          <w:lang w:val="en-US"/>
        </w:rPr>
        <w:t>chậm nhất 01 tuần</w:t>
      </w:r>
      <w:r>
        <w:rPr>
          <w:iCs/>
          <w:sz w:val="28"/>
          <w:szCs w:val="28"/>
          <w:lang w:val="en-US"/>
        </w:rPr>
        <w:t xml:space="preserve"> sau ngày thi &amp; </w:t>
      </w:r>
      <w:r>
        <w:rPr>
          <w:b/>
          <w:iCs/>
          <w:sz w:val="28"/>
          <w:szCs w:val="28"/>
          <w:lang w:val="en-US"/>
        </w:rPr>
        <w:t>bắt buộc</w:t>
      </w:r>
      <w:r>
        <w:rPr>
          <w:iCs/>
          <w:sz w:val="28"/>
          <w:szCs w:val="28"/>
          <w:lang w:val="en-US"/>
        </w:rPr>
        <w:t xml:space="preserve"> phải nộp kèm các giấy tờ minh chứng phù hợp với lý do hoãn thi.</w:t>
      </w:r>
    </w:p>
    <w:p>
      <w:pPr>
        <w:pStyle w:val="Normal"/>
        <w:spacing w:lineRule="auto" w:line="360" w:before="0" w:after="120"/>
        <w:jc w:val="both"/>
        <w:rPr>
          <w:iCs/>
          <w:sz w:val="28"/>
          <w:szCs w:val="28"/>
          <w:lang w:val="en-US"/>
        </w:rPr>
      </w:pPr>
      <w:r>
        <w:rPr>
          <w:iCs/>
          <w:sz w:val="28"/>
          <w:szCs w:val="28"/>
          <w:lang w:val="en-US"/>
        </w:rPr>
        <w:t>4. Khi được phép hoãn thi thì người học phải đăng ký thi bù trong thời hạn 2 học kỳ chính tiếp theo để hoàn thiện điểm, nếu không điểm học phần là điểm F.</w:t>
      </w:r>
    </w:p>
    <w:p>
      <w:pPr>
        <w:pStyle w:val="Normal"/>
        <w:spacing w:lineRule="auto" w:line="360" w:before="0" w:after="120"/>
        <w:rPr/>
      </w:pPr>
      <w:r>
        <w:rPr>
          <w:iCs/>
          <w:sz w:val="28"/>
          <w:szCs w:val="28"/>
          <w:lang w:val="en-US"/>
        </w:rPr>
        <w:t>5. Đơn nộp tại phòng 202A-C1, bàn số 4 (chuyên viên tiếp nhận: Trần Thị Hạnh).</w:t>
      </w:r>
    </w:p>
    <w:sectPr>
      <w:headerReference w:type="default" r:id="rId2"/>
      <w:type w:val="nextPage"/>
      <w:pgSz w:w="11906" w:h="16838"/>
      <w:pgMar w:left="1418" w:right="1134" w:gutter="0" w:header="567" w:top="993" w:footer="0" w:bottom="284"/>
      <w:pgNumType w:fmt="decimal"/>
      <w:formProt w:val="false"/>
      <w:textDirection w:val="lrTb"/>
      <w:docGrid w:type="lines"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sz w:val="22"/>
      </w:rPr>
      <w:t>ĐT.QT.07.BM.01_Ban hành lần 4 ngày 29 tháng 10 năm 2024</w:t>
    </w:r>
  </w:p>
</w:hdr>
</file>

<file path=word/settings.xml><?xml version="1.0" encoding="utf-8"?>
<w:settings xmlns:w="http://schemas.openxmlformats.org/wordprocessingml/2006/main">
  <w:zoom w:percent="130"/>
  <w:defaultTabStop w:val="708"/>
  <w:autoHyphenation w:val="true"/>
  <w:compat>
    <w:noLeading/>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MS Mincho;ＭＳ 明朝" w:cs="Times New Roman"/>
      <w:color w:val="auto"/>
      <w:sz w:val="24"/>
      <w:szCs w:val="24"/>
      <w:lang w:val="de-DE" w:eastAsia="ja-JP"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2010-03-22T08:55:00Z</dcterms:created>
  <dc:creator>KIENTRAN</dc:creator>
  <dc:description/>
  <cp:keywords/>
  <dc:language>en-US</dc:language>
  <cp:lastModifiedBy>Nguyễn Xuân Tùng</cp:lastModifiedBy>
  <cp:lastPrinted>2021-07-05T17:52:00Z</cp:lastPrinted>
  <dcterms:modified xsi:type="dcterms:W3CDTF">2025-03-07T09:48:00Z</dcterms:modified>
  <cp:revision>83</cp:revision>
  <dc:subject/>
  <dc:title>CỘNG HOÀ XÃ HỘI CHỦ NGHĨA VIỆT NAM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30974;#Cao Duc Quang 20236809;#31004;#Nguyen Khanh Linh 20227198;#31013;#Dao Van Kien 20236207;#31019;#Nguyen Khac Khoa 20224024</vt:lpwstr>
  </property>
  <property fmtid="{D5CDD505-2E9C-101B-9397-08002B2CF9AE}" pid="3" name="display_urn:schemas-microsoft-com:office:office#SharedWithUsers">
    <vt:lpwstr>Cao Duc Quang 20236809;Nguyen Khanh Linh 20227198;Dao Van Kien 20236207;Nguyen Khac Khoa 20224024</vt:lpwstr>
  </property>
</Properties>
</file>