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B0" w:rsidRDefault="004276B0" w:rsidP="004276B0">
      <w:pPr>
        <w:ind w:left="-1418"/>
        <w:rPr>
          <w:rFonts w:cs="Times New Roman"/>
          <w:sz w:val="36"/>
          <w:szCs w:val="36"/>
        </w:rPr>
      </w:pPr>
      <w:r w:rsidRPr="004F06BC">
        <w:rPr>
          <w:rFonts w:cs="Times New Roman"/>
          <w:noProof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1DB49" wp14:editId="2ED641C2">
                <wp:simplePos x="0" y="0"/>
                <wp:positionH relativeFrom="page">
                  <wp:align>right</wp:align>
                </wp:positionH>
                <wp:positionV relativeFrom="paragraph">
                  <wp:posOffset>-45085</wp:posOffset>
                </wp:positionV>
                <wp:extent cx="6362700" cy="1238250"/>
                <wp:effectExtent l="0" t="0" r="0" b="0"/>
                <wp:wrapNone/>
                <wp:docPr id="4198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276B0" w:rsidRPr="00436332" w:rsidRDefault="004276B0" w:rsidP="004276B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Федеральное государственное автономное образовательное учреждение</w:t>
                            </w: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высшего профессионального образования</w:t>
                            </w: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«Национальный исследовательский ядерный университет «МИФИ»</w:t>
                            </w:r>
                          </w:p>
                          <w:p w:rsidR="004276B0" w:rsidRPr="00436332" w:rsidRDefault="004276B0" w:rsidP="004276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1DB49" id="Rectangle 1" o:spid="_x0000_s1026" style="position:absolute;left:0;text-align:left;margin-left:449.8pt;margin-top:-3.55pt;width:501pt;height:9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uJNgIAAEsEAAAOAAAAZHJzL2Uyb0RvYy54bWysVE1v2zAMvQ/YfxB0X/3RJE2MOkXRrsOA&#10;rCvWDjsrshwLk0RNUmJnv36UnGRZdxvmgyCK5BP5+OTrm0ErshPOSzA1LS5ySoTh0EizqenXl4d3&#10;c0p8YKZhCoyo6V54erN8++a6t5UooQPVCEcQxPiqtzXtQrBVlnneCc38BVhh0NmC0yyg6TZZ41iP&#10;6FplZZ7Psh5cYx1w4T2e3o9Oukz4bSt4+Ny2XgSiaoq1hbS6tK7jmi2vWbVxzHaSH8pg/1CFZtLg&#10;pSeoexYY2Tr5F5SW3IGHNlxw0Bm0reQi9YDdFPmrbp47ZkXqBcnx9kST/3+w/HH35IhsajopFvMp&#10;JYZpHNMXJI6ZjRKkiBT11lcY+WyfXGzS2xXw754YuOswStw6B30nWIOFpfjsj4RoeEwl6/4TNIjO&#10;tgESW0PrdAREHsiQhrI/DUUMgXA8nF3OyqscZ8fRV5SX83Kaxpax6phunQ8fBGgSNzV1WHyCZ7uV&#10;D1g+hh5D4m0GHqRSafLKkL6mi2k5TQlnHi0DClNJXdN5Hr9RKrHL96ZJyYFJNe7xAmUitEiSO9x6&#10;7HvkLwzr4UDlGpo90oHPBqvtwP2kpEcJ1tT/2DInKFEfDVK5KCaTqNlkTKZXJRru3LM+95itvgNU&#10;eUEJMxxRa8qDOxp3YRQ9qs6ysDLPlsfQWHOk5mX4xpw98BeQ+kc4io9Vr2gcY0cib3GSrUwcx27H&#10;xpDwaKBiE/WH1xWfxLmdon7/A5a/AAAA//8DAFBLAwQUAAYACAAAACEA787Sa9oAAAAIAQAADwAA&#10;AGRycy9kb3ducmV2LnhtbEyPQU/DMAyF70j8h8hI3LakO7BRmk4wtAs3BhJXr/HaisSpmqwr/x7v&#10;BDfb7+n5e9V2Dl5NNKY+soViaUARN9H13Fr4/NgvNqBSRnboI5OFH0qwrW9vKixdvPA7TYfcKgnh&#10;VKKFLueh1Do1HQVMyzgQi3aKY8As69hqN+JFwoPXK2MedMCe5UOHA+06ar4P52BhfvlCHX1HJ9TB&#10;vE374rXYeWvv7+bnJ1CZ5vxnhiu+oEMtTMd4ZpeUtyBFsoXFugB1VY1ZyeUo02b9CLqu9P8C9S8A&#10;AAD//wMAUEsBAi0AFAAGAAgAAAAhALaDOJL+AAAA4QEAABMAAAAAAAAAAAAAAAAAAAAAAFtDb250&#10;ZW50X1R5cGVzXS54bWxQSwECLQAUAAYACAAAACEAOP0h/9YAAACUAQAACwAAAAAAAAAAAAAAAAAv&#10;AQAAX3JlbHMvLnJlbHNQSwECLQAUAAYACAAAACEAGZPriTYCAABLBAAADgAAAAAAAAAAAAAAAAAu&#10;AgAAZHJzL2Uyb0RvYy54bWxQSwECLQAUAAYACAAAACEA787Sa9oAAAAIAQAADwAAAAAAAAAAAAAA&#10;AACQBAAAZHJzL2Rvd25yZXYueG1sUEsFBgAAAAAEAAQA8wAAAJcFAAAAAA==&#10;" filled="f" stroked="f">
                <v:textbox>
                  <w:txbxContent>
                    <w:p w:rsidR="004276B0" w:rsidRPr="00436332" w:rsidRDefault="004276B0" w:rsidP="004276B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Федеральное государственное автономное образовательное учреждение</w:t>
                      </w: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высшего профессионального образования</w:t>
                      </w: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«Национальный исследовательский ядерный университет «МИФИ»</w:t>
                      </w:r>
                    </w:p>
                    <w:p w:rsidR="004276B0" w:rsidRPr="00436332" w:rsidRDefault="004276B0" w:rsidP="004276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cs="Times New Roman"/>
          <w:noProof/>
          <w:sz w:val="52"/>
          <w:szCs w:val="52"/>
          <w:lang w:eastAsia="en-SG"/>
        </w:rPr>
        <w:drawing>
          <wp:inline distT="0" distB="0" distL="0" distR="0" wp14:anchorId="6CA58732" wp14:editId="254085C6">
            <wp:extent cx="848773" cy="800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PhI_Logo2014_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77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B0" w:rsidRDefault="004276B0" w:rsidP="004276B0">
      <w:pPr>
        <w:jc w:val="center"/>
        <w:rPr>
          <w:rFonts w:cs="Times New Roman"/>
          <w:sz w:val="36"/>
          <w:szCs w:val="36"/>
        </w:rPr>
      </w:pPr>
      <w:r w:rsidRPr="00436332">
        <w:rPr>
          <w:rFonts w:cs="Times New Roman"/>
          <w:noProof/>
          <w:sz w:val="36"/>
          <w:szCs w:val="36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8B31B" wp14:editId="60DBD2CC">
                <wp:simplePos x="0" y="0"/>
                <wp:positionH relativeFrom="column">
                  <wp:posOffset>933450</wp:posOffset>
                </wp:positionH>
                <wp:positionV relativeFrom="paragraph">
                  <wp:posOffset>105410</wp:posOffset>
                </wp:positionV>
                <wp:extent cx="5579745" cy="584200"/>
                <wp:effectExtent l="0" t="0" r="0" b="1270"/>
                <wp:wrapNone/>
                <wp:docPr id="1536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974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276B0" w:rsidRPr="00EA09CD" w:rsidRDefault="004276B0" w:rsidP="004276B0">
                            <w:pPr>
                              <w:pStyle w:val="NormalWeb"/>
                              <w:tabs>
                                <w:tab w:val="left" w:pos="448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 w:rsidRPr="00EA09CD">
                              <w:rPr>
                                <w:rFonts w:eastAsia="Times New Roman"/>
                                <w:b/>
                                <w:color w:val="000000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 xml:space="preserve">Факультет </w:t>
                            </w:r>
                            <w:r w:rsidRPr="00EA09CD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«Информационная безопасность»</w:t>
                            </w:r>
                          </w:p>
                          <w:p w:rsidR="004276B0" w:rsidRDefault="004276B0" w:rsidP="004276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  <w:p w:rsidR="004276B0" w:rsidRPr="00436332" w:rsidRDefault="004276B0" w:rsidP="004276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8B31B" id="_x0000_s1027" style="position:absolute;left:0;text-align:left;margin-left:73.5pt;margin-top:8.3pt;width:439.35pt;height:4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8bMwIAAE8EAAAOAAAAZHJzL2Uyb0RvYy54bWysVMGO2jAQvVfqP1i+lwAlC0SE1YotVSW6&#10;XZWtejaOQ6zaHss2JPTrO3aA0u2tKgcrk5l5mXnvmcV9pxU5CuclmJKOBkNKhOFQSbMv6beX9bsZ&#10;JT4wUzEFRpT0JDy9X759s2htIcbQgKqEIwhifNHakjYh2CLLPG+EZn4AVhhM1uA0Cxi6fVY51iK6&#10;Vtl4OLzLWnCVdcCF9/j2sU/SZcKva8HDl7r2IhBVUpwtpNOlcxfPbLlgxd4x20h+HoP9wxSaSYMf&#10;vUI9ssDIwcm/oLTkDjzUYcBBZ1DXkou0A24zGr7aZtswK9IuSI63V5r8/4PlT8dnR2SF2uXv70aU&#10;GKZRpq9IHDN7JcgoUtRaX2Dl1j67uKS3G+A/PDGwarBKPDgHbSNYhYOl+uyPhhh4bCW79jNUiM4O&#10;ARJbXe10BEQeSJdEOV1FEV0gHF/m+XQ+neSUcMzlswmqHkfKWHHpts6HjwI0iQ8ldTh7QmfHjQ99&#10;6aUkfszAWiqVhFeGtCWd5+M8NdxktAzoSyV1SWfD+OudEpf8YKrUHJhU/TPOokyEFslx569e1u7p&#10;C92u63m+ELqD6oSk4OXBoRtwPylp0YglNXhTKFGfDNI5H00m0bcpmOTTMQbuNrO7zZiDXgE6HXVk&#10;hiNmSXlwl2AVeuOj8ywLG7O1PJbGwSM/L9135uyZxID0P8HFgKx4xWVfGzu9fUA11zIRHVfu10KB&#10;YoCuTVKdb1i8Frdxqvr9P7D8BQAA//8DAFBLAwQUAAYACAAAACEA12Q/+dwAAAALAQAADwAAAGRy&#10;cy9kb3ducmV2LnhtbEyPwU7DMBBE70j8g7VI3KiTCtwS4lQUiQ8gwN2JTWJqr0PstiFfz+ZEbzPa&#10;0eybcjd5x05mjDaghHyVATPYBm2xk/Dx/nq3BRaTQq1cQCPh10TYVddXpSp0OOObOdWpY1SCsVAS&#10;+pSGgvPY9saruAqDQbp9hdGrRHbsuB7Vmcq94+ssE9wri/ShV4N56U17qI9eQqjVfrafNn903z+T&#10;2OfzQTSzlLc30/MTsGSm9B+GBZ/QoSKmJhxRR+bI329oSyIhBLAlkK0fNsCaRW0F8KrklxuqPwAA&#10;AP//AwBQSwECLQAUAAYACAAAACEAtoM4kv4AAADhAQAAEwAAAAAAAAAAAAAAAAAAAAAAW0NvbnRl&#10;bnRfVHlwZXNdLnhtbFBLAQItABQABgAIAAAAIQA4/SH/1gAAAJQBAAALAAAAAAAAAAAAAAAAAC8B&#10;AABfcmVscy8ucmVsc1BLAQItABQABgAIAAAAIQCJvR8bMwIAAE8EAAAOAAAAAAAAAAAAAAAAAC4C&#10;AABkcnMvZTJvRG9jLnhtbFBLAQItABQABgAIAAAAIQDXZD/53AAAAAsBAAAPAAAAAAAAAAAAAAAA&#10;AI0EAABkcnMvZG93bnJldi54bWxQSwUGAAAAAAQABADzAAAAlgUAAAAA&#10;" filled="f" stroked="f">
                <v:textbox style="mso-fit-shape-to-text:t">
                  <w:txbxContent>
                    <w:p w:rsidR="004276B0" w:rsidRPr="00EA09CD" w:rsidRDefault="004276B0" w:rsidP="004276B0">
                      <w:pPr>
                        <w:pStyle w:val="NormalWeb"/>
                        <w:tabs>
                          <w:tab w:val="left" w:pos="448"/>
                        </w:tabs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 w:rsidRPr="00EA09CD">
                        <w:rPr>
                          <w:rFonts w:eastAsia="Times New Roman"/>
                          <w:b/>
                          <w:color w:val="000000"/>
                          <w:kern w:val="24"/>
                          <w:sz w:val="32"/>
                          <w:szCs w:val="32"/>
                          <w:lang w:val="ru-RU"/>
                        </w:rPr>
                        <w:t xml:space="preserve">Факультет </w:t>
                      </w:r>
                      <w:r w:rsidRPr="00EA09CD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«Информационная безопасность»</w:t>
                      </w:r>
                    </w:p>
                    <w:p w:rsidR="004276B0" w:rsidRDefault="004276B0" w:rsidP="004276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  <w:p w:rsidR="004276B0" w:rsidRPr="00436332" w:rsidRDefault="004276B0" w:rsidP="004276B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276B0" w:rsidRDefault="004276B0" w:rsidP="004276B0">
      <w:pPr>
        <w:jc w:val="center"/>
        <w:rPr>
          <w:rFonts w:cs="Times New Roman"/>
          <w:sz w:val="36"/>
          <w:szCs w:val="36"/>
        </w:rPr>
      </w:pPr>
    </w:p>
    <w:p w:rsidR="004276B0" w:rsidRDefault="004276B0" w:rsidP="004276B0">
      <w:pPr>
        <w:jc w:val="center"/>
        <w:rPr>
          <w:rFonts w:cs="Times New Roman"/>
          <w:sz w:val="52"/>
          <w:szCs w:val="52"/>
        </w:rPr>
      </w:pPr>
    </w:p>
    <w:p w:rsidR="004276B0" w:rsidRDefault="004276B0" w:rsidP="004276B0">
      <w:pPr>
        <w:jc w:val="center"/>
        <w:rPr>
          <w:rFonts w:cs="Times New Roman"/>
          <w:sz w:val="52"/>
          <w:szCs w:val="52"/>
        </w:rPr>
      </w:pPr>
    </w:p>
    <w:p w:rsidR="004276B0" w:rsidRDefault="004276B0" w:rsidP="004276B0">
      <w:pPr>
        <w:jc w:val="center"/>
        <w:rPr>
          <w:rFonts w:cs="Times New Roman"/>
          <w:sz w:val="52"/>
          <w:szCs w:val="52"/>
        </w:rPr>
      </w:pPr>
    </w:p>
    <w:p w:rsidR="004276B0" w:rsidRDefault="004276B0" w:rsidP="004276B0">
      <w:pPr>
        <w:jc w:val="center"/>
        <w:rPr>
          <w:rFonts w:cs="Times New Roman"/>
          <w:sz w:val="52"/>
          <w:szCs w:val="52"/>
        </w:rPr>
      </w:pPr>
    </w:p>
    <w:p w:rsidR="004276B0" w:rsidRPr="00985E3B" w:rsidRDefault="004276B0" w:rsidP="004276B0">
      <w:pPr>
        <w:jc w:val="center"/>
        <w:rPr>
          <w:rFonts w:cs="Times New Roman"/>
          <w:sz w:val="48"/>
          <w:szCs w:val="48"/>
          <w:lang w:val="ru-RU"/>
        </w:rPr>
      </w:pPr>
      <w:r w:rsidRPr="00985E3B">
        <w:rPr>
          <w:rFonts w:cs="Times New Roman"/>
          <w:sz w:val="48"/>
          <w:szCs w:val="48"/>
          <w:lang w:val="ru-RU"/>
        </w:rPr>
        <w:t>Отчёт по</w:t>
      </w:r>
    </w:p>
    <w:p w:rsidR="004276B0" w:rsidRPr="00985E3B" w:rsidRDefault="004276B0" w:rsidP="004276B0">
      <w:pPr>
        <w:jc w:val="center"/>
        <w:rPr>
          <w:rFonts w:eastAsia="Times New Roman" w:cs="Times New Roman"/>
          <w:bCs/>
          <w:sz w:val="48"/>
          <w:szCs w:val="48"/>
          <w:lang w:val="ru-RU" w:eastAsia="ru-RU"/>
        </w:rPr>
      </w:pPr>
      <w:r w:rsidRPr="00985E3B">
        <w:rPr>
          <w:rFonts w:eastAsia="Times New Roman" w:cs="Times New Roman"/>
          <w:bCs/>
          <w:sz w:val="48"/>
          <w:szCs w:val="48"/>
          <w:lang w:val="ru-RU" w:eastAsia="ru-RU"/>
        </w:rPr>
        <w:t>Лабораторной работе №1-3:</w:t>
      </w:r>
    </w:p>
    <w:p w:rsidR="004276B0" w:rsidRPr="00985E3B" w:rsidRDefault="004276B0" w:rsidP="004276B0">
      <w:pPr>
        <w:jc w:val="center"/>
        <w:rPr>
          <w:rFonts w:cs="Times New Roman"/>
          <w:sz w:val="48"/>
          <w:szCs w:val="48"/>
          <w:lang w:val="ru-RU"/>
        </w:rPr>
      </w:pPr>
      <w:r w:rsidRPr="00985E3B">
        <w:rPr>
          <w:rFonts w:eastAsia="Times New Roman" w:cs="Times New Roman"/>
          <w:bCs/>
          <w:sz w:val="48"/>
          <w:szCs w:val="48"/>
          <w:lang w:val="ru-RU" w:eastAsia="ru-RU"/>
        </w:rPr>
        <w:t>«Сложные запросы на выборку. Соединения»</w:t>
      </w:r>
    </w:p>
    <w:p w:rsidR="004276B0" w:rsidRPr="00985E3B" w:rsidRDefault="004276B0" w:rsidP="004276B0">
      <w:pPr>
        <w:ind w:firstLine="0"/>
        <w:rPr>
          <w:rFonts w:cs="Times New Roman"/>
          <w:sz w:val="52"/>
          <w:szCs w:val="52"/>
          <w:lang w:val="ru-RU"/>
        </w:rPr>
      </w:pPr>
    </w:p>
    <w:p w:rsidR="004276B0" w:rsidRPr="00985E3B" w:rsidRDefault="004276B0" w:rsidP="004276B0">
      <w:pPr>
        <w:jc w:val="center"/>
        <w:rPr>
          <w:rFonts w:cs="Times New Roman"/>
          <w:sz w:val="52"/>
          <w:szCs w:val="52"/>
          <w:lang w:val="ru-RU"/>
        </w:rPr>
      </w:pPr>
    </w:p>
    <w:p w:rsidR="004276B0" w:rsidRPr="00985E3B" w:rsidRDefault="004276B0" w:rsidP="004276B0">
      <w:pPr>
        <w:rPr>
          <w:szCs w:val="28"/>
          <w:lang w:val="ru-RU"/>
        </w:rPr>
      </w:pPr>
      <w:r w:rsidRPr="00985E3B">
        <w:rPr>
          <w:sz w:val="32"/>
          <w:szCs w:val="32"/>
          <w:lang w:val="ru-RU"/>
        </w:rPr>
        <w:tab/>
      </w:r>
      <w:r w:rsidRPr="00985E3B">
        <w:rPr>
          <w:sz w:val="32"/>
          <w:szCs w:val="32"/>
          <w:lang w:val="ru-RU"/>
        </w:rPr>
        <w:tab/>
      </w:r>
      <w:r w:rsidRPr="00985E3B">
        <w:rPr>
          <w:sz w:val="32"/>
          <w:szCs w:val="32"/>
          <w:lang w:val="ru-RU"/>
        </w:rPr>
        <w:tab/>
      </w:r>
      <w:r w:rsidRPr="00985E3B">
        <w:rPr>
          <w:sz w:val="32"/>
          <w:szCs w:val="32"/>
          <w:lang w:val="ru-RU"/>
        </w:rPr>
        <w:tab/>
      </w:r>
      <w:r w:rsidRPr="00985E3B">
        <w:rPr>
          <w:sz w:val="32"/>
          <w:szCs w:val="32"/>
          <w:lang w:val="ru-RU"/>
        </w:rPr>
        <w:tab/>
      </w:r>
      <w:r w:rsidRPr="00985E3B">
        <w:rPr>
          <w:sz w:val="32"/>
          <w:szCs w:val="32"/>
          <w:lang w:val="ru-RU"/>
        </w:rPr>
        <w:tab/>
      </w:r>
      <w:r w:rsidRPr="00985E3B">
        <w:rPr>
          <w:rFonts w:cs="Times New Roman"/>
          <w:szCs w:val="28"/>
          <w:lang w:val="ru-RU"/>
        </w:rPr>
        <w:t>Выполнил: Чыонг Тхи Ан Хай</w:t>
      </w:r>
    </w:p>
    <w:p w:rsidR="004276B0" w:rsidRPr="00985E3B" w:rsidRDefault="004276B0" w:rsidP="004276B0">
      <w:pPr>
        <w:rPr>
          <w:rFonts w:cs="Times New Roman"/>
          <w:szCs w:val="28"/>
          <w:lang w:val="ru-RU"/>
        </w:rPr>
      </w:pPr>
      <w:r w:rsidRPr="00985E3B">
        <w:rPr>
          <w:rFonts w:cs="Times New Roman"/>
          <w:szCs w:val="28"/>
          <w:lang w:val="ru-RU"/>
        </w:rPr>
        <w:tab/>
      </w:r>
      <w:r w:rsidRPr="00985E3B">
        <w:rPr>
          <w:rFonts w:cs="Times New Roman"/>
          <w:szCs w:val="28"/>
          <w:lang w:val="ru-RU"/>
        </w:rPr>
        <w:tab/>
      </w:r>
      <w:r w:rsidRPr="00985E3B">
        <w:rPr>
          <w:rFonts w:cs="Times New Roman"/>
          <w:szCs w:val="28"/>
          <w:lang w:val="ru-RU"/>
        </w:rPr>
        <w:tab/>
      </w:r>
      <w:r w:rsidRPr="00985E3B">
        <w:rPr>
          <w:rFonts w:cs="Times New Roman"/>
          <w:szCs w:val="28"/>
          <w:lang w:val="ru-RU"/>
        </w:rPr>
        <w:tab/>
      </w:r>
      <w:r w:rsidRPr="00985E3B">
        <w:rPr>
          <w:rFonts w:cs="Times New Roman"/>
          <w:szCs w:val="28"/>
          <w:lang w:val="ru-RU"/>
        </w:rPr>
        <w:tab/>
      </w:r>
      <w:r w:rsidRPr="00985E3B">
        <w:rPr>
          <w:rFonts w:cs="Times New Roman"/>
          <w:szCs w:val="28"/>
          <w:lang w:val="ru-RU"/>
        </w:rPr>
        <w:tab/>
        <w:t>Группа: Б17-565</w:t>
      </w:r>
    </w:p>
    <w:p w:rsidR="004276B0" w:rsidRPr="00985E3B" w:rsidRDefault="004276B0" w:rsidP="004276B0">
      <w:pPr>
        <w:ind w:left="1440"/>
        <w:rPr>
          <w:rFonts w:cs="Times New Roman"/>
          <w:szCs w:val="28"/>
          <w:lang w:val="ru-RU"/>
        </w:rPr>
      </w:pPr>
      <w:r w:rsidRPr="00985E3B">
        <w:rPr>
          <w:rFonts w:cs="Times New Roman"/>
          <w:szCs w:val="28"/>
          <w:lang w:val="ru-RU"/>
        </w:rPr>
        <w:tab/>
      </w:r>
      <w:r w:rsidRPr="00985E3B">
        <w:rPr>
          <w:rFonts w:cs="Times New Roman"/>
          <w:szCs w:val="28"/>
          <w:lang w:val="ru-RU"/>
        </w:rPr>
        <w:tab/>
      </w:r>
      <w:r w:rsidRPr="00985E3B">
        <w:rPr>
          <w:rFonts w:cs="Times New Roman"/>
          <w:szCs w:val="28"/>
          <w:lang w:val="ru-RU"/>
        </w:rPr>
        <w:tab/>
      </w:r>
      <w:r w:rsidR="006B55A7">
        <w:rPr>
          <w:rFonts w:cs="Times New Roman"/>
          <w:szCs w:val="28"/>
          <w:lang w:val="ru-RU"/>
        </w:rPr>
        <w:tab/>
      </w:r>
      <w:r w:rsidRPr="00985E3B">
        <w:rPr>
          <w:rFonts w:cs="Times New Roman"/>
          <w:szCs w:val="28"/>
          <w:lang w:val="ru-RU"/>
        </w:rPr>
        <w:t xml:space="preserve">Преподаватель: </w:t>
      </w:r>
      <w:r w:rsidRPr="00EA09CD">
        <w:rPr>
          <w:rFonts w:cs="Times New Roman"/>
          <w:szCs w:val="28"/>
        </w:rPr>
        <w:t> </w:t>
      </w:r>
      <w:r w:rsidRPr="00985E3B">
        <w:rPr>
          <w:rFonts w:cs="Times New Roman"/>
          <w:szCs w:val="28"/>
          <w:lang w:val="ru-RU"/>
        </w:rPr>
        <w:t>Куприяшин М.А.</w:t>
      </w:r>
    </w:p>
    <w:p w:rsidR="004276B0" w:rsidRPr="00985E3B" w:rsidRDefault="004276B0" w:rsidP="004276B0">
      <w:pPr>
        <w:rPr>
          <w:rFonts w:cs="Times New Roman"/>
          <w:sz w:val="36"/>
          <w:szCs w:val="36"/>
          <w:lang w:val="ru-RU"/>
        </w:rPr>
      </w:pPr>
    </w:p>
    <w:p w:rsidR="004276B0" w:rsidRPr="00985E3B" w:rsidRDefault="004276B0" w:rsidP="004276B0">
      <w:pPr>
        <w:rPr>
          <w:rFonts w:cs="Times New Roman"/>
          <w:sz w:val="36"/>
          <w:szCs w:val="36"/>
          <w:lang w:val="ru-RU"/>
        </w:rPr>
      </w:pPr>
    </w:p>
    <w:p w:rsidR="004276B0" w:rsidRDefault="004276B0" w:rsidP="004276B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Москва 20</w:t>
      </w:r>
      <w:r w:rsidRPr="00D6235E">
        <w:rPr>
          <w:rFonts w:cs="Times New Roman"/>
          <w:sz w:val="32"/>
          <w:szCs w:val="32"/>
        </w:rPr>
        <w:t>20</w:t>
      </w: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  <w:lang w:eastAsia="en-SG"/>
        </w:rPr>
        <w:lastRenderedPageBreak/>
        <w:drawing>
          <wp:inline distT="0" distB="0" distL="0" distR="0">
            <wp:extent cx="2495550" cy="668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6B55A7" w:rsidRDefault="006B55A7" w:rsidP="004276B0">
      <w:pPr>
        <w:jc w:val="center"/>
        <w:rPr>
          <w:rFonts w:cs="Times New Roman"/>
          <w:sz w:val="32"/>
          <w:szCs w:val="32"/>
        </w:rPr>
      </w:pPr>
    </w:p>
    <w:p w:rsidR="004276B0" w:rsidRPr="00023591" w:rsidRDefault="004276B0" w:rsidP="004276B0">
      <w:pPr>
        <w:pStyle w:val="ListParagraph"/>
        <w:numPr>
          <w:ilvl w:val="0"/>
          <w:numId w:val="1"/>
        </w:numPr>
        <w:ind w:left="0" w:firstLine="709"/>
        <w:rPr>
          <w:rFonts w:cs="Times New Roman"/>
          <w:b/>
          <w:sz w:val="32"/>
          <w:szCs w:val="32"/>
        </w:rPr>
      </w:pPr>
      <w:r w:rsidRPr="00023591">
        <w:rPr>
          <w:rFonts w:cs="Times New Roman"/>
          <w:b/>
          <w:sz w:val="32"/>
          <w:szCs w:val="32"/>
        </w:rPr>
        <w:lastRenderedPageBreak/>
        <w:t>Цель работы</w:t>
      </w:r>
    </w:p>
    <w:p w:rsidR="006B6245" w:rsidRDefault="004276B0">
      <w:pPr>
        <w:rPr>
          <w:lang w:val="ru-RU"/>
        </w:rPr>
      </w:pPr>
      <w:r w:rsidRPr="004276B0">
        <w:rPr>
          <w:lang w:val="ru-RU"/>
        </w:rPr>
        <w:t>Приобретение опыта написания более сложных запросов к базе данных Oracle, в частности — с применением аналитических функций и операций соединения.</w:t>
      </w:r>
    </w:p>
    <w:p w:rsidR="004276B0" w:rsidRDefault="004276B0" w:rsidP="004276B0">
      <w:pPr>
        <w:pStyle w:val="ListParagraph"/>
        <w:numPr>
          <w:ilvl w:val="0"/>
          <w:numId w:val="1"/>
        </w:numPr>
        <w:ind w:left="0" w:firstLine="709"/>
        <w:rPr>
          <w:rFonts w:cs="Times New Roman"/>
          <w:b/>
          <w:sz w:val="32"/>
          <w:szCs w:val="32"/>
          <w:lang w:val="ru-RU"/>
        </w:rPr>
      </w:pPr>
      <w:r w:rsidRPr="00985E3B">
        <w:rPr>
          <w:rFonts w:cs="Times New Roman"/>
          <w:b/>
          <w:sz w:val="32"/>
          <w:szCs w:val="32"/>
          <w:lang w:val="ru-RU"/>
        </w:rPr>
        <w:t xml:space="preserve"> </w:t>
      </w:r>
      <w:r w:rsidRPr="004276B0">
        <w:rPr>
          <w:rFonts w:cs="Times New Roman"/>
          <w:b/>
          <w:sz w:val="32"/>
          <w:szCs w:val="32"/>
          <w:lang w:val="ru-RU"/>
        </w:rPr>
        <w:t>Выполнение сложных запросов на выборку</w:t>
      </w:r>
    </w:p>
    <w:p w:rsidR="004276B0" w:rsidRPr="009D1665" w:rsidRDefault="004276B0" w:rsidP="004276B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r w:rsidRPr="009D1665">
        <w:rPr>
          <w:rFonts w:cs="Times New Roman"/>
          <w:szCs w:val="28"/>
        </w:rPr>
        <w:t>Подзапросы</w:t>
      </w:r>
    </w:p>
    <w:p w:rsidR="00342D23" w:rsidRDefault="00342D23" w:rsidP="00F62D49">
      <w:pPr>
        <w:pStyle w:val="ListParagraph"/>
        <w:numPr>
          <w:ilvl w:val="0"/>
          <w:numId w:val="4"/>
        </w:numPr>
        <w:ind w:left="0" w:firstLine="709"/>
        <w:rPr>
          <w:rFonts w:cs="Times New Roman"/>
          <w:szCs w:val="28"/>
          <w:lang w:val="ru-RU"/>
        </w:rPr>
      </w:pPr>
      <w:r w:rsidRPr="00342D23">
        <w:rPr>
          <w:rFonts w:cs="Times New Roman"/>
          <w:szCs w:val="28"/>
          <w:lang w:val="ru-RU"/>
        </w:rPr>
        <w:t>Этот з</w:t>
      </w:r>
      <w:r>
        <w:rPr>
          <w:rFonts w:cs="Times New Roman"/>
          <w:szCs w:val="28"/>
          <w:lang w:val="ru-RU"/>
        </w:rPr>
        <w:t>апрос вернет список актеров, у которых</w:t>
      </w:r>
      <w:r w:rsidRPr="00342D23">
        <w:rPr>
          <w:rFonts w:cs="Times New Roman"/>
          <w:szCs w:val="28"/>
          <w:lang w:val="ru-RU"/>
        </w:rPr>
        <w:t xml:space="preserve"> год рождения больше, чем у Энн</w:t>
      </w:r>
      <w:r>
        <w:rPr>
          <w:rFonts w:cs="Times New Roman"/>
          <w:szCs w:val="28"/>
          <w:lang w:val="ru-RU"/>
        </w:rPr>
        <w:t>а</w:t>
      </w:r>
      <w:r w:rsidR="00F62D49" w:rsidRPr="00F62D49">
        <w:rPr>
          <w:rFonts w:cs="Times New Roman"/>
          <w:szCs w:val="28"/>
          <w:lang w:val="ru-RU"/>
        </w:rPr>
        <w:t>:</w:t>
      </w:r>
    </w:p>
    <w:p w:rsidR="004276B0" w:rsidRDefault="00926EC1" w:rsidP="00926EC1">
      <w:pPr>
        <w:pStyle w:val="ListParagraph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SELECT Actor_name, Actor_year FROM Actors WHERE Actor_year &gt;</w:t>
      </w:r>
      <w:r w:rsidRPr="00926EC1">
        <w:t xml:space="preserve"> </w:t>
      </w:r>
      <w:r w:rsidRPr="00926EC1">
        <w:rPr>
          <w:rFonts w:cs="Times New Roman"/>
          <w:szCs w:val="28"/>
        </w:rPr>
        <w:t xml:space="preserve">(SELECT </w:t>
      </w:r>
      <w:r>
        <w:rPr>
          <w:rFonts w:cs="Times New Roman"/>
          <w:szCs w:val="28"/>
        </w:rPr>
        <w:t>Actor_year</w:t>
      </w:r>
      <w:r w:rsidRPr="00926EC1">
        <w:rPr>
          <w:rFonts w:cs="Times New Roman"/>
          <w:szCs w:val="28"/>
        </w:rPr>
        <w:t xml:space="preserve"> FROM </w:t>
      </w:r>
      <w:r>
        <w:rPr>
          <w:rFonts w:cs="Times New Roman"/>
          <w:szCs w:val="28"/>
        </w:rPr>
        <w:t>Actors</w:t>
      </w:r>
      <w:r w:rsidRPr="00926EC1">
        <w:rPr>
          <w:rFonts w:cs="Times New Roman"/>
          <w:szCs w:val="28"/>
        </w:rPr>
        <w:t xml:space="preserve"> WHERE </w:t>
      </w:r>
      <w:r>
        <w:rPr>
          <w:rFonts w:cs="Times New Roman"/>
          <w:szCs w:val="28"/>
        </w:rPr>
        <w:t>Actor_name</w:t>
      </w:r>
      <w:r w:rsidRPr="00926EC1">
        <w:rPr>
          <w:rFonts w:cs="Times New Roman"/>
          <w:szCs w:val="28"/>
        </w:rPr>
        <w:t xml:space="preserve"> = ‘Энн Хэтэуэй')</w:t>
      </w:r>
      <w:r w:rsidR="00581792">
        <w:rPr>
          <w:rFonts w:cs="Times New Roman"/>
          <w:szCs w:val="28"/>
        </w:rPr>
        <w:t>;</w:t>
      </w:r>
    </w:p>
    <w:p w:rsidR="00F62D49" w:rsidRPr="00F62D49" w:rsidRDefault="00F62D49" w:rsidP="00F62D49">
      <w:pPr>
        <w:pStyle w:val="ListParagraph"/>
        <w:numPr>
          <w:ilvl w:val="0"/>
          <w:numId w:val="4"/>
        </w:numPr>
        <w:ind w:left="0" w:firstLine="709"/>
        <w:rPr>
          <w:rFonts w:cs="Times New Roman"/>
          <w:szCs w:val="28"/>
          <w:lang w:val="ru-RU"/>
        </w:rPr>
      </w:pPr>
      <w:r w:rsidRPr="00F62D49">
        <w:rPr>
          <w:rFonts w:cs="Times New Roman"/>
          <w:szCs w:val="28"/>
          <w:lang w:val="ru-RU"/>
        </w:rPr>
        <w:t>Этот запрос вернет все отзыв</w:t>
      </w:r>
      <w:r>
        <w:rPr>
          <w:rFonts w:cs="Times New Roman"/>
          <w:szCs w:val="28"/>
          <w:lang w:val="ru-RU"/>
        </w:rPr>
        <w:t>ы о фильмах с бюджетом более 10</w:t>
      </w:r>
      <w:r w:rsidRPr="00F62D49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000.</w:t>
      </w:r>
      <w:r w:rsidRPr="00F62D49">
        <w:rPr>
          <w:rFonts w:cs="Times New Roman"/>
          <w:szCs w:val="28"/>
          <w:lang w:val="ru-RU"/>
        </w:rPr>
        <w:t>000:</w:t>
      </w:r>
    </w:p>
    <w:p w:rsidR="00926EC1" w:rsidRDefault="00926EC1" w:rsidP="00926EC1">
      <w:pPr>
        <w:pStyle w:val="ListParagraph"/>
        <w:ind w:left="0" w:firstLine="0"/>
        <w:rPr>
          <w:rFonts w:cs="Times New Roman"/>
          <w:szCs w:val="28"/>
        </w:rPr>
      </w:pPr>
      <w:r w:rsidRPr="00926EC1">
        <w:rPr>
          <w:rFonts w:cs="Times New Roman"/>
          <w:szCs w:val="28"/>
        </w:rPr>
        <w:t xml:space="preserve">SELECT </w:t>
      </w:r>
      <w:r w:rsidR="00581792">
        <w:rPr>
          <w:rFonts w:cs="Times New Roman"/>
          <w:szCs w:val="28"/>
        </w:rPr>
        <w:t>Review FROM Reviews WHERE Movie_id IN (SELECT Movie_id</w:t>
      </w:r>
      <w:r w:rsidRPr="00926EC1">
        <w:rPr>
          <w:rFonts w:cs="Times New Roman"/>
          <w:szCs w:val="28"/>
        </w:rPr>
        <w:t xml:space="preserve"> FROM </w:t>
      </w:r>
      <w:r w:rsidR="00581792">
        <w:rPr>
          <w:rFonts w:cs="Times New Roman"/>
          <w:szCs w:val="28"/>
        </w:rPr>
        <w:t xml:space="preserve">Movies WHERE Movie_budget &gt; </w:t>
      </w:r>
      <w:proofErr w:type="gramStart"/>
      <w:r w:rsidR="00581792">
        <w:rPr>
          <w:rFonts w:cs="Times New Roman"/>
          <w:szCs w:val="28"/>
        </w:rPr>
        <w:t>10000000</w:t>
      </w:r>
      <w:r w:rsidRPr="00926EC1">
        <w:rPr>
          <w:rFonts w:cs="Times New Roman"/>
          <w:szCs w:val="28"/>
        </w:rPr>
        <w:t xml:space="preserve"> )</w:t>
      </w:r>
      <w:proofErr w:type="gramEnd"/>
      <w:r w:rsidRPr="00926EC1">
        <w:rPr>
          <w:rFonts w:cs="Times New Roman"/>
          <w:szCs w:val="28"/>
        </w:rPr>
        <w:t>;</w:t>
      </w:r>
    </w:p>
    <w:p w:rsidR="00581792" w:rsidRDefault="00581792" w:rsidP="00581792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r w:rsidRPr="00581792">
        <w:rPr>
          <w:rFonts w:cs="Times New Roman"/>
          <w:szCs w:val="28"/>
        </w:rPr>
        <w:t>Соединение</w:t>
      </w:r>
    </w:p>
    <w:p w:rsidR="00F62D49" w:rsidRPr="009D1665" w:rsidRDefault="00F62D49" w:rsidP="000C180F">
      <w:pPr>
        <w:pStyle w:val="ListParagraph"/>
        <w:numPr>
          <w:ilvl w:val="0"/>
          <w:numId w:val="6"/>
        </w:numPr>
        <w:ind w:left="0" w:firstLine="709"/>
        <w:rPr>
          <w:rFonts w:cs="Times New Roman"/>
          <w:szCs w:val="28"/>
          <w:lang w:val="ru-RU"/>
        </w:rPr>
      </w:pPr>
      <w:r w:rsidRPr="00F62D49">
        <w:rPr>
          <w:rFonts w:cs="Times New Roman"/>
          <w:szCs w:val="28"/>
          <w:lang w:val="ru-RU"/>
        </w:rPr>
        <w:t>Этот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запрос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позволяет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получить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список</w:t>
      </w:r>
      <w:r w:rsidRPr="009D1665">
        <w:rPr>
          <w:rFonts w:cs="Times New Roman"/>
          <w:szCs w:val="28"/>
          <w:lang w:val="ru-RU"/>
        </w:rPr>
        <w:t xml:space="preserve"> </w:t>
      </w:r>
      <w:r w:rsidR="009D1665" w:rsidRPr="009D1665">
        <w:rPr>
          <w:rFonts w:cs="Times New Roman"/>
          <w:szCs w:val="28"/>
          <w:lang w:val="ru-RU"/>
        </w:rPr>
        <w:t>сериалов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с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названием</w:t>
      </w:r>
      <w:r w:rsidRPr="009D1665">
        <w:rPr>
          <w:rFonts w:cs="Times New Roman"/>
          <w:szCs w:val="28"/>
          <w:lang w:val="ru-RU"/>
        </w:rPr>
        <w:t xml:space="preserve"> </w:t>
      </w:r>
      <w:r w:rsidRPr="00F62D49">
        <w:rPr>
          <w:rFonts w:cs="Times New Roman"/>
          <w:szCs w:val="28"/>
          <w:lang w:val="ru-RU"/>
        </w:rPr>
        <w:t>эпизодов</w:t>
      </w:r>
      <w:r w:rsidR="009D1665" w:rsidRPr="009D1665">
        <w:rPr>
          <w:rFonts w:cs="Times New Roman"/>
          <w:szCs w:val="28"/>
          <w:lang w:val="ru-RU"/>
        </w:rPr>
        <w:t>:</w:t>
      </w:r>
    </w:p>
    <w:p w:rsidR="00581792" w:rsidRPr="00F62D49" w:rsidRDefault="00701D97" w:rsidP="00F62D49">
      <w:pPr>
        <w:ind w:firstLine="0"/>
        <w:rPr>
          <w:rFonts w:cs="Times New Roman"/>
          <w:szCs w:val="28"/>
        </w:rPr>
      </w:pPr>
      <w:r w:rsidRPr="00F62D49">
        <w:rPr>
          <w:rFonts w:cs="Times New Roman"/>
          <w:szCs w:val="28"/>
        </w:rPr>
        <w:t>SELECT Movies.Movie_name, Episodes.Episode_name FROM Movies, Episodes</w:t>
      </w:r>
    </w:p>
    <w:p w:rsidR="00701D97" w:rsidRDefault="00701D97" w:rsidP="0058179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WHERE Movies.Movie_id = Episodes.Movie_id;</w:t>
      </w:r>
    </w:p>
    <w:p w:rsidR="00F62D49" w:rsidRPr="00F62D49" w:rsidRDefault="00F62D49" w:rsidP="00F62D49">
      <w:pPr>
        <w:pStyle w:val="ListParagraph"/>
        <w:numPr>
          <w:ilvl w:val="0"/>
          <w:numId w:val="5"/>
        </w:numPr>
        <w:ind w:left="0" w:firstLine="709"/>
        <w:rPr>
          <w:rFonts w:cs="Times New Roman"/>
          <w:szCs w:val="28"/>
          <w:lang w:val="ru-RU"/>
        </w:rPr>
      </w:pPr>
      <w:r w:rsidRPr="00F62D49">
        <w:rPr>
          <w:rFonts w:cs="Times New Roman"/>
          <w:szCs w:val="28"/>
          <w:lang w:val="ru-RU"/>
        </w:rPr>
        <w:t>Этот запрос позволяет получить список фильмов с актерами, которые участвуют в эт</w:t>
      </w:r>
      <w:r>
        <w:rPr>
          <w:rFonts w:cs="Times New Roman"/>
          <w:szCs w:val="28"/>
          <w:lang w:val="ru-RU"/>
        </w:rPr>
        <w:t>их</w:t>
      </w:r>
      <w:r w:rsidRPr="00F62D49">
        <w:rPr>
          <w:rFonts w:cs="Times New Roman"/>
          <w:szCs w:val="28"/>
          <w:lang w:val="ru-RU"/>
        </w:rPr>
        <w:t xml:space="preserve"> фильм</w:t>
      </w:r>
      <w:r>
        <w:rPr>
          <w:rFonts w:cs="Times New Roman"/>
          <w:szCs w:val="28"/>
          <w:lang w:val="ru-RU"/>
        </w:rPr>
        <w:t>ах</w:t>
      </w:r>
      <w:r w:rsidRPr="00F62D49">
        <w:rPr>
          <w:rFonts w:cs="Times New Roman"/>
          <w:szCs w:val="28"/>
          <w:lang w:val="ru-RU"/>
        </w:rPr>
        <w:t>:</w:t>
      </w:r>
    </w:p>
    <w:p w:rsidR="00701D97" w:rsidRDefault="00701D97" w:rsidP="0058179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SELECT Movie_name, Actor_name FROM Movies m, Actors a, Movie_actors ma WHERE m.Movie_id= ma.</w:t>
      </w:r>
      <w:r w:rsidRPr="00701D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Movie_id and ma.Actor_id=a.Actor_id;</w:t>
      </w:r>
    </w:p>
    <w:p w:rsidR="000C180F" w:rsidRPr="000C180F" w:rsidRDefault="000C180F" w:rsidP="000C180F">
      <w:pPr>
        <w:pStyle w:val="ListParagraph"/>
        <w:numPr>
          <w:ilvl w:val="0"/>
          <w:numId w:val="2"/>
        </w:numPr>
        <w:ind w:left="0" w:firstLine="709"/>
        <w:rPr>
          <w:rFonts w:cs="Times New Roman"/>
          <w:szCs w:val="28"/>
          <w:lang w:val="ru-RU"/>
        </w:rPr>
      </w:pPr>
      <w:r w:rsidRPr="000C180F">
        <w:rPr>
          <w:rFonts w:cs="Times New Roman"/>
          <w:szCs w:val="28"/>
          <w:lang w:val="ru-RU"/>
        </w:rPr>
        <w:t>Получение рецензий критиков к эпизодам:</w:t>
      </w:r>
    </w:p>
    <w:p w:rsidR="000C180F" w:rsidRDefault="000C180F" w:rsidP="000C180F">
      <w:pPr>
        <w:ind w:firstLine="0"/>
        <w:rPr>
          <w:rFonts w:cs="Times New Roman"/>
          <w:szCs w:val="28"/>
        </w:rPr>
      </w:pPr>
      <w:r w:rsidRPr="00055680">
        <w:rPr>
          <w:rFonts w:cs="Times New Roman"/>
          <w:szCs w:val="28"/>
        </w:rPr>
        <w:t>SELECT Movies.Movie_name,</w:t>
      </w:r>
      <w:r>
        <w:rPr>
          <w:rFonts w:cs="Times New Roman"/>
          <w:szCs w:val="28"/>
        </w:rPr>
        <w:t xml:space="preserve"> </w:t>
      </w:r>
      <w:r w:rsidRPr="00055680">
        <w:rPr>
          <w:rFonts w:cs="Times New Roman"/>
          <w:szCs w:val="28"/>
        </w:rPr>
        <w:t>Episodes.Episode_name, Reviews.Review</w:t>
      </w:r>
    </w:p>
    <w:p w:rsidR="000C180F" w:rsidRPr="00055680" w:rsidRDefault="000C180F" w:rsidP="000C180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FROM </w:t>
      </w:r>
      <w:r w:rsidRPr="00055680">
        <w:rPr>
          <w:rFonts w:cs="Times New Roman"/>
          <w:szCs w:val="28"/>
        </w:rPr>
        <w:t>Reviews, Episodes,</w:t>
      </w:r>
      <w:r>
        <w:rPr>
          <w:rFonts w:cs="Times New Roman"/>
          <w:szCs w:val="28"/>
        </w:rPr>
        <w:t xml:space="preserve"> </w:t>
      </w:r>
      <w:r w:rsidRPr="00055680">
        <w:rPr>
          <w:rFonts w:cs="Times New Roman"/>
          <w:szCs w:val="28"/>
        </w:rPr>
        <w:t>Movies</w:t>
      </w:r>
    </w:p>
    <w:p w:rsidR="000C180F" w:rsidRDefault="000C180F" w:rsidP="000C180F">
      <w:pPr>
        <w:ind w:firstLine="0"/>
        <w:rPr>
          <w:rFonts w:cs="Times New Roman"/>
          <w:szCs w:val="28"/>
        </w:rPr>
      </w:pPr>
      <w:r w:rsidRPr="00055680">
        <w:rPr>
          <w:rFonts w:cs="Times New Roman"/>
          <w:szCs w:val="28"/>
        </w:rPr>
        <w:t>WHERE Episodes.Episode_id</w:t>
      </w:r>
      <w:r>
        <w:rPr>
          <w:rFonts w:cs="Times New Roman"/>
          <w:szCs w:val="28"/>
        </w:rPr>
        <w:t xml:space="preserve"> </w:t>
      </w:r>
      <w:r w:rsidRPr="00055680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055680">
        <w:rPr>
          <w:rFonts w:cs="Times New Roman"/>
          <w:szCs w:val="28"/>
        </w:rPr>
        <w:t>Reviews.Episode_id and Episodes.Movie_id</w:t>
      </w:r>
      <w:r>
        <w:rPr>
          <w:rFonts w:cs="Times New Roman"/>
          <w:szCs w:val="28"/>
        </w:rPr>
        <w:t xml:space="preserve"> </w:t>
      </w:r>
      <w:r w:rsidRPr="00055680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055680">
        <w:rPr>
          <w:rFonts w:cs="Times New Roman"/>
          <w:szCs w:val="28"/>
        </w:rPr>
        <w:t>Movies.Movie_id;</w:t>
      </w:r>
    </w:p>
    <w:p w:rsidR="009D1665" w:rsidRDefault="009D1665" w:rsidP="00581792">
      <w:pPr>
        <w:ind w:firstLine="0"/>
        <w:rPr>
          <w:rFonts w:cs="Times New Roman"/>
          <w:szCs w:val="28"/>
        </w:rPr>
      </w:pPr>
    </w:p>
    <w:p w:rsidR="009D1665" w:rsidRPr="00581792" w:rsidRDefault="009D1665" w:rsidP="00581792">
      <w:pPr>
        <w:ind w:firstLine="0"/>
        <w:rPr>
          <w:rFonts w:cs="Times New Roman"/>
          <w:szCs w:val="28"/>
        </w:rPr>
      </w:pPr>
    </w:p>
    <w:p w:rsidR="004276B0" w:rsidRDefault="00701D97" w:rsidP="00701D97">
      <w:pPr>
        <w:pStyle w:val="ListParagraph"/>
        <w:numPr>
          <w:ilvl w:val="1"/>
          <w:numId w:val="1"/>
        </w:numPr>
      </w:pPr>
      <w:r w:rsidRPr="00701D97">
        <w:lastRenderedPageBreak/>
        <w:t>Иерархические запросы (CONNECT BY, PRIOR, START WITH)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271"/>
        <w:gridCol w:w="3827"/>
        <w:gridCol w:w="1953"/>
        <w:gridCol w:w="1868"/>
      </w:tblGrid>
      <w:tr w:rsidR="0063370F" w:rsidTr="00D06E3E">
        <w:tc>
          <w:tcPr>
            <w:tcW w:w="1271" w:type="dxa"/>
            <w:vAlign w:val="center"/>
          </w:tcPr>
          <w:p w:rsidR="0063370F" w:rsidRDefault="0063370F" w:rsidP="00D06E3E">
            <w:pPr>
              <w:ind w:firstLine="0"/>
              <w:jc w:val="center"/>
            </w:pPr>
            <w:r>
              <w:t>Actor_id</w:t>
            </w:r>
          </w:p>
        </w:tc>
        <w:tc>
          <w:tcPr>
            <w:tcW w:w="3827" w:type="dxa"/>
            <w:vAlign w:val="center"/>
          </w:tcPr>
          <w:p w:rsidR="0063370F" w:rsidRDefault="0063370F" w:rsidP="00D06E3E">
            <w:pPr>
              <w:ind w:firstLine="0"/>
              <w:jc w:val="center"/>
            </w:pPr>
            <w:r>
              <w:t>Actor_name</w:t>
            </w:r>
          </w:p>
        </w:tc>
        <w:tc>
          <w:tcPr>
            <w:tcW w:w="1953" w:type="dxa"/>
            <w:vAlign w:val="center"/>
          </w:tcPr>
          <w:p w:rsidR="0063370F" w:rsidRDefault="0063370F" w:rsidP="00D06E3E">
            <w:pPr>
              <w:ind w:firstLine="0"/>
              <w:jc w:val="center"/>
            </w:pPr>
            <w:r>
              <w:t>Actor_year</w:t>
            </w:r>
          </w:p>
        </w:tc>
        <w:tc>
          <w:tcPr>
            <w:tcW w:w="1868" w:type="dxa"/>
            <w:vAlign w:val="center"/>
          </w:tcPr>
          <w:p w:rsidR="0063370F" w:rsidRPr="00D06E3E" w:rsidRDefault="0063370F" w:rsidP="00D06E3E">
            <w:pPr>
              <w:ind w:firstLine="0"/>
              <w:jc w:val="center"/>
              <w:rPr>
                <w:szCs w:val="28"/>
              </w:rPr>
            </w:pPr>
            <w:r w:rsidRPr="00D06E3E">
              <w:rPr>
                <w:szCs w:val="28"/>
              </w:rPr>
              <w:t>Boss_id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Энн Хэтэуэй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1982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Скарлетт Йоханссон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1984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Фредди Хаймор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1992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Эмилия Кларк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1986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Крис Хемсворт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1983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Кит Харингтон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1986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Крис Эванс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1981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Николас Гонсалес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1976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Хелена Бонэм Картер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1966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15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10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Роберт Дауни-младший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1965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15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11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Софи Тернер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1996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12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Марк Руффало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1967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15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13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Джон Депп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1963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15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14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Том Хиддлстон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1981</w:t>
            </w:r>
          </w:p>
        </w:tc>
        <w:tc>
          <w:tcPr>
            <w:tcW w:w="1868" w:type="dxa"/>
            <w:vAlign w:val="center"/>
          </w:tcPr>
          <w:p w:rsidR="0063370F" w:rsidRPr="00D06E3E" w:rsidRDefault="00D06E3E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D06E3E"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</w:tr>
      <w:tr w:rsidR="0063370F" w:rsidTr="00D06E3E">
        <w:tc>
          <w:tcPr>
            <w:tcW w:w="1271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15</w:t>
            </w:r>
          </w:p>
        </w:tc>
        <w:tc>
          <w:tcPr>
            <w:tcW w:w="3827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Сэмюэл Л. Джексон</w:t>
            </w:r>
          </w:p>
        </w:tc>
        <w:tc>
          <w:tcPr>
            <w:tcW w:w="1953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06E3E">
              <w:rPr>
                <w:rFonts w:cs="Times New Roman"/>
                <w:color w:val="000000"/>
                <w:szCs w:val="28"/>
              </w:rPr>
              <w:t>1948</w:t>
            </w:r>
          </w:p>
        </w:tc>
        <w:tc>
          <w:tcPr>
            <w:tcW w:w="1868" w:type="dxa"/>
            <w:vAlign w:val="center"/>
          </w:tcPr>
          <w:p w:rsidR="0063370F" w:rsidRPr="00D06E3E" w:rsidRDefault="0063370F" w:rsidP="00D06E3E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</w:p>
        </w:tc>
      </w:tr>
    </w:tbl>
    <w:p w:rsidR="0063370F" w:rsidRPr="009D1665" w:rsidRDefault="009D1665" w:rsidP="009D1665">
      <w:pPr>
        <w:ind w:left="709" w:firstLine="0"/>
        <w:jc w:val="center"/>
      </w:pPr>
      <w:r>
        <w:rPr>
          <w:lang w:val="ru-RU"/>
        </w:rPr>
        <w:t>Таблица1-</w:t>
      </w:r>
      <w:r>
        <w:t>Actors</w:t>
      </w:r>
    </w:p>
    <w:p w:rsidR="00D74CAC" w:rsidRDefault="009D1665" w:rsidP="00D74CAC">
      <w:pPr>
        <w:rPr>
          <w:lang w:val="ru-RU"/>
        </w:rPr>
      </w:pPr>
      <w:r>
        <w:rPr>
          <w:lang w:val="ru-RU"/>
        </w:rPr>
        <w:t xml:space="preserve">Для выполнения этих запросов, </w:t>
      </w:r>
      <w:r w:rsidRPr="009D1665">
        <w:rPr>
          <w:lang w:val="ru-RU"/>
        </w:rPr>
        <w:t>добав</w:t>
      </w:r>
      <w:r>
        <w:rPr>
          <w:lang w:val="ru-RU"/>
        </w:rPr>
        <w:t xml:space="preserve">или в таблицу </w:t>
      </w:r>
      <w:r>
        <w:t>Actors</w:t>
      </w:r>
      <w:r w:rsidRPr="009D1665">
        <w:rPr>
          <w:lang w:val="ru-RU"/>
        </w:rPr>
        <w:t xml:space="preserve"> один столбец bos</w:t>
      </w:r>
      <w:r>
        <w:t>s</w:t>
      </w:r>
      <w:r w:rsidRPr="009D1665">
        <w:rPr>
          <w:lang w:val="ru-RU"/>
        </w:rPr>
        <w:t>_id. Предположим, что все актеры находятся в одной компании, у каждого актера есть еще один актер - менеджер (кроме руководителя).</w:t>
      </w:r>
    </w:p>
    <w:p w:rsidR="00251C95" w:rsidRPr="009D1665" w:rsidRDefault="00D74CAC" w:rsidP="00D74CAC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D74CAC">
        <w:rPr>
          <w:lang w:val="ru-RU"/>
        </w:rPr>
        <w:t>Этот запрос выводит уровень актера в иерархии и соответствующий менеджер</w:t>
      </w:r>
      <w:r w:rsidR="009D1665" w:rsidRPr="009D1665">
        <w:rPr>
          <w:lang w:val="ru-RU"/>
        </w:rPr>
        <w:t>:</w:t>
      </w:r>
    </w:p>
    <w:p w:rsidR="00AA74A1" w:rsidRDefault="00251C95" w:rsidP="00251C95">
      <w:pPr>
        <w:ind w:firstLine="0"/>
      </w:pPr>
      <w:r>
        <w:t>SELECT</w:t>
      </w:r>
      <w:r w:rsidR="00AA74A1">
        <w:t xml:space="preserve"> level,</w:t>
      </w:r>
      <w:r>
        <w:t xml:space="preserve"> </w:t>
      </w:r>
      <w:r w:rsidR="00AA74A1">
        <w:t>actor_id,</w:t>
      </w:r>
      <w:r>
        <w:t xml:space="preserve"> </w:t>
      </w:r>
      <w:r w:rsidR="00AA74A1">
        <w:t>actor_name, Prior actor_name boss_name</w:t>
      </w:r>
    </w:p>
    <w:p w:rsidR="00AA74A1" w:rsidRDefault="00251C95" w:rsidP="00251C95">
      <w:pPr>
        <w:ind w:firstLine="0"/>
      </w:pPr>
      <w:r>
        <w:t>FROM</w:t>
      </w:r>
      <w:r w:rsidR="00AA74A1">
        <w:t xml:space="preserve"> actors</w:t>
      </w:r>
    </w:p>
    <w:p w:rsidR="00251C95" w:rsidRDefault="00251C95" w:rsidP="00251C95">
      <w:pPr>
        <w:ind w:firstLine="0"/>
      </w:pPr>
      <w:r>
        <w:t>CONNECT BY PRIOR actor_id=boss_id</w:t>
      </w:r>
    </w:p>
    <w:p w:rsidR="00D06E3E" w:rsidRDefault="00251C95" w:rsidP="00251C95">
      <w:pPr>
        <w:ind w:firstLine="0"/>
      </w:pPr>
      <w:r>
        <w:t>START WITH boss_id IS</w:t>
      </w:r>
      <w:r w:rsidR="00AA74A1">
        <w:t xml:space="preserve"> null;</w:t>
      </w:r>
    </w:p>
    <w:p w:rsidR="00665EF1" w:rsidRPr="00D74CAC" w:rsidRDefault="00D74CAC" w:rsidP="000C180F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D74CAC">
        <w:rPr>
          <w:lang w:val="ru-RU"/>
        </w:rPr>
        <w:t>Создать путь значения от корневого узла до текущего узла:</w:t>
      </w:r>
    </w:p>
    <w:p w:rsidR="00665EF1" w:rsidRDefault="00251C95" w:rsidP="00251C95">
      <w:pPr>
        <w:ind w:firstLine="0"/>
      </w:pPr>
      <w:r>
        <w:t>SELECT</w:t>
      </w:r>
      <w:r w:rsidR="00665EF1">
        <w:t xml:space="preserve"> actor_name, Sys_Connect_By_Path</w:t>
      </w:r>
      <w:r w:rsidR="00D74CAC">
        <w:t xml:space="preserve"> </w:t>
      </w:r>
      <w:r w:rsidR="00665EF1">
        <w:t>(actor_id,':') Path</w:t>
      </w:r>
    </w:p>
    <w:p w:rsidR="00665EF1" w:rsidRDefault="00251C95" w:rsidP="00251C95">
      <w:pPr>
        <w:ind w:firstLine="0"/>
      </w:pPr>
      <w:r>
        <w:t xml:space="preserve">FROM </w:t>
      </w:r>
      <w:r w:rsidR="00665EF1">
        <w:t>actors</w:t>
      </w:r>
    </w:p>
    <w:p w:rsidR="00665EF1" w:rsidRDefault="00251C95" w:rsidP="00251C95">
      <w:pPr>
        <w:ind w:firstLine="0"/>
      </w:pPr>
      <w:r>
        <w:t>CONNECT BY PRIOR</w:t>
      </w:r>
      <w:r w:rsidR="00665EF1">
        <w:t xml:space="preserve"> actor_id=boss_id</w:t>
      </w:r>
    </w:p>
    <w:p w:rsidR="00665EF1" w:rsidRDefault="00251C95" w:rsidP="00251C95">
      <w:pPr>
        <w:ind w:firstLine="0"/>
      </w:pPr>
      <w:r>
        <w:t>START WITH</w:t>
      </w:r>
      <w:r w:rsidR="00665EF1">
        <w:t xml:space="preserve"> boss_id </w:t>
      </w:r>
      <w:r>
        <w:t>IS</w:t>
      </w:r>
      <w:r w:rsidR="00665EF1">
        <w:t xml:space="preserve"> null;</w:t>
      </w:r>
    </w:p>
    <w:p w:rsidR="00D06E3E" w:rsidRDefault="00D06E3E" w:rsidP="00251C95">
      <w:pPr>
        <w:ind w:firstLine="0"/>
      </w:pPr>
    </w:p>
    <w:p w:rsidR="00D74CAC" w:rsidRDefault="00D74CAC" w:rsidP="00251C95">
      <w:pPr>
        <w:ind w:firstLine="0"/>
      </w:pPr>
    </w:p>
    <w:p w:rsidR="00701D97" w:rsidRDefault="0063370F" w:rsidP="0063370F">
      <w:pPr>
        <w:pStyle w:val="ListParagraph"/>
        <w:numPr>
          <w:ilvl w:val="1"/>
          <w:numId w:val="1"/>
        </w:numPr>
      </w:pPr>
      <w:r w:rsidRPr="0063370F">
        <w:lastRenderedPageBreak/>
        <w:t>Аналитические функции (OVER)</w:t>
      </w:r>
    </w:p>
    <w:p w:rsidR="00D74CAC" w:rsidRPr="00D74CAC" w:rsidRDefault="00D74CAC" w:rsidP="00D74CAC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D74CAC">
        <w:rPr>
          <w:lang w:val="ru-RU"/>
        </w:rPr>
        <w:t>Этот запрос позволяет рассчитать общий бюджет фи</w:t>
      </w:r>
      <w:r>
        <w:rPr>
          <w:lang w:val="ru-RU"/>
        </w:rPr>
        <w:t>льмов, отсортированные по годам</w:t>
      </w:r>
      <w:r w:rsidRPr="00D74CAC">
        <w:rPr>
          <w:lang w:val="ru-RU"/>
        </w:rPr>
        <w:t>:</w:t>
      </w:r>
    </w:p>
    <w:p w:rsidR="006F0D06" w:rsidRDefault="00342D23" w:rsidP="006F0D06">
      <w:pPr>
        <w:ind w:firstLine="0"/>
      </w:pPr>
      <w:r>
        <w:t xml:space="preserve">SELECT </w:t>
      </w:r>
      <w:r w:rsidR="006F0D06">
        <w:t>movie_</w:t>
      </w:r>
      <w:r w:rsidR="00D723D3">
        <w:t>name</w:t>
      </w:r>
      <w:r w:rsidR="006F0D06">
        <w:t>, movie_budget,</w:t>
      </w:r>
    </w:p>
    <w:p w:rsidR="006F0D06" w:rsidRDefault="006F0D06" w:rsidP="006F0D06">
      <w:pPr>
        <w:ind w:firstLine="0"/>
      </w:pPr>
      <w:r>
        <w:t>SUM</w:t>
      </w:r>
      <w:r w:rsidR="00D74CAC">
        <w:t xml:space="preserve"> </w:t>
      </w:r>
      <w:r>
        <w:t>(Movie_budget) OVER (ORDER BY Movie_</w:t>
      </w:r>
      <w:r w:rsidR="00D723D3">
        <w:t>year</w:t>
      </w:r>
      <w:r>
        <w:t xml:space="preserve"> ROWS BETWEEN UNBOUNDED PRECEDING AND CURRENT ROW) as sum</w:t>
      </w:r>
    </w:p>
    <w:p w:rsidR="006F0D06" w:rsidRDefault="00342D23" w:rsidP="006F0D06">
      <w:pPr>
        <w:ind w:firstLine="0"/>
      </w:pPr>
      <w:r>
        <w:t xml:space="preserve"> FROM </w:t>
      </w:r>
      <w:r w:rsidR="006F0D06">
        <w:t>movies;</w:t>
      </w:r>
    </w:p>
    <w:p w:rsidR="006F0D06" w:rsidRPr="006F13E5" w:rsidRDefault="006F13E5" w:rsidP="000C180F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6F13E5">
        <w:rPr>
          <w:lang w:val="ru-RU"/>
        </w:rPr>
        <w:t>Этот запрос позволяет рассчитать сред</w:t>
      </w:r>
      <w:r>
        <w:rPr>
          <w:lang w:val="ru-RU"/>
        </w:rPr>
        <w:t>ний бюджет фильма за 3 года</w:t>
      </w:r>
      <w:r w:rsidRPr="006F13E5">
        <w:rPr>
          <w:lang w:val="ru-RU"/>
        </w:rPr>
        <w:t>:</w:t>
      </w:r>
    </w:p>
    <w:p w:rsidR="003B463C" w:rsidRDefault="00342D23" w:rsidP="003B463C">
      <w:pPr>
        <w:ind w:firstLine="0"/>
      </w:pPr>
      <w:r>
        <w:t>SELECT</w:t>
      </w:r>
      <w:r w:rsidR="003B463C">
        <w:t xml:space="preserve"> movie_</w:t>
      </w:r>
      <w:r w:rsidR="00D723D3">
        <w:t>name</w:t>
      </w:r>
      <w:bookmarkStart w:id="0" w:name="_GoBack"/>
      <w:bookmarkEnd w:id="0"/>
      <w:r w:rsidR="003B463C">
        <w:t>, movie_budget,</w:t>
      </w:r>
    </w:p>
    <w:p w:rsidR="003B463C" w:rsidRDefault="003B463C" w:rsidP="003B463C">
      <w:pPr>
        <w:ind w:firstLine="0"/>
      </w:pPr>
      <w:r>
        <w:t>AVG</w:t>
      </w:r>
      <w:r w:rsidR="00D74CAC">
        <w:t xml:space="preserve"> </w:t>
      </w:r>
      <w:r>
        <w:t>(Movie_budget) OVER (ORDER BY Movie_year R</w:t>
      </w:r>
      <w:r w:rsidR="00D723D3">
        <w:t>OWS</w:t>
      </w:r>
      <w:r>
        <w:t xml:space="preserve"> BETWEEN 1 PRECEDING AND 1 FOLLOWING) as avg</w:t>
      </w:r>
    </w:p>
    <w:p w:rsidR="006F0D06" w:rsidRDefault="00342D23" w:rsidP="003B463C">
      <w:pPr>
        <w:ind w:firstLine="0"/>
      </w:pPr>
      <w:r>
        <w:t xml:space="preserve"> FROM</w:t>
      </w:r>
      <w:r w:rsidR="003B463C">
        <w:t xml:space="preserve"> movies;</w:t>
      </w:r>
    </w:p>
    <w:p w:rsidR="003B463C" w:rsidRPr="0065795F" w:rsidRDefault="0065795F" w:rsidP="0065795F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65795F">
        <w:rPr>
          <w:lang w:val="ru-RU"/>
        </w:rPr>
        <w:t>Получить список актеров по возрасту, чтобы указать возрастной</w:t>
      </w:r>
      <w:r>
        <w:rPr>
          <w:lang w:val="ru-RU"/>
        </w:rPr>
        <w:t xml:space="preserve"> рейтинг актеров того же уровня</w:t>
      </w:r>
      <w:r w:rsidRPr="0065795F">
        <w:rPr>
          <w:lang w:val="ru-RU"/>
        </w:rPr>
        <w:t>:</w:t>
      </w:r>
    </w:p>
    <w:p w:rsidR="0065795F" w:rsidRDefault="00985E3B" w:rsidP="00985E3B">
      <w:pPr>
        <w:ind w:firstLine="0"/>
      </w:pPr>
      <w:r>
        <w:t>SELECT level, actor_na</w:t>
      </w:r>
      <w:r w:rsidR="0065795F">
        <w:t>me, (2020 - actor_year) as age,</w:t>
      </w:r>
    </w:p>
    <w:p w:rsidR="0065795F" w:rsidRDefault="00985E3B" w:rsidP="00985E3B">
      <w:pPr>
        <w:ind w:firstLine="0"/>
      </w:pPr>
      <w:r>
        <w:t>RANK () OVER (PARTITION BY level ORD</w:t>
      </w:r>
      <w:r w:rsidR="0065795F">
        <w:t>ER BY (2020 - actor_year)) rank</w:t>
      </w:r>
    </w:p>
    <w:p w:rsidR="00985E3B" w:rsidRDefault="00985E3B" w:rsidP="00985E3B">
      <w:pPr>
        <w:ind w:firstLine="0"/>
      </w:pPr>
      <w:r>
        <w:t>FROM actors</w:t>
      </w:r>
    </w:p>
    <w:p w:rsidR="0065795F" w:rsidRDefault="00985E3B" w:rsidP="00985E3B">
      <w:pPr>
        <w:ind w:firstLine="0"/>
      </w:pPr>
      <w:r>
        <w:t>CO</w:t>
      </w:r>
      <w:r w:rsidR="0065795F">
        <w:t>NNECT BY PRIOR actor_id=boss_id</w:t>
      </w:r>
    </w:p>
    <w:p w:rsidR="003B463C" w:rsidRDefault="00985E3B" w:rsidP="00985E3B">
      <w:pPr>
        <w:ind w:firstLine="0"/>
      </w:pPr>
      <w:r>
        <w:t>START WITH boss_id IS null;</w:t>
      </w:r>
    </w:p>
    <w:p w:rsidR="003B463C" w:rsidRDefault="003B463C" w:rsidP="003B463C">
      <w:pPr>
        <w:ind w:firstLine="0"/>
      </w:pPr>
    </w:p>
    <w:p w:rsidR="003B463C" w:rsidRDefault="003B463C" w:rsidP="003B463C">
      <w:pPr>
        <w:ind w:firstLine="0"/>
      </w:pPr>
    </w:p>
    <w:p w:rsidR="003B463C" w:rsidRDefault="003B463C" w:rsidP="003B463C">
      <w:pPr>
        <w:ind w:firstLine="0"/>
      </w:pPr>
    </w:p>
    <w:p w:rsidR="003B463C" w:rsidRDefault="003B463C" w:rsidP="003B463C">
      <w:pPr>
        <w:ind w:firstLine="0"/>
      </w:pPr>
    </w:p>
    <w:p w:rsidR="003B463C" w:rsidRDefault="003B463C" w:rsidP="003B463C">
      <w:pPr>
        <w:ind w:firstLine="0"/>
      </w:pPr>
    </w:p>
    <w:p w:rsidR="003B463C" w:rsidRDefault="003B463C" w:rsidP="003B463C">
      <w:pPr>
        <w:ind w:firstLine="0"/>
      </w:pPr>
    </w:p>
    <w:p w:rsidR="003B463C" w:rsidRDefault="003B463C" w:rsidP="003B463C">
      <w:pPr>
        <w:ind w:firstLine="0"/>
      </w:pPr>
    </w:p>
    <w:p w:rsidR="003B463C" w:rsidRDefault="003B463C" w:rsidP="003B463C">
      <w:pPr>
        <w:ind w:firstLine="0"/>
      </w:pPr>
    </w:p>
    <w:p w:rsidR="006F13E5" w:rsidRDefault="006F13E5" w:rsidP="003B463C">
      <w:pPr>
        <w:ind w:firstLine="0"/>
      </w:pPr>
    </w:p>
    <w:p w:rsidR="006F13E5" w:rsidRDefault="006F13E5" w:rsidP="003B463C">
      <w:pPr>
        <w:ind w:firstLine="0"/>
      </w:pPr>
    </w:p>
    <w:p w:rsidR="006F13E5" w:rsidRDefault="006F13E5" w:rsidP="003B463C">
      <w:pPr>
        <w:ind w:firstLine="0"/>
      </w:pPr>
    </w:p>
    <w:p w:rsidR="003B463C" w:rsidRPr="006968E2" w:rsidRDefault="003B463C" w:rsidP="003B463C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6968E2">
        <w:rPr>
          <w:rFonts w:cs="Times New Roman"/>
          <w:b/>
          <w:sz w:val="32"/>
          <w:szCs w:val="32"/>
        </w:rPr>
        <w:lastRenderedPageBreak/>
        <w:t>Залючение</w:t>
      </w:r>
    </w:p>
    <w:p w:rsidR="0065795F" w:rsidRDefault="003B463C" w:rsidP="000C180F">
      <w:pPr>
        <w:rPr>
          <w:rFonts w:cs="Times New Roman"/>
          <w:szCs w:val="28"/>
          <w:lang w:val="ru-RU"/>
        </w:rPr>
      </w:pPr>
      <w:r w:rsidRPr="003B463C">
        <w:rPr>
          <w:rFonts w:cs="Times New Roman"/>
          <w:szCs w:val="28"/>
          <w:lang w:val="ru-RU"/>
        </w:rPr>
        <w:t xml:space="preserve">Целью данного исследования было </w:t>
      </w:r>
      <w:r w:rsidR="000C180F">
        <w:rPr>
          <w:rFonts w:cs="Times New Roman"/>
          <w:szCs w:val="28"/>
          <w:lang w:val="ru-RU"/>
        </w:rPr>
        <w:t>п</w:t>
      </w:r>
      <w:r w:rsidR="000C180F" w:rsidRPr="000C180F">
        <w:rPr>
          <w:rFonts w:cs="Times New Roman"/>
          <w:szCs w:val="28"/>
          <w:lang w:val="ru-RU"/>
        </w:rPr>
        <w:t xml:space="preserve">риобретение опыта написания более сложных запросов к базе данных Oracle, в частности — с применением аналитических функций и операций соединения. </w:t>
      </w:r>
    </w:p>
    <w:p w:rsidR="0065795F" w:rsidRPr="0065795F" w:rsidRDefault="0065795F" w:rsidP="0065795F">
      <w:pPr>
        <w:rPr>
          <w:rFonts w:cs="Times New Roman"/>
          <w:szCs w:val="28"/>
          <w:lang w:val="ru-RU"/>
        </w:rPr>
      </w:pPr>
      <w:r w:rsidRPr="0065795F">
        <w:rPr>
          <w:rFonts w:cs="Times New Roman"/>
          <w:szCs w:val="28"/>
          <w:lang w:val="ru-RU"/>
        </w:rPr>
        <w:t>В данной работе разработа</w:t>
      </w:r>
      <w:r>
        <w:rPr>
          <w:rFonts w:cs="Times New Roman"/>
          <w:szCs w:val="28"/>
          <w:lang w:val="ru-RU"/>
        </w:rPr>
        <w:t>ли</w:t>
      </w:r>
      <w:r w:rsidRPr="0065795F">
        <w:rPr>
          <w:rFonts w:cs="Times New Roman"/>
          <w:szCs w:val="28"/>
          <w:lang w:val="ru-RU"/>
        </w:rPr>
        <w:t xml:space="preserve"> не</w:t>
      </w:r>
      <w:r>
        <w:rPr>
          <w:rFonts w:cs="Times New Roman"/>
          <w:szCs w:val="28"/>
          <w:lang w:val="ru-RU"/>
        </w:rPr>
        <w:t>которые различные запросы</w:t>
      </w:r>
      <w:r w:rsidRPr="0065795F">
        <w:rPr>
          <w:rFonts w:cs="Times New Roman"/>
          <w:szCs w:val="28"/>
          <w:lang w:val="ru-RU"/>
        </w:rPr>
        <w:t xml:space="preserve"> с применением различных возможностей, предоставляемых стандартом</w:t>
      </w:r>
      <w:r>
        <w:rPr>
          <w:rFonts w:cs="Times New Roman"/>
          <w:szCs w:val="28"/>
          <w:lang w:val="ru-RU"/>
        </w:rPr>
        <w:t xml:space="preserve"> </w:t>
      </w:r>
      <w:r w:rsidRPr="0065795F">
        <w:rPr>
          <w:rFonts w:cs="Times New Roman"/>
          <w:szCs w:val="28"/>
        </w:rPr>
        <w:t>SQL</w:t>
      </w:r>
      <w:r w:rsidRPr="0065795F">
        <w:rPr>
          <w:rFonts w:cs="Times New Roman"/>
          <w:szCs w:val="28"/>
          <w:lang w:val="ru-RU"/>
        </w:rPr>
        <w:t xml:space="preserve"> и </w:t>
      </w:r>
      <w:r w:rsidRPr="0065795F">
        <w:rPr>
          <w:rFonts w:cs="Times New Roman"/>
          <w:szCs w:val="28"/>
        </w:rPr>
        <w:t>Oracle</w:t>
      </w:r>
      <w:r w:rsidRPr="0065795F">
        <w:rPr>
          <w:rFonts w:cs="Times New Roman"/>
          <w:szCs w:val="28"/>
          <w:lang w:val="ru-RU"/>
        </w:rPr>
        <w:t xml:space="preserve"> </w:t>
      </w:r>
      <w:r w:rsidRPr="0065795F">
        <w:rPr>
          <w:rFonts w:cs="Times New Roman"/>
          <w:szCs w:val="28"/>
        </w:rPr>
        <w:t>Database</w:t>
      </w:r>
      <w:r w:rsidRPr="0065795F">
        <w:rPr>
          <w:rFonts w:cs="Times New Roman"/>
          <w:szCs w:val="28"/>
          <w:lang w:val="ru-RU"/>
        </w:rPr>
        <w:t>.</w:t>
      </w:r>
    </w:p>
    <w:p w:rsidR="003B463C" w:rsidRPr="0065795F" w:rsidRDefault="003B463C" w:rsidP="0065795F">
      <w:pPr>
        <w:jc w:val="left"/>
        <w:rPr>
          <w:rStyle w:val="Hyperlink"/>
          <w:rFonts w:cs="Times New Roman"/>
          <w:color w:val="auto"/>
          <w:szCs w:val="28"/>
          <w:u w:val="none"/>
          <w:lang w:val="ru-RU"/>
        </w:rPr>
      </w:pPr>
      <w:r w:rsidRPr="003B463C">
        <w:rPr>
          <w:rFonts w:cs="Times New Roman"/>
          <w:szCs w:val="28"/>
          <w:lang w:val="ru-RU"/>
        </w:rPr>
        <w:t>Ссылка на приложения</w:t>
      </w:r>
      <w:r w:rsidR="000C180F">
        <w:rPr>
          <w:rFonts w:cs="Times New Roman"/>
          <w:szCs w:val="28"/>
          <w:lang w:val="ru-RU"/>
        </w:rPr>
        <w:t xml:space="preserve">: </w:t>
      </w:r>
      <w:hyperlink r:id="rId7" w:history="1">
        <w:r w:rsidR="0065795F">
          <w:rPr>
            <w:rStyle w:val="Hyperlink"/>
          </w:rPr>
          <w:t>https</w:t>
        </w:r>
        <w:r w:rsidR="0065795F" w:rsidRPr="0065795F">
          <w:rPr>
            <w:rStyle w:val="Hyperlink"/>
            <w:lang w:val="ru-RU"/>
          </w:rPr>
          <w:t>://</w:t>
        </w:r>
        <w:r w:rsidR="0065795F">
          <w:rPr>
            <w:rStyle w:val="Hyperlink"/>
          </w:rPr>
          <w:t>github</w:t>
        </w:r>
        <w:r w:rsidR="0065795F" w:rsidRPr="0065795F">
          <w:rPr>
            <w:rStyle w:val="Hyperlink"/>
            <w:lang w:val="ru-RU"/>
          </w:rPr>
          <w:t>.</w:t>
        </w:r>
        <w:r w:rsidR="0065795F">
          <w:rPr>
            <w:rStyle w:val="Hyperlink"/>
          </w:rPr>
          <w:t>com</w:t>
        </w:r>
        <w:r w:rsidR="0065795F" w:rsidRPr="0065795F">
          <w:rPr>
            <w:rStyle w:val="Hyperlink"/>
            <w:lang w:val="ru-RU"/>
          </w:rPr>
          <w:t>/</w:t>
        </w:r>
        <w:r w:rsidR="0065795F">
          <w:rPr>
            <w:rStyle w:val="Hyperlink"/>
          </w:rPr>
          <w:t>TruongThiAnHai</w:t>
        </w:r>
        <w:r w:rsidR="0065795F" w:rsidRPr="0065795F">
          <w:rPr>
            <w:rStyle w:val="Hyperlink"/>
            <w:lang w:val="ru-RU"/>
          </w:rPr>
          <w:t>/</w:t>
        </w:r>
        <w:r w:rsidR="0065795F">
          <w:rPr>
            <w:rStyle w:val="Hyperlink"/>
          </w:rPr>
          <w:t>SQL</w:t>
        </w:r>
        <w:r w:rsidR="0065795F" w:rsidRPr="0065795F">
          <w:rPr>
            <w:rStyle w:val="Hyperlink"/>
            <w:lang w:val="ru-RU"/>
          </w:rPr>
          <w:t>/</w:t>
        </w:r>
        <w:r w:rsidR="0065795F">
          <w:rPr>
            <w:rStyle w:val="Hyperlink"/>
          </w:rPr>
          <w:t>blob</w:t>
        </w:r>
        <w:r w:rsidR="0065795F" w:rsidRPr="0065795F">
          <w:rPr>
            <w:rStyle w:val="Hyperlink"/>
            <w:lang w:val="ru-RU"/>
          </w:rPr>
          <w:t>/</w:t>
        </w:r>
        <w:r w:rsidR="0065795F">
          <w:rPr>
            <w:rStyle w:val="Hyperlink"/>
          </w:rPr>
          <w:t>master</w:t>
        </w:r>
        <w:r w:rsidR="0065795F" w:rsidRPr="0065795F">
          <w:rPr>
            <w:rStyle w:val="Hyperlink"/>
            <w:lang w:val="ru-RU"/>
          </w:rPr>
          <w:t>/</w:t>
        </w:r>
        <w:r w:rsidR="0065795F">
          <w:rPr>
            <w:rStyle w:val="Hyperlink"/>
          </w:rPr>
          <w:t>lab</w:t>
        </w:r>
        <w:r w:rsidR="0065795F" w:rsidRPr="0065795F">
          <w:rPr>
            <w:rStyle w:val="Hyperlink"/>
            <w:lang w:val="ru-RU"/>
          </w:rPr>
          <w:t>1_3.</w:t>
        </w:r>
        <w:r w:rsidR="0065795F">
          <w:rPr>
            <w:rStyle w:val="Hyperlink"/>
          </w:rPr>
          <w:t>txt</w:t>
        </w:r>
      </w:hyperlink>
    </w:p>
    <w:p w:rsidR="003B463C" w:rsidRPr="003B463C" w:rsidRDefault="003B463C" w:rsidP="003B463C">
      <w:pPr>
        <w:ind w:firstLine="0"/>
        <w:rPr>
          <w:lang w:val="ru-RU"/>
        </w:rPr>
      </w:pPr>
    </w:p>
    <w:sectPr w:rsidR="003B463C" w:rsidRPr="003B463C" w:rsidSect="00D93523"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E6CD0"/>
    <w:multiLevelType w:val="hybridMultilevel"/>
    <w:tmpl w:val="E168FD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65CC"/>
    <w:multiLevelType w:val="multilevel"/>
    <w:tmpl w:val="AE5EE752"/>
    <w:lvl w:ilvl="0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74" w:hanging="2160"/>
      </w:pPr>
      <w:rPr>
        <w:rFonts w:hint="default"/>
      </w:rPr>
    </w:lvl>
  </w:abstractNum>
  <w:abstractNum w:abstractNumId="2" w15:restartNumberingAfterBreak="0">
    <w:nsid w:val="3DBE683B"/>
    <w:multiLevelType w:val="hybridMultilevel"/>
    <w:tmpl w:val="13B461F8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5460B2"/>
    <w:multiLevelType w:val="hybridMultilevel"/>
    <w:tmpl w:val="C23634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371BE"/>
    <w:multiLevelType w:val="multilevel"/>
    <w:tmpl w:val="54C2F94E"/>
    <w:lvl w:ilvl="0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74" w:hanging="2160"/>
      </w:pPr>
      <w:rPr>
        <w:rFonts w:hint="default"/>
      </w:rPr>
    </w:lvl>
  </w:abstractNum>
  <w:abstractNum w:abstractNumId="5" w15:restartNumberingAfterBreak="0">
    <w:nsid w:val="7DAC0423"/>
    <w:multiLevelType w:val="hybridMultilevel"/>
    <w:tmpl w:val="990CE064"/>
    <w:lvl w:ilvl="0" w:tplc="C80AB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F9"/>
    <w:rsid w:val="000C180F"/>
    <w:rsid w:val="001856F9"/>
    <w:rsid w:val="00251C95"/>
    <w:rsid w:val="00282792"/>
    <w:rsid w:val="00342D23"/>
    <w:rsid w:val="003B463C"/>
    <w:rsid w:val="004276B0"/>
    <w:rsid w:val="00581792"/>
    <w:rsid w:val="0063370F"/>
    <w:rsid w:val="0065795F"/>
    <w:rsid w:val="00665EF1"/>
    <w:rsid w:val="006671FA"/>
    <w:rsid w:val="006B55A7"/>
    <w:rsid w:val="006B6245"/>
    <w:rsid w:val="006F0D06"/>
    <w:rsid w:val="006F13E5"/>
    <w:rsid w:val="00701D97"/>
    <w:rsid w:val="00792225"/>
    <w:rsid w:val="00926EC1"/>
    <w:rsid w:val="00985E3B"/>
    <w:rsid w:val="009D1665"/>
    <w:rsid w:val="00AA74A1"/>
    <w:rsid w:val="00CA4885"/>
    <w:rsid w:val="00CA6F2C"/>
    <w:rsid w:val="00D06E3E"/>
    <w:rsid w:val="00D723D3"/>
    <w:rsid w:val="00D74CAC"/>
    <w:rsid w:val="00D93523"/>
    <w:rsid w:val="00F6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C4CAF-ADDD-4FA7-A7C0-84955109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SG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6B0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4276B0"/>
    <w:pPr>
      <w:ind w:left="720"/>
      <w:contextualSpacing/>
    </w:pPr>
  </w:style>
  <w:style w:type="table" w:styleId="TableGrid">
    <w:name w:val="Table Grid"/>
    <w:basedOn w:val="TableNormal"/>
    <w:uiPriority w:val="39"/>
    <w:rsid w:val="006337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B4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uongThiAnHai/SQL/blob/master/lab1_3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2020-04-28T11:34:00Z</dcterms:created>
  <dcterms:modified xsi:type="dcterms:W3CDTF">2020-05-14T18:43:00Z</dcterms:modified>
</cp:coreProperties>
</file>