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92C8" w14:textId="77777777" w:rsidR="00913474" w:rsidRDefault="00913474" w:rsidP="00E128BA">
      <w:pPr>
        <w:spacing w:line="480" w:lineRule="auto"/>
        <w:ind w:firstLine="720"/>
      </w:pPr>
      <w:r>
        <w:t xml:space="preserve">Nicholas Truong </w:t>
      </w:r>
    </w:p>
    <w:p w14:paraId="1600A199" w14:textId="4FF5EDE7" w:rsidR="00913474" w:rsidRDefault="00913474" w:rsidP="00E128BA">
      <w:pPr>
        <w:spacing w:line="480" w:lineRule="auto"/>
        <w:ind w:firstLine="720"/>
      </w:pPr>
      <w:r>
        <w:t>6/12/2023</w:t>
      </w:r>
    </w:p>
    <w:p w14:paraId="3F91AB78" w14:textId="40F38801" w:rsidR="00913474" w:rsidRDefault="00913474" w:rsidP="00913474">
      <w:pPr>
        <w:spacing w:line="480" w:lineRule="auto"/>
        <w:ind w:firstLine="720"/>
        <w:jc w:val="center"/>
      </w:pPr>
      <w:r>
        <w:t>Data Analytics Boot Camp - Crowdfunding Report</w:t>
      </w:r>
    </w:p>
    <w:p w14:paraId="76B3C8F3" w14:textId="77777777" w:rsidR="00490498" w:rsidRDefault="00E128BA" w:rsidP="00490498">
      <w:pPr>
        <w:spacing w:line="480" w:lineRule="auto"/>
        <w:ind w:firstLine="720"/>
      </w:pPr>
      <w:r>
        <w:t xml:space="preserve">There are many conclusions that can be drawn from the provided data in the table. I created three different Pivot Charts that provide meaningful observations. </w:t>
      </w:r>
      <w:r w:rsidR="00522AA9">
        <w:t>I can conclude that</w:t>
      </w:r>
      <w:r>
        <w:t xml:space="preserve"> </w:t>
      </w:r>
      <w:r w:rsidR="00522AA9">
        <w:t>most of</w:t>
      </w:r>
      <w:r>
        <w:t xml:space="preserve"> the crowdfunding campaigns in the data set were successful. Another conclusion that I can make is the month of June had the highest </w:t>
      </w:r>
      <w:r w:rsidR="007F7B3C">
        <w:t>number</w:t>
      </w:r>
      <w:r>
        <w:t xml:space="preserve"> of successful crowdfunding campaigns. The third conclusion I can make is that the theater category had the most crowdfunding campaigns and </w:t>
      </w:r>
      <w:r w:rsidR="00522AA9">
        <w:t xml:space="preserve">is </w:t>
      </w:r>
      <w:r>
        <w:t xml:space="preserve">by far the most successful of the categories. </w:t>
      </w:r>
    </w:p>
    <w:p w14:paraId="2BA5BBBC" w14:textId="7445A546" w:rsidR="00490498" w:rsidRDefault="007F7B3C" w:rsidP="00490498">
      <w:pPr>
        <w:spacing w:line="480" w:lineRule="auto"/>
        <w:ind w:firstLine="720"/>
      </w:pPr>
      <w:r>
        <w:t>There can be multiple limitations to the dataset</w:t>
      </w:r>
      <w:r w:rsidR="00522AA9">
        <w:t>.</w:t>
      </w:r>
      <w:r w:rsidR="00913474">
        <w:t xml:space="preserve"> One limitation of this </w:t>
      </w:r>
      <w:r w:rsidR="0052018A">
        <w:t xml:space="preserve">Crowdfunding dataset is that the year cutoff is 2020 so the data can be considered outdated. The sample size is </w:t>
      </w:r>
      <w:r w:rsidR="00490498">
        <w:t xml:space="preserve">less than </w:t>
      </w:r>
      <w:r w:rsidR="0052018A">
        <w:t>1000 so the data might not be representative of the population</w:t>
      </w:r>
      <w:r w:rsidR="00490498">
        <w:t>’s data</w:t>
      </w:r>
      <w:r w:rsidR="0052018A">
        <w:t xml:space="preserve">, which can create issues for making general inferences on the data. </w:t>
      </w:r>
      <w:r w:rsidR="00490498">
        <w:t xml:space="preserve">The graphs I created for the data show the crowdfunding outcomes for different categories and subcategories and can be sorted by country. Another graph visualizes the monthly outcomes for crowdfunding and can be sorted by year and category. If I were to create an additional </w:t>
      </w:r>
      <w:r w:rsidR="00232D67">
        <w:t>graph,</w:t>
      </w:r>
      <w:r w:rsidR="00490498">
        <w:t xml:space="preserve"> I would create a PivotChart tha</w:t>
      </w:r>
      <w:r w:rsidR="00232D67">
        <w:t xml:space="preserve">t organizes the data by creating three separate ranges for the amount pledged so the more successful campaigns can be compared to those of similar success. This would add value to the analysis by organizing the campaigns to be representative of their level of donation. </w:t>
      </w:r>
    </w:p>
    <w:sectPr w:rsidR="004904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808DF" w14:textId="77777777" w:rsidR="00462C2C" w:rsidRDefault="00462C2C" w:rsidP="00E128BA">
      <w:pPr>
        <w:spacing w:after="0" w:line="240" w:lineRule="auto"/>
      </w:pPr>
      <w:r>
        <w:separator/>
      </w:r>
    </w:p>
  </w:endnote>
  <w:endnote w:type="continuationSeparator" w:id="0">
    <w:p w14:paraId="6A4D3987" w14:textId="77777777" w:rsidR="00462C2C" w:rsidRDefault="00462C2C" w:rsidP="00E1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303F8" w14:textId="77777777" w:rsidR="00462C2C" w:rsidRDefault="00462C2C" w:rsidP="00E128BA">
      <w:pPr>
        <w:spacing w:after="0" w:line="240" w:lineRule="auto"/>
      </w:pPr>
      <w:r>
        <w:separator/>
      </w:r>
    </w:p>
  </w:footnote>
  <w:footnote w:type="continuationSeparator" w:id="0">
    <w:p w14:paraId="24010B30" w14:textId="77777777" w:rsidR="00462C2C" w:rsidRDefault="00462C2C" w:rsidP="00E12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838952"/>
      <w:docPartObj>
        <w:docPartGallery w:val="Page Numbers (Top of Page)"/>
        <w:docPartUnique/>
      </w:docPartObj>
    </w:sdtPr>
    <w:sdtEndPr>
      <w:rPr>
        <w:noProof/>
      </w:rPr>
    </w:sdtEndPr>
    <w:sdtContent>
      <w:p w14:paraId="0ACF95B7" w14:textId="56B7C489" w:rsidR="00E128BA" w:rsidRDefault="00E128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FAC447" w14:textId="77777777" w:rsidR="00E128BA" w:rsidRDefault="00E128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7D"/>
    <w:rsid w:val="001403C5"/>
    <w:rsid w:val="00232D67"/>
    <w:rsid w:val="00462C2C"/>
    <w:rsid w:val="00490498"/>
    <w:rsid w:val="0052018A"/>
    <w:rsid w:val="00522AA9"/>
    <w:rsid w:val="007F7B3C"/>
    <w:rsid w:val="00913474"/>
    <w:rsid w:val="0097037D"/>
    <w:rsid w:val="00B44053"/>
    <w:rsid w:val="00C07BA3"/>
    <w:rsid w:val="00D97077"/>
    <w:rsid w:val="00E1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90F6"/>
  <w15:chartTrackingRefBased/>
  <w15:docId w15:val="{477C20C0-E643-4F61-9E5C-84210168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BA"/>
  </w:style>
  <w:style w:type="paragraph" w:styleId="Footer">
    <w:name w:val="footer"/>
    <w:basedOn w:val="Normal"/>
    <w:link w:val="FooterChar"/>
    <w:uiPriority w:val="99"/>
    <w:unhideWhenUsed/>
    <w:rsid w:val="00E12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247</Words>
  <Characters>1259</Characters>
  <Application>Microsoft Office Word</Application>
  <DocSecurity>0</DocSecurity>
  <Lines>18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Truong</dc:creator>
  <cp:keywords/>
  <dc:description/>
  <cp:lastModifiedBy>Nick Truong</cp:lastModifiedBy>
  <cp:revision>3</cp:revision>
  <dcterms:created xsi:type="dcterms:W3CDTF">2023-06-12T03:33:00Z</dcterms:created>
  <dcterms:modified xsi:type="dcterms:W3CDTF">2023-06-12T17:01:00Z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c3d527adf0a0992a04d54660527fea25b8a3f3ff1c9fdbbb154f7790d58712d8</vt:lpwstr>
  </property>
</Properties>
</file>