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C18F71">
      <w:pPr>
        <w:rPr>
          <w:rFonts w:hint="default"/>
        </w:rPr>
      </w:pPr>
      <w:r>
        <w:rPr>
          <w:rFonts w:hint="default"/>
        </w:rPr>
        <w:t># Kế hoạch thực hiện: Menu chuột phải phong cách Windows 11 &amp; Cấu hình chức năng hành động</w:t>
      </w:r>
    </w:p>
    <w:p w14:paraId="055119CF">
      <w:pPr>
        <w:rPr>
          <w:rFonts w:hint="default"/>
        </w:rPr>
      </w:pPr>
    </w:p>
    <w:p w14:paraId="15AD86B9">
      <w:pPr>
        <w:rPr>
          <w:rFonts w:hint="default"/>
        </w:rPr>
      </w:pPr>
      <w:r>
        <w:rPr>
          <w:rFonts w:hint="default"/>
        </w:rPr>
        <w:t>Yêu cầu thay đổi phần quản lý menu:</w:t>
      </w:r>
    </w:p>
    <w:p w14:paraId="3C415A3B">
      <w:pPr>
        <w:rPr>
          <w:rFonts w:hint="default"/>
        </w:rPr>
      </w:pPr>
      <w:r>
        <w:rPr>
          <w:rFonts w:hint="default"/>
        </w:rPr>
        <w:t>1. Khi chuột phải vào phân hệ hoặc menu, hiển thị menu ngữ cảnh (custom context menu) tương tự như menu chuột phải của Windows 11 (mờ kính, bo góc, phân tách nhóm chức năng).</w:t>
      </w:r>
    </w:p>
    <w:p w14:paraId="0271C549">
      <w:pPr>
        <w:rPr>
          <w:rFonts w:hint="default"/>
        </w:rPr>
      </w:pPr>
      <w:r>
        <w:rPr>
          <w:rFonts w:hint="default"/>
        </w:rPr>
        <w:t>2. Menu ngữ cảnh có dòng **Thiết lập chức năng**. Khi nhấn vào đây mới mở cửa sổ chỉnh sửa/kéo thả menu.</w:t>
      </w:r>
    </w:p>
    <w:p w14:paraId="53E4299A">
      <w:pPr>
        <w:rPr>
          <w:rFonts w:hint="default"/>
        </w:rPr>
      </w:pPr>
      <w:r>
        <w:rPr>
          <w:rFonts w:hint="default"/>
        </w:rPr>
        <w:t>3. Cho phép quản lý và kéo thả các hành động cấp con (ví dụ: Thêm mới, Sửa, Xóa...) được lấy từ bảng `menu_nodes`.</w:t>
      </w:r>
    </w:p>
    <w:p w14:paraId="4E355DE5">
      <w:pPr>
        <w:rPr>
          <w:rFonts w:hint="default"/>
        </w:rPr>
      </w:pPr>
    </w:p>
    <w:p w14:paraId="63EF1A56">
      <w:pPr>
        <w:rPr>
          <w:rFonts w:hint="default"/>
        </w:rPr>
      </w:pPr>
      <w:r>
        <w:rPr>
          <w:rFonts w:hint="default"/>
        </w:rPr>
        <w:t>---</w:t>
      </w:r>
    </w:p>
    <w:p w14:paraId="1A02B2D1">
      <w:pPr>
        <w:rPr>
          <w:rFonts w:hint="default"/>
        </w:rPr>
      </w:pPr>
    </w:p>
    <w:p w14:paraId="5136698C">
      <w:pPr>
        <w:rPr>
          <w:rFonts w:hint="default"/>
        </w:rPr>
      </w:pPr>
      <w:r>
        <w:rPr>
          <w:rFonts w:hint="default"/>
        </w:rPr>
        <w:t>## Ý tưởng thiết kế &amp; Trải nghiệm (Aesthetics)</w:t>
      </w:r>
    </w:p>
    <w:p w14:paraId="6D783A1A">
      <w:pPr>
        <w:rPr>
          <w:rFonts w:hint="default"/>
        </w:rPr>
      </w:pPr>
      <w:r>
        <w:rPr>
          <w:rFonts w:hint="default"/>
        </w:rPr>
        <w:t>- **Menu ngữ cảnh Windows 11**:</w:t>
      </w:r>
    </w:p>
    <w:p w14:paraId="4791CB52">
      <w:pPr>
        <w:rPr>
          <w:rFonts w:hint="default"/>
        </w:rPr>
      </w:pPr>
      <w:r>
        <w:rPr>
          <w:rFonts w:hint="default"/>
        </w:rPr>
        <w:t xml:space="preserve">  - Render tại vị trí con trỏ chuột (`x`, `y`).</w:t>
      </w:r>
    </w:p>
    <w:p w14:paraId="086532A0">
      <w:pPr>
        <w:rPr>
          <w:rFonts w:hint="default"/>
        </w:rPr>
      </w:pPr>
      <w:r>
        <w:rPr>
          <w:rFonts w:hint="default"/>
        </w:rPr>
        <w:t xml:space="preserve">  - Giao diện tối mờ kính (glassmorphism), nền tối (`rgba(30, 41, 59, 0.85)`), viền mỏng sáng (`rgba(255, 255, 255, 0.08)`), bo góc (`8px`) và đổ bóng lớn (`box-shadow: 0 10px 30px rgba(0,0,0,0.5)`).</w:t>
      </w:r>
    </w:p>
    <w:p w14:paraId="7F81D1A5">
      <w:pPr>
        <w:rPr>
          <w:rFonts w:hint="default"/>
        </w:rPr>
      </w:pPr>
      <w:r>
        <w:rPr>
          <w:rFonts w:hint="default"/>
        </w:rPr>
        <w:t xml:space="preserve">  - Có các mục:</w:t>
      </w:r>
    </w:p>
    <w:p w14:paraId="218FFCA7">
      <w:pPr>
        <w:rPr>
          <w:rFonts w:hint="default"/>
        </w:rPr>
      </w:pPr>
      <w:r>
        <w:rPr>
          <w:rFonts w:hint="default"/>
        </w:rPr>
        <w:t xml:space="preserve">    - `🛠️ Thiết lập chức năng` (Mở modal cấu hình menu chính).</w:t>
      </w:r>
    </w:p>
    <w:p w14:paraId="769BFFB3">
      <w:pPr>
        <w:rPr>
          <w:rFonts w:hint="default"/>
        </w:rPr>
      </w:pPr>
      <w:r>
        <w:rPr>
          <w:rFonts w:hint="default"/>
        </w:rPr>
        <w:t xml:space="preserve">    - `🔄 Làm mới` (Làm mới cấu trúc menu).</w:t>
      </w:r>
    </w:p>
    <w:p w14:paraId="37EF456C">
      <w:pPr>
        <w:rPr>
          <w:rFonts w:hint="default"/>
        </w:rPr>
      </w:pPr>
      <w:r>
        <w:rPr>
          <w:rFonts w:hint="default"/>
        </w:rPr>
        <w:t xml:space="preserve">    - `📁 Xem chi tiết` (Hiển thị toast thông tin node).</w:t>
      </w:r>
    </w:p>
    <w:p w14:paraId="6F8ADE9A">
      <w:pPr>
        <w:rPr>
          <w:rFonts w:hint="default"/>
        </w:rPr>
      </w:pPr>
      <w:r>
        <w:rPr>
          <w:rFonts w:hint="default"/>
        </w:rPr>
        <w:t>- **Hành động cấp con (Thêm, Sửa, Xóa)**:</w:t>
      </w:r>
    </w:p>
    <w:p w14:paraId="6B5B6D4C">
      <w:pPr>
        <w:rPr>
          <w:rFonts w:hint="default"/>
        </w:rPr>
      </w:pPr>
      <w:r>
        <w:rPr>
          <w:rFonts w:hint="default"/>
        </w:rPr>
        <w:t xml:space="preserve">  - Thêm dữ liệu mẫu vào bảng `menu_nodes` đại diện cho các hành động (ví dụ: `Thêm mới phiếu thu`, `Sửa phiếu thu`, `Xóa phiếu thu`...) làm con của "Phiếu thu" và "Phiếu chi".</w:t>
      </w:r>
    </w:p>
    <w:p w14:paraId="3AEBEEE1">
      <w:pPr>
        <w:rPr>
          <w:rFonts w:hint="default"/>
        </w:rPr>
      </w:pPr>
      <w:r>
        <w:rPr>
          <w:rFonts w:hint="default"/>
        </w:rPr>
        <w:t xml:space="preserve">  - Hiển thị các hành động này ở cột trái khi chưa kích hoạt để người dùng kéo thả vào cột phải dưới dạng con của chức năng tương ứng.</w:t>
      </w:r>
    </w:p>
    <w:p w14:paraId="2E71D61D">
      <w:pPr>
        <w:rPr>
          <w:rFonts w:hint="default"/>
        </w:rPr>
      </w:pPr>
    </w:p>
    <w:p w14:paraId="2937EB95">
      <w:pPr>
        <w:rPr>
          <w:rFonts w:hint="default"/>
        </w:rPr>
      </w:pPr>
      <w:r>
        <w:rPr>
          <w:rFonts w:hint="default"/>
        </w:rPr>
        <w:t>---</w:t>
      </w:r>
    </w:p>
    <w:p w14:paraId="68968619">
      <w:pPr>
        <w:rPr>
          <w:rFonts w:hint="default"/>
        </w:rPr>
      </w:pPr>
    </w:p>
    <w:p w14:paraId="491D609E">
      <w:pPr>
        <w:rPr>
          <w:rFonts w:hint="default"/>
        </w:rPr>
      </w:pPr>
      <w:r>
        <w:rPr>
          <w:rFonts w:hint="default"/>
        </w:rPr>
        <w:t>## Các thay đổi đề xuất</w:t>
      </w:r>
    </w:p>
    <w:p w14:paraId="0007672A">
      <w:pPr>
        <w:rPr>
          <w:rFonts w:hint="default"/>
        </w:rPr>
      </w:pPr>
    </w:p>
    <w:p w14:paraId="4267F1C5">
      <w:pPr>
        <w:rPr>
          <w:rFonts w:hint="default"/>
        </w:rPr>
      </w:pPr>
      <w:r>
        <w:rPr>
          <w:rFonts w:hint="default"/>
        </w:rPr>
        <w:t>### 1. Database Seed</w:t>
      </w:r>
    </w:p>
    <w:p w14:paraId="0A296B1A">
      <w:pPr>
        <w:rPr>
          <w:rFonts w:hint="default"/>
        </w:rPr>
      </w:pPr>
      <w:r>
        <w:rPr>
          <w:rFonts w:hint="default"/>
        </w:rPr>
        <w:t>- Tạo script [insert_actions.js](file:///d:/01.PRODURE/AI_Antigravity/Design/src/scripts/insert_actions.js) để chạy và chèn dữ liệu mẫu các hành động `Thêm mới`, `Sửa`, `Xóa` của các chức năng (Phiếu thu, Phiếu chi) vào bảng `menu_nodes`.</w:t>
      </w:r>
    </w:p>
    <w:p w14:paraId="12E53F8C">
      <w:pPr>
        <w:rPr>
          <w:rFonts w:hint="default"/>
        </w:rPr>
      </w:pPr>
    </w:p>
    <w:p w14:paraId="4AF11950">
      <w:pPr>
        <w:rPr>
          <w:rFonts w:hint="default"/>
        </w:rPr>
      </w:pPr>
      <w:r>
        <w:rPr>
          <w:rFonts w:hint="default"/>
        </w:rPr>
        <w:t>### 2. State &amp; Context (`MenuProvider`)</w:t>
      </w:r>
    </w:p>
    <w:p w14:paraId="5200B7CE">
      <w:pPr>
        <w:rPr>
          <w:rFonts w:hint="default"/>
        </w:rPr>
      </w:pPr>
      <w:r>
        <w:rPr>
          <w:rFonts w:hint="default"/>
        </w:rPr>
        <w:t>- Bổ sung state điều khiển menu ngữ cảnh trong [MenuProvider.tsx](file:///d:/01.PRODURE/AI_Antigravity/Design/src/components/MenuProvider.tsx):</w:t>
      </w:r>
    </w:p>
    <w:p w14:paraId="1B6FA1DB">
      <w:pPr>
        <w:rPr>
          <w:rFonts w:hint="default"/>
        </w:rPr>
      </w:pPr>
      <w:r>
        <w:rPr>
          <w:rFonts w:hint="default"/>
        </w:rPr>
        <w:t xml:space="preserve">  - `contextMenuState`: `{ isOpen: boolean; x: number; y: number; nodeId: number | null }`</w:t>
      </w:r>
    </w:p>
    <w:p w14:paraId="3AA95592">
      <w:pPr>
        <w:rPr>
          <w:rFonts w:hint="default"/>
        </w:rPr>
      </w:pPr>
      <w:r>
        <w:rPr>
          <w:rFonts w:hint="default"/>
        </w:rPr>
        <w:t xml:space="preserve">  - Hàm `openContextMenu(e: React.MouseEvent, nodeId: number)`: tính toán tọa độ và mở menu ngữ cảnh.</w:t>
      </w:r>
    </w:p>
    <w:p w14:paraId="59731ED6">
      <w:pPr>
        <w:rPr>
          <w:rFonts w:hint="default"/>
        </w:rPr>
      </w:pPr>
      <w:r>
        <w:rPr>
          <w:rFonts w:hint="default"/>
        </w:rPr>
        <w:t xml:space="preserve">  - Hàm `closeContextMenu()`: đóng menu ngữ cảnh.</w:t>
      </w:r>
    </w:p>
    <w:p w14:paraId="6EB11BB6">
      <w:pPr>
        <w:rPr>
          <w:rFonts w:hint="default"/>
        </w:rPr>
      </w:pPr>
    </w:p>
    <w:p w14:paraId="42A0A48D">
      <w:pPr>
        <w:rPr>
          <w:rFonts w:hint="default"/>
        </w:rPr>
      </w:pPr>
      <w:r>
        <w:rPr>
          <w:rFonts w:hint="default"/>
        </w:rPr>
        <w:t>### 3. Components</w:t>
      </w:r>
    </w:p>
    <w:p w14:paraId="16939066">
      <w:pPr>
        <w:rPr>
          <w:rFonts w:hint="default"/>
        </w:rPr>
      </w:pPr>
    </w:p>
    <w:p w14:paraId="15AF2419">
      <w:pPr>
        <w:rPr>
          <w:rFonts w:hint="default"/>
        </w:rPr>
      </w:pPr>
      <w:r>
        <w:rPr>
          <w:rFonts w:hint="default"/>
        </w:rPr>
        <w:t>#### [NEW] [ContextMenu.tsx](file:///d:/01.PRODURE/AI_Antigravity/Design/src/components/ContextMenu.tsx)</w:t>
      </w:r>
    </w:p>
    <w:p w14:paraId="3DBE8FAA">
      <w:pPr>
        <w:rPr>
          <w:rFonts w:hint="default"/>
        </w:rPr>
      </w:pPr>
      <w:r>
        <w:rPr>
          <w:rFonts w:hint="default"/>
        </w:rPr>
        <w:t>Tạo component hiển thị menu ngữ cảnh phong cách Windows 11:</w:t>
      </w:r>
    </w:p>
    <w:p w14:paraId="58DCF7FD">
      <w:pPr>
        <w:rPr>
          <w:rFonts w:hint="default"/>
        </w:rPr>
      </w:pPr>
      <w:r>
        <w:rPr>
          <w:rFonts w:hint="default"/>
        </w:rPr>
        <w:t>- Định vị tuyệt đối tại `(x, y)`.</w:t>
      </w:r>
    </w:p>
    <w:p w14:paraId="010E032D">
      <w:pPr>
        <w:rPr>
          <w:rFonts w:hint="default"/>
        </w:rPr>
      </w:pPr>
      <w:r>
        <w:rPr>
          <w:rFonts w:hint="default"/>
        </w:rPr>
        <w:t>- Lắng nghe click ra ngoài để đóng menu ngữ cảnh.</w:t>
      </w:r>
    </w:p>
    <w:p w14:paraId="62A5916E">
      <w:pPr>
        <w:rPr>
          <w:rFonts w:hint="default"/>
        </w:rPr>
      </w:pPr>
      <w:r>
        <w:rPr>
          <w:rFonts w:hint="default"/>
        </w:rPr>
        <w:t>- Mục "Thiết lập chức năng" sẽ kích hoạt `openSettingsModal(nodeId)` để mở màn hình kéo thả.</w:t>
      </w:r>
    </w:p>
    <w:p w14:paraId="36B5D2FA">
      <w:pPr>
        <w:rPr>
          <w:rFonts w:hint="default"/>
        </w:rPr>
      </w:pPr>
    </w:p>
    <w:p w14:paraId="15AFD1E7">
      <w:pPr>
        <w:rPr>
          <w:rFonts w:hint="default"/>
        </w:rPr>
      </w:pPr>
      <w:r>
        <w:rPr>
          <w:rFonts w:hint="default"/>
        </w:rPr>
        <w:t>#### [MODIFY] [MainLayout.tsx](file:///d:/01.PRODURE/AI_Antigravity/Design/src/components/MainLayout.tsx)</w:t>
      </w:r>
    </w:p>
    <w:p w14:paraId="70708CC5">
      <w:pPr>
        <w:rPr>
          <w:rFonts w:hint="default"/>
        </w:rPr>
      </w:pPr>
      <w:r>
        <w:rPr>
          <w:rFonts w:hint="default"/>
        </w:rPr>
        <w:t>- Tích hợp thêm component `&lt;ContextMenu /&gt;` vào layout toàn cục.</w:t>
      </w:r>
    </w:p>
    <w:p w14:paraId="179753F5">
      <w:pPr>
        <w:rPr>
          <w:rFonts w:hint="default"/>
        </w:rPr>
      </w:pPr>
    </w:p>
    <w:p w14:paraId="3AE435FF">
      <w:pPr>
        <w:rPr>
          <w:rFonts w:hint="default"/>
        </w:rPr>
      </w:pPr>
      <w:r>
        <w:rPr>
          <w:rFonts w:hint="default"/>
        </w:rPr>
        <w:t>#### [MODIFY] [TopMenuBar.tsx](file:///d:/01.PRODURE/AI_Antigravity/Design/src/components/TopMenuBar.tsx) &amp; [Sidebar.tsx](file:///d:/01.PRODURE/AI_Antigravity/Design/src/components/Sidebar.tsx)</w:t>
      </w:r>
    </w:p>
    <w:p w14:paraId="46C5D9A8">
      <w:pPr>
        <w:rPr>
          <w:rFonts w:hint="default"/>
        </w:rPr>
      </w:pPr>
      <w:r>
        <w:rPr>
          <w:rFonts w:hint="default"/>
        </w:rPr>
        <w:t>- Thay đổi sự kiện `onContextMenu` (chuột phải) từ việc mở modal trực tiếp sang mở menu ngữ cảnh: `openContextMenu(e, node.id)`.</w:t>
      </w:r>
    </w:p>
    <w:p w14:paraId="75054EBE">
      <w:pPr>
        <w:rPr>
          <w:rFonts w:hint="default"/>
        </w:rPr>
      </w:pPr>
    </w:p>
    <w:p w14:paraId="10B041A9">
      <w:pPr>
        <w:rPr>
          <w:rFonts w:hint="default"/>
        </w:rPr>
      </w:pPr>
      <w:r>
        <w:rPr>
          <w:rFonts w:hint="default"/>
        </w:rPr>
        <w:t>#### [MODIFY] [dashboard.css](file:///d:/01.PRODURE/AI_Antigravity/Design/src/app/dashboard.css)</w:t>
      </w:r>
    </w:p>
    <w:p w14:paraId="7AA2CA5E">
      <w:pPr>
        <w:rPr>
          <w:rFonts w:hint="default"/>
        </w:rPr>
      </w:pPr>
      <w:r>
        <w:rPr>
          <w:rFonts w:hint="default"/>
        </w:rPr>
        <w:t>- Bổ sung style cho menu ngữ cảnh phong cách Windows 11 (`.windows-context-menu`, `.windows-context-menu-item`, `.windows-context-menu-separator`).</w:t>
      </w:r>
    </w:p>
    <w:p w14:paraId="21BC2C6F">
      <w:pPr>
        <w:rPr>
          <w:rFonts w:hint="default"/>
        </w:rPr>
      </w:pPr>
    </w:p>
    <w:p w14:paraId="6AC49BCE">
      <w:pPr>
        <w:rPr>
          <w:rFonts w:hint="default"/>
        </w:rPr>
      </w:pPr>
      <w:r>
        <w:rPr>
          <w:rFonts w:hint="default"/>
        </w:rPr>
        <w:t>---</w:t>
      </w:r>
    </w:p>
    <w:p w14:paraId="40BD667A">
      <w:pPr>
        <w:rPr>
          <w:rFonts w:hint="default"/>
        </w:rPr>
      </w:pPr>
    </w:p>
    <w:p w14:paraId="084EB0D4">
      <w:pPr>
        <w:rPr>
          <w:rFonts w:hint="default"/>
        </w:rPr>
      </w:pPr>
      <w:r>
        <w:rPr>
          <w:rFonts w:hint="default"/>
        </w:rPr>
        <w:t>## Kế hoạch kiểm thử &amp; Xác minh</w:t>
      </w:r>
    </w:p>
    <w:p w14:paraId="4C04AA8A">
      <w:pPr>
        <w:rPr>
          <w:rFonts w:hint="default"/>
        </w:rPr>
      </w:pPr>
      <w:r>
        <w:rPr>
          <w:rFonts w:hint="default"/>
        </w:rPr>
        <w:t>1. Chạy script chèn dữ liệu hành động mẫu để nạp dữ liệu.</w:t>
      </w:r>
    </w:p>
    <w:p w14:paraId="1A0AB9C3">
      <w:pPr>
        <w:rPr>
          <w:rFonts w:hint="default"/>
        </w:rPr>
      </w:pPr>
      <w:r>
        <w:rPr>
          <w:rFonts w:hint="default"/>
        </w:rPr>
        <w:t>2. Click chuột phải vào phân hệ hoặc menu bất kỳ trên giao diện: đảm bảo hiện ra menu ngữ cảnh Windows 11 nhỏ tại con trỏ.</w:t>
      </w:r>
    </w:p>
    <w:p w14:paraId="6318EE3B">
      <w:pPr>
        <w:rPr>
          <w:rFonts w:hint="default"/>
        </w:rPr>
      </w:pPr>
      <w:r>
        <w:rPr>
          <w:rFonts w:hint="default"/>
        </w:rPr>
        <w:t>3. Chọn "Thiết lập chức năng" từ menu ngữ cảnh: đảm bảo modal thiết lập kéo thả mở ra và highlight đúng node.</w:t>
      </w:r>
    </w:p>
    <w:p w14:paraId="612F4661">
      <w:pPr>
        <w:rPr>
          <w:rFonts w:hint="default"/>
        </w:rPr>
      </w:pPr>
      <w:r>
        <w:rPr>
          <w:rFonts w:hint="default"/>
        </w:rPr>
        <w:t>4. Kiểm tra trong modal thiết lập: danh sách bên trái hiển thị các hành động mẫu như "Thêm mới phiếu thu", "Sửa phiếu thu", "Xóa phiếu thu". Kéo thả chúng vào cột phải và Lưu để kiểm tra hiển thị.</w:t>
      </w:r>
    </w:p>
    <w:p w14:paraId="79934610">
      <w:pPr>
        <w:rPr>
          <w:rFonts w:hint="default"/>
        </w:rPr>
      </w:pPr>
      <w:r>
        <w:rPr>
          <w:rFonts w:hint="default"/>
        </w:rPr>
        <w:t>5. Kiểm tra biên dịch dự án: `npx tsc --noEmit`.</w:t>
      </w:r>
    </w:p>
    <w:p w14:paraId="7D43AFD5">
      <w:pPr>
        <w:rPr>
          <w:rFonts w:hint="default"/>
        </w:rPr>
      </w:pPr>
    </w:p>
    <w:p w14:paraId="2BBD42AC">
      <w:pPr>
        <w:rPr>
          <w:rFonts w:hint="default"/>
        </w:rPr>
      </w:pPr>
      <w:bookmarkStart w:id="0" w:name="_GoBack"/>
      <w:bookmarkEnd w:id="0"/>
    </w:p>
    <w:p w14:paraId="1AE4FCBB">
      <w:pPr>
        <w:rPr>
          <w:rFonts w:hint="default"/>
        </w:rPr>
      </w:pPr>
      <w:r>
        <w:rPr>
          <w:rFonts w:hint="default"/>
        </w:rPr>
        <w:t>Tôi đã hoàn tất việc xây dựng hệ thống **Menu Động Vô Hạn Cấp** liên kết trực tiếp với cơ sở dữ liệu PostgreSQL kèm giao diện quản lý kéo thả (Drag &amp; Drop) vô cùng tiện lợi.</w:t>
      </w:r>
    </w:p>
    <w:p w14:paraId="0B214DC5">
      <w:pPr>
        <w:rPr>
          <w:rFonts w:hint="default"/>
        </w:rPr>
      </w:pPr>
    </w:p>
    <w:p w14:paraId="034A7560">
      <w:pPr>
        <w:rPr>
          <w:rFonts w:hint="default"/>
        </w:rPr>
      </w:pPr>
      <w:r>
        <w:rPr>
          <w:rFonts w:hint="default"/>
        </w:rPr>
        <w:t>Dưới đây là chi tiết công việc đã thực hiện:</w:t>
      </w:r>
    </w:p>
    <w:p w14:paraId="14A6E1A5">
      <w:pPr>
        <w:rPr>
          <w:rFonts w:hint="default"/>
        </w:rPr>
      </w:pPr>
    </w:p>
    <w:p w14:paraId="196DD520">
      <w:pPr>
        <w:rPr>
          <w:rFonts w:hint="default"/>
        </w:rPr>
      </w:pPr>
      <w:r>
        <w:rPr>
          <w:rFonts w:hint="default"/>
        </w:rPr>
        <w:t>### 1. Database &amp; Di cư dữ liệu (Migration)</w:t>
      </w:r>
    </w:p>
    <w:p w14:paraId="739C1C98">
      <w:pPr>
        <w:rPr>
          <w:rFonts w:hint="default"/>
        </w:rPr>
      </w:pPr>
      <w:r>
        <w:rPr>
          <w:rFonts w:hint="default"/>
        </w:rPr>
        <w:t>- Tạo bảng `menu_nodes` sử dụng cấu trúc cây tự tham chiếu (self-referencing tree) với khoá ngoại `parent_id` liên kết trực tiếp đến chính bảng đó để hỗ trợ vô hạn cấp độ.</w:t>
      </w:r>
    </w:p>
    <w:p w14:paraId="494A1F92">
      <w:pPr>
        <w:rPr>
          <w:rFonts w:hint="default"/>
        </w:rPr>
      </w:pPr>
      <w:r>
        <w:rPr>
          <w:rFonts w:hint="default"/>
        </w:rPr>
        <w:t>- Tạo chỉ mục (Index) trên `parent_id` và ràng buộc duy nhất (Unique) trên `path` để tối ưu truy vấn dữ liệu.</w:t>
      </w:r>
    </w:p>
    <w:p w14:paraId="16AF6721">
      <w:pPr>
        <w:rPr>
          <w:rFonts w:hint="default"/>
        </w:rPr>
      </w:pPr>
      <w:r>
        <w:rPr>
          <w:rFonts w:hint="default"/>
        </w:rPr>
        <w:t>- Chạy thành công tập lệnh di cư dữ liệu [create_menu_tables.js](file:///d:/01.PRODURE/AI_Antigravity/Design/src/scripts/create_menu_tables.js) để chuyển đổi toàn bộ 5 phân hệ gốc và 23 chức năng ban đầu từ file config tĩnh vào DB.</w:t>
      </w:r>
    </w:p>
    <w:p w14:paraId="3DA0BE42">
      <w:pPr>
        <w:rPr>
          <w:rFonts w:hint="default"/>
        </w:rPr>
      </w:pPr>
    </w:p>
    <w:p w14:paraId="0420B3B7">
      <w:pPr>
        <w:rPr>
          <w:rFonts w:hint="default"/>
        </w:rPr>
      </w:pPr>
      <w:r>
        <w:rPr>
          <w:rFonts w:hint="default"/>
        </w:rPr>
        <w:t>### 2. Xây dựng API Routes</w:t>
      </w:r>
    </w:p>
    <w:p w14:paraId="203739F2">
      <w:pPr>
        <w:rPr>
          <w:rFonts w:hint="default"/>
        </w:rPr>
      </w:pPr>
      <w:r>
        <w:rPr>
          <w:rFonts w:hint="default"/>
        </w:rPr>
        <w:t>- `GET /api/system/menu` &amp; `POST /api/system/menu`: Lấy sơ đồ cây menu và tạo menu mới.</w:t>
      </w:r>
    </w:p>
    <w:p w14:paraId="0EC8EFF7">
      <w:pPr>
        <w:rPr>
          <w:rFonts w:hint="default"/>
        </w:rPr>
      </w:pPr>
      <w:r>
        <w:rPr>
          <w:rFonts w:hint="default"/>
        </w:rPr>
        <w:t>- `PUT /api/system/menu/[id]` &amp; `DELETE /api/system/menu/[id]`: Chỉnh sửa thông tin chi tiết và xoá menu (tự động cascade xoá các menu con của nhóm bị xoá).</w:t>
      </w:r>
    </w:p>
    <w:p w14:paraId="4065CF8E">
      <w:pPr>
        <w:rPr>
          <w:rFonts w:hint="default"/>
        </w:rPr>
      </w:pPr>
      <w:r>
        <w:rPr>
          <w:rFonts w:hint="default"/>
        </w:rPr>
        <w:t>- `PUT /api/system/menu/reorder`: Thực thi giao dịch (Transaction) cập nhật hàng loạt `sort_order` và `parent_id` của các node khi người dùng kéo thả.</w:t>
      </w:r>
    </w:p>
    <w:p w14:paraId="2C5B0CF0">
      <w:pPr>
        <w:rPr>
          <w:rFonts w:hint="default"/>
        </w:rPr>
      </w:pPr>
    </w:p>
    <w:p w14:paraId="1792FD45">
      <w:pPr>
        <w:rPr>
          <w:rFonts w:hint="default"/>
        </w:rPr>
      </w:pPr>
      <w:r>
        <w:rPr>
          <w:rFonts w:hint="default"/>
        </w:rPr>
        <w:t>### 3. Thiết kế giao diện Quản lý Sơ đồ Menu (`/system/menu-config`)</w:t>
      </w:r>
    </w:p>
    <w:p w14:paraId="43DEDD88">
      <w:pPr>
        <w:rPr>
          <w:rFonts w:hint="default"/>
        </w:rPr>
      </w:pPr>
      <w:r>
        <w:rPr>
          <w:rFonts w:hint="default"/>
        </w:rPr>
        <w:t>- Tạo component [MenuConfigClient.tsx](file:///d:/01.PRODURE/AI_Antigravity/Design/src/app/system/menu-config/MenuConfigClient.tsx) hỗ trợ kéo thả sắp xếp phân hệ trực quan với HTML5.</w:t>
      </w:r>
    </w:p>
    <w:p w14:paraId="6C5DAAE3">
      <w:pPr>
        <w:rPr>
          <w:rFonts w:hint="default"/>
        </w:rPr>
      </w:pPr>
      <w:r>
        <w:rPr>
          <w:rFonts w:hint="default"/>
        </w:rPr>
        <w:t>- Xác định tọa độ con trỏ chuột khi drag over để hiển thị chỉ dẫn viền sáng ở các trạng thái thả: *trước (before)*, *sau (after)* hoặc *thả vào trong nhóm (inside)*.</w:t>
      </w:r>
    </w:p>
    <w:p w14:paraId="7DEFC698">
      <w:pPr>
        <w:rPr>
          <w:rFonts w:hint="default"/>
        </w:rPr>
      </w:pPr>
      <w:r>
        <w:rPr>
          <w:rFonts w:hint="default"/>
        </w:rPr>
        <w:t>- Tích hợp cơ chế chống vòng lặp đệ quy (ngăn không cho kéo thả một nhóm cha vào chính nó hoặc vào các nhóm con của nó).</w:t>
      </w:r>
    </w:p>
    <w:p w14:paraId="5ABA7FC6">
      <w:pPr>
        <w:rPr>
          <w:rFonts w:hint="default"/>
        </w:rPr>
      </w:pPr>
      <w:r>
        <w:rPr>
          <w:rFonts w:hint="default"/>
        </w:rPr>
        <w:t>- Thiết kế [menu-config.css](file:///d:/01.PRODURE/AI_Antigravity/Design/src/app/system/menu-config/menu-config.css) với phong cách glassmorphism hiện đại, có đường kẻ chỉ dẫn phân cấp tree trực quan.</w:t>
      </w:r>
    </w:p>
    <w:p w14:paraId="0420AB57">
      <w:pPr>
        <w:rPr>
          <w:rFonts w:hint="default"/>
        </w:rPr>
      </w:pPr>
    </w:p>
    <w:p w14:paraId="62A96B14">
      <w:pPr>
        <w:rPr>
          <w:rFonts w:hint="default"/>
        </w:rPr>
      </w:pPr>
      <w:r>
        <w:rPr>
          <w:rFonts w:hint="default"/>
        </w:rPr>
        <w:t>### 4. Tích hợp đồng bộ Sidebar và TopMenuBar</w:t>
      </w:r>
    </w:p>
    <w:p w14:paraId="5002EA16">
      <w:pPr>
        <w:rPr>
          <w:rFonts w:hint="default"/>
        </w:rPr>
      </w:pPr>
      <w:r>
        <w:rPr>
          <w:rFonts w:hint="default"/>
        </w:rPr>
        <w:t>- Thiết lập React Context [MenuProvider.tsx](file:///d:/01.PRODURE/AI_Antigravity/Design/src/components/MenuProvider.tsx) tự động lấy sơ đồ menu từ DB và chia sẻ cho cả thanh menu ngang trên và cột menu bên trái. Hỗ trợ fallback mượt mà về dữ liệu cấu hình tĩnh nếu kết nối DB gặp sự cố.</w:t>
      </w:r>
    </w:p>
    <w:p w14:paraId="64E8ABDA">
      <w:pPr>
        <w:rPr>
          <w:rFonts w:hint="default"/>
        </w:rPr>
      </w:pPr>
      <w:r>
        <w:rPr>
          <w:rFonts w:hint="default"/>
        </w:rPr>
        <w:t>- Cập nhật [Sidebar.tsx](file:///d:/01.PRODURE/AI_Antigravity/Design/src/components/Sidebar.tsx) để render đệ quy tree vô hạn cấp, đồng thời tự động dò đường dẫn URL hiện tại để mở rộng (auto-expand) tất cả các nhóm cha của đường dẫn đó.</w:t>
      </w:r>
    </w:p>
    <w:p w14:paraId="26794F12">
      <w:pPr>
        <w:rPr>
          <w:rFonts w:hint="default"/>
        </w:rPr>
      </w:pPr>
      <w:r>
        <w:rPr>
          <w:rFonts w:hint="default"/>
        </w:rPr>
        <w:t>- Cập nhật [TopMenuBar.tsx](file:///d:/01.PRODURE/AI_Antigravity/Design/src/components/TopMenuBar.tsx) render dropdown đệ quy với thụt lề thụ động tương ứng với cấp độ sâu của chức năng.</w:t>
      </w:r>
    </w:p>
    <w:p w14:paraId="6B3E16CA">
      <w:pPr>
        <w:rPr>
          <w:rFonts w:hint="default"/>
        </w:rPr>
      </w:pPr>
    </w:p>
    <w:p w14:paraId="446158E1">
      <w:pPr>
        <w:rPr>
          <w:rFonts w:hint="default"/>
        </w:rPr>
      </w:pPr>
      <w:r>
        <w:rPr>
          <w:rFonts w:hint="default"/>
        </w:rPr>
        <w:t>### 5. Kiểm thử &amp; Build sản phẩm</w:t>
      </w:r>
    </w:p>
    <w:p w14:paraId="7DDCDFBC">
      <w:pPr>
        <w:rPr>
          <w:rFonts w:hint="default"/>
        </w:rPr>
      </w:pPr>
      <w:r>
        <w:rPr>
          <w:rFonts w:hint="default"/>
        </w:rPr>
        <w:t>- Tôi đã chạy `npm run build` và dự án được biên dịch thành công 100% không có bất kỳ lỗi TypeScript hay Next.js nào!</w:t>
      </w:r>
    </w:p>
    <w:p w14:paraId="3C8C7D09">
      <w:pPr>
        <w:rPr>
          <w:rFonts w:hint="default"/>
        </w:rPr>
      </w:pPr>
    </w:p>
    <w:p w14:paraId="719B3897">
      <w:pPr>
        <w:rPr>
          <w:rFonts w:hint="default"/>
        </w:rPr>
      </w:pPr>
      <w:r>
        <w:rPr>
          <w:rFonts w:hint="default"/>
        </w:rPr>
        <w:t>Bạn có thể xem chi tiết kế hoạch thực hiện tại [task.md](file:///C:/Users/truongpa/.gemini/antigravity-ide/brain/82cc530b-6d7e-44b5-9503-57f504712255/task.md) và tài liệu tổng quan tại [walkthrough.md](file:///C:/Users/truongpa/.gemini/antigravity-ide/brain/82cc530b-6d7e-44b5-9503-57f504712255/walkthrough.md).</w:t>
      </w:r>
    </w:p>
    <w:p w14:paraId="712C7D35">
      <w:pPr>
        <w:rPr>
          <w:rFonts w:hint="default"/>
        </w:rPr>
      </w:pPr>
    </w:p>
    <w:p w14:paraId="5BE9A201">
      <w:pPr>
        <w:rPr>
          <w:rFonts w:hint="default"/>
        </w:rPr>
      </w:pPr>
    </w:p>
    <w:p w14:paraId="50AEA054">
      <w:pPr>
        <w:rPr>
          <w:rFonts w:hint="default"/>
        </w:rPr>
      </w:pPr>
    </w:p>
    <w:p w14:paraId="20E629F2">
      <w:pPr>
        <w:rPr>
          <w:rFonts w:hint="default"/>
        </w:rPr>
      </w:pPr>
    </w:p>
    <w:p w14:paraId="111D0784">
      <w:pPr>
        <w:rPr>
          <w:rFonts w:hint="default"/>
        </w:rPr>
      </w:pPr>
    </w:p>
    <w:p w14:paraId="78D15AB0">
      <w:pPr>
        <w:rPr>
          <w:rFonts w:hint="default"/>
        </w:rPr>
      </w:pPr>
      <w:r>
        <w:rPr>
          <w:rFonts w:hint="default"/>
        </w:rPr>
        <w:t># Kế hoạch triển khai: Tùy chỉnh màu sắc giao diện (Theme Color Settings)</w:t>
      </w:r>
    </w:p>
    <w:p w14:paraId="6D9BDFD6">
      <w:pPr>
        <w:rPr>
          <w:rFonts w:hint="default"/>
        </w:rPr>
      </w:pPr>
    </w:p>
    <w:p w14:paraId="734D6FCA">
      <w:pPr>
        <w:rPr>
          <w:rFonts w:hint="default"/>
        </w:rPr>
      </w:pPr>
      <w:r>
        <w:rPr>
          <w:rFonts w:hint="default"/>
        </w:rPr>
        <w:t>## Mục tiêu</w:t>
      </w:r>
    </w:p>
    <w:p w14:paraId="6928C320">
      <w:pPr>
        <w:rPr>
          <w:rFonts w:hint="default"/>
        </w:rPr>
      </w:pPr>
      <w:r>
        <w:rPr>
          <w:rFonts w:hint="default"/>
        </w:rPr>
        <w:t>Xây dựng tính năng cấu hình màu sắc giao diện trong mục **Thiết lập hệ thống**, cho phép người dùng thay đổi màu chủ đạo (Primary color) và màu khi di chuột (Hover color) của ứng dụng theo ý muốn (sử dụng preset màu hoặc tùy chọn bảng màu tùy ý). Màu sắc sẽ được áp dụng ngay lập tức và lưu trữ cố định.</w:t>
      </w:r>
    </w:p>
    <w:p w14:paraId="13A689F5">
      <w:pPr>
        <w:rPr>
          <w:rFonts w:hint="default"/>
        </w:rPr>
      </w:pPr>
    </w:p>
    <w:p w14:paraId="341D2AA4">
      <w:pPr>
        <w:rPr>
          <w:rFonts w:hint="default"/>
        </w:rPr>
      </w:pPr>
      <w:r>
        <w:rPr>
          <w:rFonts w:hint="default"/>
        </w:rPr>
        <w:t>---</w:t>
      </w:r>
    </w:p>
    <w:p w14:paraId="10FE43A2">
      <w:pPr>
        <w:rPr>
          <w:rFonts w:hint="default"/>
        </w:rPr>
      </w:pPr>
    </w:p>
    <w:p w14:paraId="773F7871">
      <w:pPr>
        <w:rPr>
          <w:rFonts w:hint="default"/>
        </w:rPr>
      </w:pPr>
      <w:r>
        <w:rPr>
          <w:rFonts w:hint="default"/>
        </w:rPr>
        <w:t>## Giải pháp kỹ thuật</w:t>
      </w:r>
    </w:p>
    <w:p w14:paraId="5E12D461">
      <w:pPr>
        <w:rPr>
          <w:rFonts w:hint="default"/>
        </w:rPr>
      </w:pPr>
    </w:p>
    <w:p w14:paraId="7CFD1B1F">
      <w:pPr>
        <w:rPr>
          <w:rFonts w:hint="default"/>
        </w:rPr>
      </w:pPr>
      <w:r>
        <w:rPr>
          <w:rFonts w:hint="default"/>
        </w:rPr>
        <w:t>&gt; [!IMPORTANT]</w:t>
      </w:r>
    </w:p>
    <w:p w14:paraId="08EFF89B">
      <w:pPr>
        <w:rPr>
          <w:rFonts w:hint="default"/>
        </w:rPr>
      </w:pPr>
      <w:r>
        <w:rPr>
          <w:rFonts w:hint="default"/>
        </w:rPr>
        <w:t>&gt; **Cơ chế lưu trữ và áp dụng màu sắc**</w:t>
      </w:r>
    </w:p>
    <w:p w14:paraId="1FEAD967">
      <w:pPr>
        <w:rPr>
          <w:rFonts w:hint="default"/>
        </w:rPr>
      </w:pPr>
      <w:r>
        <w:rPr>
          <w:rFonts w:hint="default"/>
        </w:rPr>
        <w:t>&gt; 1. Lưu trữ ở Client-side thông qua `localStorage` (`theme-primary-color` và `theme-primary-hover`).</w:t>
      </w:r>
    </w:p>
    <w:p w14:paraId="27D47E2A">
      <w:pPr>
        <w:rPr>
          <w:rFonts w:hint="default"/>
        </w:rPr>
      </w:pPr>
      <w:r>
        <w:rPr>
          <w:rFonts w:hint="default"/>
        </w:rPr>
        <w:t>&gt; 2. Đọc cấu hình khi khởi tạo ứng dụng: Trong [MainLayout.tsx](file:///d:/01.PRODURE/AI_Antigravity/Design/src/components/MainLayout.tsx), sử dụng React `useEffect` để quét `localStorage`. Nếu phát hiện màu sắc tùy chỉnh, sẽ ghi đè thuộc tính CSS Custom Properties của thẻ `:root` (`--primary-color` và `--primary-hover`) thông qua lệnh `document.documentElement.style.setProperty`.</w:t>
      </w:r>
    </w:p>
    <w:p w14:paraId="1A5F155E">
      <w:pPr>
        <w:rPr>
          <w:rFonts w:hint="default"/>
        </w:rPr>
      </w:pPr>
    </w:p>
    <w:p w14:paraId="588B86C3">
      <w:pPr>
        <w:rPr>
          <w:rFonts w:hint="default"/>
        </w:rPr>
      </w:pPr>
      <w:r>
        <w:rPr>
          <w:rFonts w:hint="default"/>
        </w:rPr>
        <w:t>---</w:t>
      </w:r>
    </w:p>
    <w:p w14:paraId="635332FF">
      <w:pPr>
        <w:rPr>
          <w:rFonts w:hint="default"/>
        </w:rPr>
      </w:pPr>
    </w:p>
    <w:p w14:paraId="60219A39">
      <w:pPr>
        <w:rPr>
          <w:rFonts w:hint="default"/>
        </w:rPr>
      </w:pPr>
      <w:r>
        <w:rPr>
          <w:rFonts w:hint="default"/>
        </w:rPr>
        <w:t>## Proposed Changes</w:t>
      </w:r>
    </w:p>
    <w:p w14:paraId="213E9EE0">
      <w:pPr>
        <w:rPr>
          <w:rFonts w:hint="default"/>
        </w:rPr>
      </w:pPr>
    </w:p>
    <w:p w14:paraId="25DA0F8D">
      <w:pPr>
        <w:rPr>
          <w:rFonts w:hint="default"/>
        </w:rPr>
      </w:pPr>
      <w:r>
        <w:rPr>
          <w:rFonts w:hint="default"/>
        </w:rPr>
        <w:t>### 1. Cập nhật Sidebar và MainLayout</w:t>
      </w:r>
    </w:p>
    <w:p w14:paraId="61D28844">
      <w:pPr>
        <w:rPr>
          <w:rFonts w:hint="default"/>
        </w:rPr>
      </w:pPr>
      <w:r>
        <w:rPr>
          <w:rFonts w:hint="default"/>
        </w:rPr>
        <w:t>#### [MODIFY] [MainLayout.tsx](file:///d:/01.PRODURE/AI_Antigravity/Design/src/components/MainLayout.tsx)</w:t>
      </w:r>
    </w:p>
    <w:p w14:paraId="7F93340B">
      <w:pPr>
        <w:rPr>
          <w:rFonts w:hint="default"/>
        </w:rPr>
      </w:pPr>
      <w:r>
        <w:rPr>
          <w:rFonts w:hint="default"/>
        </w:rPr>
        <w:t>*   Thêm `React.useEffect` để áp dụng màu chủ đạo được lưu trong `localStorage` vào CSS variables khi mount.</w:t>
      </w:r>
    </w:p>
    <w:p w14:paraId="00DF4273">
      <w:pPr>
        <w:rPr>
          <w:rFonts w:hint="default"/>
        </w:rPr>
      </w:pPr>
      <w:r>
        <w:rPr>
          <w:rFonts w:hint="default"/>
        </w:rPr>
        <w:t>*   Liên kết nút cài đặt `⚙️` ở header trực tiếp đến trang `/system/settings`.</w:t>
      </w:r>
    </w:p>
    <w:p w14:paraId="5630E4B5">
      <w:pPr>
        <w:rPr>
          <w:rFonts w:hint="default"/>
        </w:rPr>
      </w:pPr>
    </w:p>
    <w:p w14:paraId="6085C5EE">
      <w:pPr>
        <w:rPr>
          <w:rFonts w:hint="default"/>
        </w:rPr>
      </w:pPr>
      <w:r>
        <w:rPr>
          <w:rFonts w:hint="default"/>
        </w:rPr>
        <w:t>#### [MODIFY] [Sidebar.tsx](file:///d:/01.PRODURE/AI_Antigravity/Design/src/components/Sidebar.tsx)</w:t>
      </w:r>
    </w:p>
    <w:p w14:paraId="4BB14DA5">
      <w:pPr>
        <w:rPr>
          <w:rFonts w:hint="default"/>
        </w:rPr>
      </w:pPr>
      <w:r>
        <w:rPr>
          <w:rFonts w:hint="default"/>
        </w:rPr>
        <w:t>*   Thêm liên kết đến trang Thiết lập hệ thống dưới mục **5. HỆ THỐNG**:</w:t>
      </w:r>
    </w:p>
    <w:p w14:paraId="07AFCDED">
      <w:pPr>
        <w:rPr>
          <w:rFonts w:hint="default"/>
        </w:rPr>
      </w:pPr>
      <w:r>
        <w:rPr>
          <w:rFonts w:hint="default"/>
        </w:rPr>
        <w:t xml:space="preserve">    `&lt;Link href="/system/settings" className="..."&gt;⚙️ Thiết lập hệ thống&lt;/Link&gt;`</w:t>
      </w:r>
    </w:p>
    <w:p w14:paraId="102659F3">
      <w:pPr>
        <w:rPr>
          <w:rFonts w:hint="default"/>
        </w:rPr>
      </w:pPr>
      <w:r>
        <w:rPr>
          <w:rFonts w:hint="default"/>
        </w:rPr>
        <w:t>*   Điều chỉnh tăng `maxHeight` của nhóm menu Hệ thống (từ `100px` lên `140px`) để tránh bị cắt khi thêm dòng.</w:t>
      </w:r>
    </w:p>
    <w:p w14:paraId="67703379">
      <w:pPr>
        <w:rPr>
          <w:rFonts w:hint="default"/>
        </w:rPr>
      </w:pPr>
    </w:p>
    <w:p w14:paraId="6658FB47">
      <w:pPr>
        <w:rPr>
          <w:rFonts w:hint="default"/>
        </w:rPr>
      </w:pPr>
      <w:r>
        <w:rPr>
          <w:rFonts w:hint="default"/>
        </w:rPr>
        <w:t>### 2. Trang Thiết lập hệ thống (Settings Page)</w:t>
      </w:r>
    </w:p>
    <w:p w14:paraId="08E7A6CD">
      <w:pPr>
        <w:rPr>
          <w:rFonts w:hint="default"/>
        </w:rPr>
      </w:pPr>
      <w:r>
        <w:rPr>
          <w:rFonts w:hint="default"/>
        </w:rPr>
        <w:t>#### [NEW] [page.tsx](file:///d:/01.PRODURE/AI_Antigravity/Design/src/app/system/settings/page.tsx)</w:t>
      </w:r>
    </w:p>
    <w:p w14:paraId="1B4A4EE7">
      <w:pPr>
        <w:rPr>
          <w:rFonts w:hint="default"/>
        </w:rPr>
      </w:pPr>
      <w:r>
        <w:rPr>
          <w:rFonts w:hint="default"/>
        </w:rPr>
        <w:t>*   Server component xác thực phiên làm việc người dùng và hiển thị `SettingsClient`.</w:t>
      </w:r>
    </w:p>
    <w:p w14:paraId="6974B005">
      <w:pPr>
        <w:rPr>
          <w:rFonts w:hint="default"/>
        </w:rPr>
      </w:pPr>
    </w:p>
    <w:p w14:paraId="5912304C">
      <w:pPr>
        <w:rPr>
          <w:rFonts w:hint="default"/>
        </w:rPr>
      </w:pPr>
      <w:r>
        <w:rPr>
          <w:rFonts w:hint="default"/>
        </w:rPr>
        <w:t>#### [NEW] [SettingsClient.tsx](file:///d:/01.PRODURE/AI_Antigravity/Design/src/app/system/settings/SettingsClient.tsx)</w:t>
      </w:r>
    </w:p>
    <w:p w14:paraId="4D43A451">
      <w:pPr>
        <w:rPr>
          <w:rFonts w:hint="default"/>
        </w:rPr>
      </w:pPr>
      <w:r>
        <w:rPr>
          <w:rFonts w:hint="default"/>
        </w:rPr>
        <w:t>*   Hiển thị giao diện thiết lập trực quan dưới dạng thẻ Kính mờ (glass-panel).</w:t>
      </w:r>
    </w:p>
    <w:p w14:paraId="56D822C2">
      <w:pPr>
        <w:rPr>
          <w:rFonts w:hint="default"/>
        </w:rPr>
      </w:pPr>
      <w:r>
        <w:rPr>
          <w:rFonts w:hint="default"/>
        </w:rPr>
        <w:t>*   **Tùy chọn màu Preset**: Cung cấp sẵn các bảng màu tối ưu và hài hòa:</w:t>
      </w:r>
    </w:p>
    <w:p w14:paraId="792FBBA8">
      <w:pPr>
        <w:rPr>
          <w:rFonts w:hint="default"/>
        </w:rPr>
      </w:pPr>
      <w:r>
        <w:rPr>
          <w:rFonts w:hint="default"/>
        </w:rPr>
        <w:t xml:space="preserve">    *   Sắc xanh đại dương (Ocean Blue - Mặc định): `#3b82f6` (hover: `#2563eb`)</w:t>
      </w:r>
    </w:p>
    <w:p w14:paraId="0C8B6B03">
      <w:pPr>
        <w:rPr>
          <w:rFonts w:hint="default"/>
        </w:rPr>
      </w:pPr>
      <w:r>
        <w:rPr>
          <w:rFonts w:hint="default"/>
        </w:rPr>
        <w:t xml:space="preserve">    *   Xanh lá bảo lục (Emerald Green): `#10b981` (hover: `#059669`)</w:t>
      </w:r>
    </w:p>
    <w:p w14:paraId="55BE287C">
      <w:pPr>
        <w:rPr>
          <w:rFonts w:hint="default"/>
        </w:rPr>
      </w:pPr>
      <w:r>
        <w:rPr>
          <w:rFonts w:hint="default"/>
        </w:rPr>
        <w:t xml:space="preserve">    *   Hồng Ruby (Rose Red): `#f43f5e` (hover: `#e11d48`)</w:t>
      </w:r>
    </w:p>
    <w:p w14:paraId="534E0F2F">
      <w:pPr>
        <w:rPr>
          <w:rFonts w:hint="default"/>
        </w:rPr>
      </w:pPr>
      <w:r>
        <w:rPr>
          <w:rFonts w:hint="default"/>
        </w:rPr>
        <w:t xml:space="preserve">    *   Tím hoàng gia (Royal Purple): `#8b5cf6` (hover: `#7c3aed`)</w:t>
      </w:r>
    </w:p>
    <w:p w14:paraId="0501AE47">
      <w:pPr>
        <w:rPr>
          <w:rFonts w:hint="default"/>
        </w:rPr>
      </w:pPr>
      <w:r>
        <w:rPr>
          <w:rFonts w:hint="default"/>
        </w:rPr>
        <w:t xml:space="preserve">    *   Vàng hổ phách (Amber Orange): `#f59e0b` (hover: `#d97706`)</w:t>
      </w:r>
    </w:p>
    <w:p w14:paraId="1ED0F7B3">
      <w:pPr>
        <w:rPr>
          <w:rFonts w:hint="default"/>
        </w:rPr>
      </w:pPr>
      <w:r>
        <w:rPr>
          <w:rFonts w:hint="default"/>
        </w:rPr>
        <w:t xml:space="preserve">    *   Xanh mòng két (Teal Cyan): `#06b6d4` (hover: `#0891b2`)</w:t>
      </w:r>
    </w:p>
    <w:p w14:paraId="64A1C353">
      <w:pPr>
        <w:rPr>
          <w:rFonts w:hint="default"/>
        </w:rPr>
      </w:pPr>
      <w:r>
        <w:rPr>
          <w:rFonts w:hint="default"/>
        </w:rPr>
        <w:t>*   **Tùy chọn màu Tùy chỉnh (Custom Color)**: Cho phép tự chọn mã màu bằng bảng chọn màu của HTML5 (`input type="color"`).</w:t>
      </w:r>
    </w:p>
    <w:p w14:paraId="52D2F441">
      <w:pPr>
        <w:rPr>
          <w:rFonts w:hint="default"/>
        </w:rPr>
      </w:pPr>
      <w:r>
        <w:rPr>
          <w:rFonts w:hint="default"/>
        </w:rPr>
        <w:t>*   Cung cấp nút **Lưu cấu hình** và nút **Khôi phục mặc định** (Reset). Khi lưu, cập nhật ngay lập tức các biến CSS toàn cục và lưu vào `localStorage`.</w:t>
      </w:r>
    </w:p>
    <w:p w14:paraId="6A7CFB88">
      <w:pPr>
        <w:rPr>
          <w:rFonts w:hint="default"/>
        </w:rPr>
      </w:pPr>
    </w:p>
    <w:p w14:paraId="151CFAFA">
      <w:pPr>
        <w:rPr>
          <w:rFonts w:hint="default"/>
        </w:rPr>
      </w:pPr>
      <w:r>
        <w:rPr>
          <w:rFonts w:hint="default"/>
        </w:rPr>
        <w:t>---</w:t>
      </w:r>
    </w:p>
    <w:p w14:paraId="2B96447D">
      <w:pPr>
        <w:rPr>
          <w:rFonts w:hint="default"/>
        </w:rPr>
      </w:pPr>
    </w:p>
    <w:p w14:paraId="7487D45A">
      <w:pPr>
        <w:rPr>
          <w:rFonts w:hint="default"/>
        </w:rPr>
      </w:pPr>
      <w:r>
        <w:rPr>
          <w:rFonts w:hint="default"/>
        </w:rPr>
        <w:t>## Verification Plan</w:t>
      </w:r>
    </w:p>
    <w:p w14:paraId="1CAA28C5">
      <w:pPr>
        <w:rPr>
          <w:rFonts w:hint="default"/>
        </w:rPr>
      </w:pPr>
    </w:p>
    <w:p w14:paraId="0EA73CD0">
      <w:pPr>
        <w:rPr>
          <w:rFonts w:hint="default"/>
        </w:rPr>
      </w:pPr>
      <w:r>
        <w:rPr>
          <w:rFonts w:hint="default"/>
        </w:rPr>
        <w:t>### Automated/Manual Verification</w:t>
      </w:r>
    </w:p>
    <w:p w14:paraId="0B4B01D6">
      <w:pPr>
        <w:rPr>
          <w:rFonts w:hint="default"/>
        </w:rPr>
      </w:pPr>
      <w:r>
        <w:rPr>
          <w:rFonts w:hint="default"/>
        </w:rPr>
        <w:t>*   **Kiểm tra tính đồng bộ**: Chọn thử một màu bất kỳ (ví dụ: Emerald Green), kiểm tra xem các nút nhấn, viền ô nhập liệu và các liên kết Menu có đổi sang màu xanh lục ngay lập tức hay không.</w:t>
      </w:r>
    </w:p>
    <w:p w14:paraId="53DA3A1D">
      <w:pPr>
        <w:rPr>
          <w:rFonts w:hint="default"/>
        </w:rPr>
      </w:pPr>
      <w:r>
        <w:rPr>
          <w:rFonts w:hint="default"/>
        </w:rPr>
        <w:t>*   **Kiểm tra tính lưu trữ (Persistence)**: Tải lại trang (F5) hoặc chuyển hướng qua lại các trang báo cáo, danh mục để kiểm tra màu sắc có được giữ nguyên hay không.</w:t>
      </w:r>
    </w:p>
    <w:p w14:paraId="7BE17D87">
      <w:pPr>
        <w:rPr>
          <w:rFonts w:hint="default"/>
        </w:rPr>
      </w:pPr>
      <w:r>
        <w:rPr>
          <w:rFonts w:hint="default"/>
        </w:rPr>
        <w:t>*   **Kiểm thử biên dịch**: Chạy `cmd.exe /c "npm run build"` để đảm bảo toàn bộ mã nguồn Next.js được biên dịch thành công.</w:t>
      </w:r>
    </w:p>
    <w:p w14:paraId="33D0536F">
      <w:pPr>
        <w:rPr>
          <w:rFonts w:hint="default"/>
        </w:rPr>
      </w:pPr>
    </w:p>
    <w:p w14:paraId="1F30CACF">
      <w:pPr>
        <w:rPr>
          <w:rFonts w:hint="default"/>
        </w:rPr>
      </w:pPr>
    </w:p>
    <w:p w14:paraId="5FC361B6">
      <w:pPr>
        <w:rPr>
          <w:rFonts w:hint="default"/>
        </w:rPr>
      </w:pPr>
    </w:p>
    <w:p w14:paraId="736353F6">
      <w:pPr>
        <w:rPr>
          <w:rFonts w:hint="default"/>
        </w:rPr>
      </w:pPr>
    </w:p>
    <w:p w14:paraId="58879D9F">
      <w:pPr>
        <w:rPr>
          <w:rFonts w:hint="default"/>
        </w:rPr>
      </w:pPr>
    </w:p>
    <w:p w14:paraId="73929DE0">
      <w:pPr>
        <w:rPr>
          <w:rFonts w:hint="default"/>
        </w:rPr>
      </w:pPr>
    </w:p>
    <w:p w14:paraId="255D3340">
      <w:pPr>
        <w:rPr>
          <w:rFonts w:hint="default"/>
        </w:rPr>
      </w:pPr>
    </w:p>
    <w:p w14:paraId="76E7F6F6">
      <w:pPr>
        <w:rPr>
          <w:rFonts w:hint="default"/>
        </w:rPr>
      </w:pPr>
    </w:p>
    <w:p w14:paraId="1D612DEC">
      <w:pPr>
        <w:rPr>
          <w:rFonts w:hint="default"/>
        </w:rPr>
      </w:pPr>
      <w:r>
        <w:rPr>
          <w:rFonts w:hint="default"/>
        </w:rPr>
        <w:t># Kế hoạch triển khai: Quản lý người sử dụng &amp; Mã hóa mật khẩu</w:t>
      </w:r>
    </w:p>
    <w:p w14:paraId="158CBEA4">
      <w:pPr>
        <w:rPr>
          <w:rFonts w:hint="default"/>
        </w:rPr>
      </w:pPr>
    </w:p>
    <w:p w14:paraId="1A0B7F18">
      <w:pPr>
        <w:rPr>
          <w:rFonts w:hint="default"/>
        </w:rPr>
      </w:pPr>
      <w:r>
        <w:rPr>
          <w:rFonts w:hint="default"/>
        </w:rPr>
        <w:t>Tính năng quản lý người sử dụng (Users Management) sẽ cho phép quản trị viên xem danh sách người dùng, thêm mới tài khoản, chỉnh sửa thông tin (tên đăng nhập, quyền hạn), xóa tài khoản và đặt lại hoặc đổi mật khẩu. Mật khẩu sẽ được mã hóa bằng thuật toán băm (PBKDF2) có kèm muối (salt) bảo mật cao.</w:t>
      </w:r>
    </w:p>
    <w:p w14:paraId="450C775F">
      <w:pPr>
        <w:rPr>
          <w:rFonts w:hint="default"/>
        </w:rPr>
      </w:pPr>
    </w:p>
    <w:p w14:paraId="351B678A">
      <w:pPr>
        <w:rPr>
          <w:rFonts w:hint="default"/>
        </w:rPr>
      </w:pPr>
      <w:r>
        <w:rPr>
          <w:rFonts w:hint="default"/>
        </w:rPr>
        <w:t>## User Review Required</w:t>
      </w:r>
    </w:p>
    <w:p w14:paraId="6431A780">
      <w:pPr>
        <w:rPr>
          <w:rFonts w:hint="default"/>
        </w:rPr>
      </w:pPr>
    </w:p>
    <w:p w14:paraId="6AF3E8B9">
      <w:pPr>
        <w:rPr>
          <w:rFonts w:hint="default"/>
        </w:rPr>
      </w:pPr>
      <w:r>
        <w:rPr>
          <w:rFonts w:hint="default"/>
        </w:rPr>
        <w:t>&gt; [!IMPORTANT]</w:t>
      </w:r>
    </w:p>
    <w:p w14:paraId="006354A5">
      <w:pPr>
        <w:rPr>
          <w:rFonts w:hint="default"/>
        </w:rPr>
      </w:pPr>
      <w:r>
        <w:rPr>
          <w:rFonts w:hint="default"/>
        </w:rPr>
        <w:t>&gt; Mật khẩu mới tạo hoặc được đổi sẽ tự động băm bằng thuật toán **PBKDF2 with SHA-512** bảo mật cao thông qua mô-đun `crypto` tích hợp sẵn trong Node.js (không cần cài thêm thư viện ngoài).</w:t>
      </w:r>
    </w:p>
    <w:p w14:paraId="2D411A08">
      <w:pPr>
        <w:rPr>
          <w:rFonts w:hint="default"/>
        </w:rPr>
      </w:pPr>
      <w:r>
        <w:rPr>
          <w:rFonts w:hint="default"/>
        </w:rPr>
        <w:t>&gt; Cơ chế kiểm tra mật khẩu hỗ trợ **tương thích ngược** (nếu mật khẩu cũ trong database chưa mã hóa dạng `123456` thì vẫn đăng nhập được bình thường, sau đó khi người dùng đổi mật khẩu sẽ tự động chuyển sang dạng băm bảo mật).</w:t>
      </w:r>
    </w:p>
    <w:p w14:paraId="4EF2D158">
      <w:pPr>
        <w:rPr>
          <w:rFonts w:hint="default"/>
        </w:rPr>
      </w:pPr>
    </w:p>
    <w:p w14:paraId="092118A3">
      <w:pPr>
        <w:rPr>
          <w:rFonts w:hint="default"/>
        </w:rPr>
      </w:pPr>
      <w:r>
        <w:rPr>
          <w:rFonts w:hint="default"/>
        </w:rPr>
        <w:t>## Proposed Changes</w:t>
      </w:r>
    </w:p>
    <w:p w14:paraId="4BAB4E17">
      <w:pPr>
        <w:rPr>
          <w:rFonts w:hint="default"/>
        </w:rPr>
      </w:pPr>
    </w:p>
    <w:p w14:paraId="10E2AD6B">
      <w:pPr>
        <w:rPr>
          <w:rFonts w:hint="default"/>
        </w:rPr>
      </w:pPr>
      <w:r>
        <w:rPr>
          <w:rFonts w:hint="default"/>
        </w:rPr>
        <w:t>### 1. Thư viện bảo mật (Security Utility)</w:t>
      </w:r>
    </w:p>
    <w:p w14:paraId="7F3CB508">
      <w:pPr>
        <w:rPr>
          <w:rFonts w:hint="default"/>
        </w:rPr>
      </w:pPr>
    </w:p>
    <w:p w14:paraId="3F549739">
      <w:pPr>
        <w:rPr>
          <w:rFonts w:hint="default"/>
        </w:rPr>
      </w:pPr>
      <w:r>
        <w:rPr>
          <w:rFonts w:hint="default"/>
        </w:rPr>
        <w:t>#### [NEW] [auth.ts](file:///d:/01.PRODURE/AI_Antigravity/Design/src/lib/auth.ts)</w:t>
      </w:r>
    </w:p>
    <w:p w14:paraId="2B1D417D">
      <w:pPr>
        <w:rPr>
          <w:rFonts w:hint="default"/>
        </w:rPr>
      </w:pPr>
      <w:r>
        <w:rPr>
          <w:rFonts w:hint="default"/>
        </w:rPr>
        <w:t>*   Hàm `hashPassword(password: string): string` băm mật khẩu kèm muối ngẫu nhiên (salt), trả về chuỗi có định dạng `salt:iterations:keylen:digest:hash`.</w:t>
      </w:r>
    </w:p>
    <w:p w14:paraId="7719D1B9">
      <w:pPr>
        <w:rPr>
          <w:rFonts w:hint="default"/>
        </w:rPr>
      </w:pPr>
      <w:r>
        <w:rPr>
          <w:rFonts w:hint="default"/>
        </w:rPr>
        <w:t>*   Hàm `verifyPassword(password: string, hashedPassword: string): boolean` đối chiếu mật khẩu nhập vào với mật khẩu đã băm. Hỗ trợ đối chiếu dạng text thô nếu tài khoản cũ chưa nâng cấp lên mật khẩu băm.</w:t>
      </w:r>
    </w:p>
    <w:p w14:paraId="7B8851CC">
      <w:pPr>
        <w:rPr>
          <w:rFonts w:hint="default"/>
        </w:rPr>
      </w:pPr>
    </w:p>
    <w:p w14:paraId="4C66E015">
      <w:pPr>
        <w:rPr>
          <w:rFonts w:hint="default"/>
        </w:rPr>
      </w:pPr>
      <w:r>
        <w:rPr>
          <w:rFonts w:hint="default"/>
        </w:rPr>
        <w:t>---</w:t>
      </w:r>
    </w:p>
    <w:p w14:paraId="10B07EF3">
      <w:pPr>
        <w:rPr>
          <w:rFonts w:hint="default"/>
        </w:rPr>
      </w:pPr>
    </w:p>
    <w:p w14:paraId="219A4777">
      <w:pPr>
        <w:rPr>
          <w:rFonts w:hint="default"/>
        </w:rPr>
      </w:pPr>
      <w:r>
        <w:rPr>
          <w:rFonts w:hint="default"/>
        </w:rPr>
        <w:t>### 2. API Endpoints</w:t>
      </w:r>
    </w:p>
    <w:p w14:paraId="2047DF41">
      <w:pPr>
        <w:rPr>
          <w:rFonts w:hint="default"/>
        </w:rPr>
      </w:pPr>
    </w:p>
    <w:p w14:paraId="0D526B09">
      <w:pPr>
        <w:rPr>
          <w:rFonts w:hint="default"/>
        </w:rPr>
      </w:pPr>
      <w:r>
        <w:rPr>
          <w:rFonts w:hint="default"/>
        </w:rPr>
        <w:t>#### [MODIFY] [route.ts](file:///d:/01.PRODURE/AI_Antigravity/Design/src/app/api/auth/login/route.ts)</w:t>
      </w:r>
    </w:p>
    <w:p w14:paraId="224A1953">
      <w:pPr>
        <w:rPr>
          <w:rFonts w:hint="default"/>
        </w:rPr>
      </w:pPr>
      <w:r>
        <w:rPr>
          <w:rFonts w:hint="default"/>
        </w:rPr>
        <w:t>*   Thay thế việc truy vấn so sánh mật khẩu trực tiếp bằng việc lấy `password_hash` từ DB và sử dụng hàm `verifyPassword` để kiểm tra.</w:t>
      </w:r>
    </w:p>
    <w:p w14:paraId="0553A4BE">
      <w:pPr>
        <w:rPr>
          <w:rFonts w:hint="default"/>
        </w:rPr>
      </w:pPr>
    </w:p>
    <w:p w14:paraId="7874192E">
      <w:pPr>
        <w:rPr>
          <w:rFonts w:hint="default"/>
        </w:rPr>
      </w:pPr>
      <w:r>
        <w:rPr>
          <w:rFonts w:hint="default"/>
        </w:rPr>
        <w:t>#### [NEW] [route.ts](file:///d:/01.PRODURE/AI_Antigravity/Design/src/app/api/system/users/route.ts)</w:t>
      </w:r>
    </w:p>
    <w:p w14:paraId="4BCBFF14">
      <w:pPr>
        <w:rPr>
          <w:rFonts w:hint="default"/>
        </w:rPr>
      </w:pPr>
      <w:r>
        <w:rPr>
          <w:rFonts w:hint="default"/>
        </w:rPr>
        <w:t>*   **GET**: Lấy danh sách tất cả người dùng (ẩn trường `password_hash`).</w:t>
      </w:r>
    </w:p>
    <w:p w14:paraId="323E215E">
      <w:pPr>
        <w:rPr>
          <w:rFonts w:hint="default"/>
        </w:rPr>
      </w:pPr>
      <w:r>
        <w:rPr>
          <w:rFonts w:hint="default"/>
        </w:rPr>
        <w:t>*   **POST**: Tạo người dùng mới. Băm mật khẩu bằng `hashPassword` trước khi lưu vào DB.</w:t>
      </w:r>
    </w:p>
    <w:p w14:paraId="528FC1E7">
      <w:pPr>
        <w:rPr>
          <w:rFonts w:hint="default"/>
        </w:rPr>
      </w:pPr>
    </w:p>
    <w:p w14:paraId="37F87D3F">
      <w:pPr>
        <w:rPr>
          <w:rFonts w:hint="default"/>
        </w:rPr>
      </w:pPr>
      <w:r>
        <w:rPr>
          <w:rFonts w:hint="default"/>
        </w:rPr>
        <w:t>#### [NEW] [route.ts](file:///d:/01.PRODURE/AI_Antigravity/Design/src/app/api/system/users/[id]/route.ts)</w:t>
      </w:r>
    </w:p>
    <w:p w14:paraId="1434D53F">
      <w:pPr>
        <w:rPr>
          <w:rFonts w:hint="default"/>
        </w:rPr>
      </w:pPr>
      <w:r>
        <w:rPr>
          <w:rFonts w:hint="default"/>
        </w:rPr>
        <w:t>*   **PUT**: Cập nhật thông tin người dùng (tên đăng nhập, vai trò). Nếu có truyền `password`, băm mật khẩu mới bằng `hashPassword` rồi cập nhật.</w:t>
      </w:r>
    </w:p>
    <w:p w14:paraId="0472866F">
      <w:pPr>
        <w:rPr>
          <w:rFonts w:hint="default"/>
        </w:rPr>
      </w:pPr>
      <w:r>
        <w:rPr>
          <w:rFonts w:hint="default"/>
        </w:rPr>
        <w:t>*   **DELETE**: Xóa người dùng khỏi cơ sở dữ liệu.</w:t>
      </w:r>
    </w:p>
    <w:p w14:paraId="684BE264">
      <w:pPr>
        <w:rPr>
          <w:rFonts w:hint="default"/>
        </w:rPr>
      </w:pPr>
    </w:p>
    <w:p w14:paraId="64A3079F">
      <w:pPr>
        <w:rPr>
          <w:rFonts w:hint="default"/>
        </w:rPr>
      </w:pPr>
      <w:r>
        <w:rPr>
          <w:rFonts w:hint="default"/>
        </w:rPr>
        <w:t>---</w:t>
      </w:r>
    </w:p>
    <w:p w14:paraId="681CF115">
      <w:pPr>
        <w:rPr>
          <w:rFonts w:hint="default"/>
        </w:rPr>
      </w:pPr>
    </w:p>
    <w:p w14:paraId="72682E3A">
      <w:pPr>
        <w:rPr>
          <w:rFonts w:hint="default"/>
        </w:rPr>
      </w:pPr>
      <w:r>
        <w:rPr>
          <w:rFonts w:hint="default"/>
        </w:rPr>
        <w:t>### 3. Frontend Components &amp; Pages</w:t>
      </w:r>
    </w:p>
    <w:p w14:paraId="32CFA04A">
      <w:pPr>
        <w:rPr>
          <w:rFonts w:hint="default"/>
        </w:rPr>
      </w:pPr>
    </w:p>
    <w:p w14:paraId="39861BA7">
      <w:pPr>
        <w:rPr>
          <w:rFonts w:hint="default"/>
        </w:rPr>
      </w:pPr>
      <w:r>
        <w:rPr>
          <w:rFonts w:hint="default"/>
        </w:rPr>
        <w:t>#### [MODIFY] [page.tsx](file:///d:/01.PRODURE/AI_Antigravity/Design/src/app/system/users/page.tsx)</w:t>
      </w:r>
    </w:p>
    <w:p w14:paraId="540B5E05">
      <w:pPr>
        <w:rPr>
          <w:rFonts w:hint="default"/>
        </w:rPr>
      </w:pPr>
      <w:r>
        <w:rPr>
          <w:rFonts w:hint="default"/>
        </w:rPr>
        <w:t>*   Truy vấn danh sách người dùng ban đầu (`initialUsers`) từ DB và chuyển qua `UsersClient`.</w:t>
      </w:r>
    </w:p>
    <w:p w14:paraId="64C7B381">
      <w:pPr>
        <w:rPr>
          <w:rFonts w:hint="default"/>
        </w:rPr>
      </w:pPr>
    </w:p>
    <w:p w14:paraId="37EEDC52">
      <w:pPr>
        <w:rPr>
          <w:rFonts w:hint="default"/>
        </w:rPr>
      </w:pPr>
      <w:r>
        <w:rPr>
          <w:rFonts w:hint="default"/>
        </w:rPr>
        <w:t>#### [NEW] [UsersClient.tsx](file:///d:/01.PRODURE/AI_Antigravity/Design/src/app/system/users/UsersClient.tsx)</w:t>
      </w:r>
    </w:p>
    <w:p w14:paraId="23766197">
      <w:pPr>
        <w:rPr>
          <w:rFonts w:hint="default"/>
        </w:rPr>
      </w:pPr>
      <w:r>
        <w:rPr>
          <w:rFonts w:hint="default"/>
        </w:rPr>
        <w:t>*   Giao diện quản lý người dùng với phong cách Glassmorphism đồng bộ với hệ thống.</w:t>
      </w:r>
    </w:p>
    <w:p w14:paraId="0F1C156A">
      <w:pPr>
        <w:rPr>
          <w:rFonts w:hint="default"/>
        </w:rPr>
      </w:pPr>
      <w:r>
        <w:rPr>
          <w:rFonts w:hint="default"/>
        </w:rPr>
        <w:t>*   Bảng hiển thị danh sách người sử dụng (ID, Tên đăng nhập, Vai trò, Ngày tạo).</w:t>
      </w:r>
    </w:p>
    <w:p w14:paraId="107CA6BF">
      <w:pPr>
        <w:rPr>
          <w:rFonts w:hint="default"/>
        </w:rPr>
      </w:pPr>
      <w:r>
        <w:rPr>
          <w:rFonts w:hint="default"/>
        </w:rPr>
        <w:t>*   Modal thêm mới/chỉnh sửa người dùng.</w:t>
      </w:r>
    </w:p>
    <w:p w14:paraId="07F7D2BF">
      <w:pPr>
        <w:rPr>
          <w:rFonts w:hint="default"/>
        </w:rPr>
      </w:pPr>
      <w:r>
        <w:rPr>
          <w:rFonts w:hint="default"/>
        </w:rPr>
        <w:t>*   Modal đổi mật khẩu nhanh cho từng tài khoản (quản trị viên thực hiện).</w:t>
      </w:r>
    </w:p>
    <w:p w14:paraId="7A38EA1B">
      <w:pPr>
        <w:rPr>
          <w:rFonts w:hint="default"/>
        </w:rPr>
      </w:pPr>
      <w:r>
        <w:rPr>
          <w:rFonts w:hint="default"/>
        </w:rPr>
        <w:t>*   Nút xóa tài khoản có hộp thoại xác nhận.</w:t>
      </w:r>
    </w:p>
    <w:p w14:paraId="66E80AF8">
      <w:pPr>
        <w:rPr>
          <w:rFonts w:hint="default"/>
        </w:rPr>
      </w:pPr>
    </w:p>
    <w:p w14:paraId="56D2E436">
      <w:pPr>
        <w:rPr>
          <w:rFonts w:hint="default"/>
        </w:rPr>
      </w:pPr>
      <w:r>
        <w:rPr>
          <w:rFonts w:hint="default"/>
        </w:rPr>
        <w:t>---</w:t>
      </w:r>
    </w:p>
    <w:p w14:paraId="489374D1">
      <w:pPr>
        <w:rPr>
          <w:rFonts w:hint="default"/>
        </w:rPr>
      </w:pPr>
    </w:p>
    <w:p w14:paraId="0BBBA96A">
      <w:pPr>
        <w:rPr>
          <w:rFonts w:hint="default"/>
        </w:rPr>
      </w:pPr>
      <w:r>
        <w:rPr>
          <w:rFonts w:hint="default"/>
        </w:rPr>
        <w:t>## Verification Plan</w:t>
      </w:r>
    </w:p>
    <w:p w14:paraId="46F25C08">
      <w:pPr>
        <w:rPr>
          <w:rFonts w:hint="default"/>
        </w:rPr>
      </w:pPr>
    </w:p>
    <w:p w14:paraId="7886C164">
      <w:pPr>
        <w:rPr>
          <w:rFonts w:hint="default"/>
        </w:rPr>
      </w:pPr>
      <w:r>
        <w:rPr>
          <w:rFonts w:hint="default"/>
        </w:rPr>
        <w:t>### Automated Tests / Manual Verification</w:t>
      </w:r>
    </w:p>
    <w:p w14:paraId="3286041F">
      <w:pPr>
        <w:rPr>
          <w:rFonts w:hint="default"/>
        </w:rPr>
      </w:pPr>
      <w:r>
        <w:rPr>
          <w:rFonts w:hint="default"/>
        </w:rPr>
        <w:t>1.  **Kiểm tra đăng nhập cũ**: Đăng nhập bằng `admin / 123456` (mật khẩu thô cũ) để đảm bảo tính tương thích ngược hoạt động.</w:t>
      </w:r>
    </w:p>
    <w:p w14:paraId="435FFC00">
      <w:pPr>
        <w:rPr>
          <w:rFonts w:hint="default"/>
        </w:rPr>
      </w:pPr>
      <w:r>
        <w:rPr>
          <w:rFonts w:hint="default"/>
        </w:rPr>
        <w:t>2.  **Thêm mới người dùng**:</w:t>
      </w:r>
    </w:p>
    <w:p w14:paraId="69CA772B">
      <w:pPr>
        <w:rPr>
          <w:rFonts w:hint="default"/>
        </w:rPr>
      </w:pPr>
      <w:r>
        <w:rPr>
          <w:rFonts w:hint="default"/>
        </w:rPr>
        <w:t xml:space="preserve">    *   Tạo người dùng `testuser` mật khẩu `123456`. Xem trong DB thấy `password_hash` được băm dưới dạng chuỗi dài phức tạp.</w:t>
      </w:r>
    </w:p>
    <w:p w14:paraId="18C08871">
      <w:pPr>
        <w:rPr>
          <w:rFonts w:hint="default"/>
        </w:rPr>
      </w:pPr>
      <w:r>
        <w:rPr>
          <w:rFonts w:hint="default"/>
        </w:rPr>
        <w:t>3.  **Kiểm tra đăng nhập mới**: Đăng nhập bằng `testuser / 123456`.</w:t>
      </w:r>
    </w:p>
    <w:p w14:paraId="2833AA5A">
      <w:pPr>
        <w:rPr>
          <w:rFonts w:hint="default"/>
        </w:rPr>
      </w:pPr>
      <w:r>
        <w:rPr>
          <w:rFonts w:hint="default"/>
        </w:rPr>
        <w:t>4.  **Đổi mật khẩu**:</w:t>
      </w:r>
    </w:p>
    <w:p w14:paraId="29145D91">
      <w:pPr>
        <w:rPr>
          <w:rFonts w:hint="default"/>
        </w:rPr>
      </w:pPr>
      <w:r>
        <w:rPr>
          <w:rFonts w:hint="default"/>
        </w:rPr>
        <w:t xml:space="preserve">    *   Thay đổi mật khẩu của `admin` thành `admin@123` từ giao diện Quản lý người dùng.</w:t>
      </w:r>
    </w:p>
    <w:p w14:paraId="24B52117">
      <w:pPr>
        <w:rPr>
          <w:rFonts w:hint="default"/>
        </w:rPr>
      </w:pPr>
      <w:r>
        <w:rPr>
          <w:rFonts w:hint="default"/>
        </w:rPr>
        <w:t xml:space="preserve">    *   Xác minh trong DB thấy mật khẩu của `admin` đã được chuyển sang dạng băm.</w:t>
      </w:r>
    </w:p>
    <w:p w14:paraId="559316E7">
      <w:pPr>
        <w:rPr>
          <w:rFonts w:hint="default"/>
        </w:rPr>
      </w:pPr>
      <w:r>
        <w:rPr>
          <w:rFonts w:hint="default"/>
        </w:rPr>
        <w:t xml:space="preserve">    *   Thử đăng nhập lại bằng `admin` với mật khẩu mới.</w:t>
      </w:r>
    </w:p>
    <w:p w14:paraId="7D84055A">
      <w:pPr>
        <w:rPr>
          <w:rFonts w:hint="default"/>
        </w:rPr>
      </w:pPr>
      <w:r>
        <w:rPr>
          <w:rFonts w:hint="default"/>
        </w:rPr>
        <w:t>5.  **Xóa người dùng**: Xóa tài khoản `testuser` và xác nhận tài khoản đã biến mất.</w:t>
      </w:r>
    </w:p>
    <w:p w14:paraId="28FAFF12"/>
    <w:p w14:paraId="62F1E404"/>
    <w:p w14:paraId="18AF584C"/>
    <w:p w14:paraId="7BED70BC">
      <w:pPr>
        <w:rPr>
          <w:rFonts w:hint="default"/>
        </w:rPr>
      </w:pPr>
    </w:p>
    <w:p w14:paraId="22F642F8">
      <w:pPr>
        <w:rPr>
          <w:rFonts w:hint="default"/>
        </w:rPr>
      </w:pPr>
      <w:r>
        <w:rPr>
          <w:rFonts w:hint="default"/>
        </w:rPr>
        <w:t>Trong phần mềm, **Quy đổi định mức** (`quantity_required`) cho từng thành phần (cấu phần) của sản phẩm trong định mức nguyên vật liệu (BOM) được tự động xác định dựa trên **Phân loại của vật tư** được chọn và **Kích thước cấu phần**.</w:t>
      </w:r>
    </w:p>
    <w:p w14:paraId="6C64C066">
      <w:pPr>
        <w:rPr>
          <w:rFonts w:hint="default"/>
        </w:rPr>
      </w:pPr>
    </w:p>
    <w:p w14:paraId="4FC80FB2">
      <w:pPr>
        <w:rPr>
          <w:rFonts w:hint="default"/>
        </w:rPr>
      </w:pPr>
      <w:r>
        <w:rPr>
          <w:rFonts w:hint="default"/>
        </w:rPr>
        <w:t>Cụ thể, lô-gíc này được cài đặt tại hàm `calculateQuantityRequired` trong file [MaterialsClient.tsx](file:///d:/01.PRODURE/AI_Antigravity/Design/src/app/materials/MaterialsClient.tsx#L77-L102) như sau:</w:t>
      </w:r>
    </w:p>
    <w:p w14:paraId="718C8A8D">
      <w:pPr>
        <w:rPr>
          <w:rFonts w:hint="default"/>
        </w:rPr>
      </w:pPr>
    </w:p>
    <w:p w14:paraId="4835E8CB">
      <w:pPr>
        <w:rPr>
          <w:rFonts w:hint="default"/>
        </w:rPr>
      </w:pPr>
      <w:r>
        <w:rPr>
          <w:rFonts w:hint="default"/>
        </w:rPr>
        <w:t>---</w:t>
      </w:r>
    </w:p>
    <w:p w14:paraId="039D3B38">
      <w:pPr>
        <w:rPr>
          <w:rFonts w:hint="default"/>
        </w:rPr>
      </w:pPr>
    </w:p>
    <w:p w14:paraId="5CFA94F4">
      <w:pPr>
        <w:rPr>
          <w:rFonts w:hint="default"/>
        </w:rPr>
      </w:pPr>
      <w:r>
        <w:rPr>
          <w:rFonts w:hint="default"/>
        </w:rPr>
        <w:t>### 1. Đối với vật tư loại "Ván" (Tính theo tỷ lệ diện tích)</w:t>
      </w:r>
    </w:p>
    <w:p w14:paraId="3CD2E57D">
      <w:pPr>
        <w:rPr>
          <w:rFonts w:hint="default"/>
        </w:rPr>
      </w:pPr>
      <w:r>
        <w:rPr>
          <w:rFonts w:hint="default"/>
        </w:rPr>
        <w:t>Nếu vật tư được chọn có phân loại là **"Ván"** và người dùng nhập đầy đủ **Chiều dài (mm)** và **Chiều rộng (mm)** của cấu phần, định mức sẽ được quy đổi tự động từ số lượng cái sang số **Tấm ván** dựa trên tỷ lệ diện tích:</w:t>
      </w:r>
    </w:p>
    <w:p w14:paraId="238C12CE">
      <w:pPr>
        <w:rPr>
          <w:rFonts w:hint="default"/>
        </w:rPr>
      </w:pPr>
    </w:p>
    <w:p w14:paraId="5A0C112C">
      <w:pPr>
        <w:rPr>
          <w:rFonts w:hint="default"/>
        </w:rPr>
      </w:pPr>
      <w:r>
        <w:rPr>
          <w:rFonts w:hint="default"/>
        </w:rPr>
        <w:t>$$\text{Định mức quy đổi (Tấm)} = \frac{\text{Chiều dài cấu phần (mm)} \times \text{Chiều rộng cấu phần (mm)} \times \text{Số lượng cấu phần}}{\text{Chiều dài tấm ván chuẩn (mm)} \times \text{Chiều rộng tấm ván chuẩn (mm)}}$$</w:t>
      </w:r>
    </w:p>
    <w:p w14:paraId="6C02914C">
      <w:pPr>
        <w:rPr>
          <w:rFonts w:hint="default"/>
        </w:rPr>
      </w:pPr>
    </w:p>
    <w:p w14:paraId="21EC6206">
      <w:pPr>
        <w:rPr>
          <w:rFonts w:hint="default"/>
        </w:rPr>
      </w:pPr>
      <w:r>
        <w:rPr>
          <w:rFonts w:hint="default"/>
        </w:rPr>
        <w:t>*Trong đó:*</w:t>
      </w:r>
    </w:p>
    <w:p w14:paraId="454AAFBB">
      <w:pPr>
        <w:rPr>
          <w:rFonts w:hint="default"/>
        </w:rPr>
      </w:pPr>
      <w:r>
        <w:rPr>
          <w:rFonts w:hint="default"/>
        </w:rPr>
        <w:t>*   **Kích thước tấm ván chuẩn** lấy từ thông tin của vật tư được chọn trong cơ sở dữ liệu (`length` và `width`). Nếu vật tư không được thiết lập kích thước chuẩn, hệ thống mặc định kích thước ván tiêu chuẩn là **$1220 \times 2440\text{ mm}$**.</w:t>
      </w:r>
    </w:p>
    <w:p w14:paraId="0709825F">
      <w:pPr>
        <w:rPr>
          <w:rFonts w:hint="default"/>
        </w:rPr>
      </w:pPr>
      <w:r>
        <w:rPr>
          <w:rFonts w:hint="default"/>
        </w:rPr>
        <w:t>*   Kết quả định mức quy đổi được làm tròn đến **4 chữ số thập phân**.</w:t>
      </w:r>
    </w:p>
    <w:p w14:paraId="5FEAA4DD">
      <w:pPr>
        <w:rPr>
          <w:rFonts w:hint="default"/>
        </w:rPr>
      </w:pPr>
    </w:p>
    <w:p w14:paraId="1AFD6B31">
      <w:pPr>
        <w:rPr>
          <w:rFonts w:hint="default"/>
        </w:rPr>
      </w:pPr>
      <w:r>
        <w:rPr>
          <w:rFonts w:hint="default"/>
        </w:rPr>
        <w:t>**Ví dụ thực tế:**</w:t>
      </w:r>
    </w:p>
    <w:p w14:paraId="63311E57">
      <w:pPr>
        <w:rPr>
          <w:rFonts w:hint="default"/>
        </w:rPr>
      </w:pPr>
      <w:r>
        <w:rPr>
          <w:rFonts w:hint="default"/>
        </w:rPr>
        <w:t>*   Một cấu phần "Hông tủ đứng" sử dụng ván MDF $17\text{mm}$ (kích thước tấm chuẩn $1220 \times 2440\text{ mm}$):</w:t>
      </w:r>
    </w:p>
    <w:p w14:paraId="773B49F5">
      <w:pPr>
        <w:rPr>
          <w:rFonts w:hint="default"/>
        </w:rPr>
      </w:pPr>
      <w:r>
        <w:rPr>
          <w:rFonts w:hint="default"/>
        </w:rPr>
        <w:t xml:space="preserve">    *   Kích thước cấu phần: Chiều dài $3300\text{ mm}$, Chiều rộng $800\text{ mm}$.</w:t>
      </w:r>
    </w:p>
    <w:p w14:paraId="072F3342">
      <w:pPr>
        <w:rPr>
          <w:rFonts w:hint="default"/>
        </w:rPr>
      </w:pPr>
      <w:r>
        <w:rPr>
          <w:rFonts w:hint="default"/>
        </w:rPr>
        <w:t xml:space="preserve">    *   Số lượng cấu phần: $2$ cái.</w:t>
      </w:r>
    </w:p>
    <w:p w14:paraId="36F7128B">
      <w:pPr>
        <w:rPr>
          <w:rFonts w:hint="default"/>
        </w:rPr>
      </w:pPr>
      <w:r>
        <w:rPr>
          <w:rFonts w:hint="default"/>
        </w:rPr>
        <w:t xml:space="preserve">    *   Định mức quy đổi sẽ là: $\frac{3300 \times 800 \times 2}{1220 \times 2440} \approx 1.7738$ tấm.</w:t>
      </w:r>
    </w:p>
    <w:p w14:paraId="541574CE">
      <w:pPr>
        <w:rPr>
          <w:rFonts w:hint="default"/>
        </w:rPr>
      </w:pPr>
    </w:p>
    <w:p w14:paraId="401764C5">
      <w:pPr>
        <w:rPr>
          <w:rFonts w:hint="default"/>
        </w:rPr>
      </w:pPr>
      <w:r>
        <w:rPr>
          <w:rFonts w:hint="default"/>
        </w:rPr>
        <w:t>---</w:t>
      </w:r>
    </w:p>
    <w:p w14:paraId="64EF8E45">
      <w:pPr>
        <w:rPr>
          <w:rFonts w:hint="default"/>
        </w:rPr>
      </w:pPr>
    </w:p>
    <w:p w14:paraId="4F0E6161">
      <w:pPr>
        <w:rPr>
          <w:rFonts w:hint="default"/>
        </w:rPr>
      </w:pPr>
      <w:r>
        <w:rPr>
          <w:rFonts w:hint="default"/>
        </w:rPr>
        <w:t>### 2. Đối với các loại vật tư khác (Phụ kiện, v.v...) hoặc khi không nhập kích thước</w:t>
      </w:r>
    </w:p>
    <w:p w14:paraId="5FCD7908">
      <w:pPr>
        <w:rPr>
          <w:rFonts w:hint="default"/>
        </w:rPr>
      </w:pPr>
      <w:r>
        <w:rPr>
          <w:rFonts w:hint="default"/>
        </w:rPr>
        <w:t>Nếu vật tư **không thuộc loại "Ván"** (ví dụ: Bản lề, ray trượt, tay nắm thuộc loại "Phụ kiện") hoặc các trường **Chiều dài / Chiều rộng** bị bỏ trống:</w:t>
      </w:r>
    </w:p>
    <w:p w14:paraId="48688342">
      <w:pPr>
        <w:rPr>
          <w:rFonts w:hint="default"/>
        </w:rPr>
      </w:pPr>
    </w:p>
    <w:p w14:paraId="404F2D9D">
      <w:pPr>
        <w:rPr>
          <w:rFonts w:hint="default"/>
        </w:rPr>
      </w:pPr>
      <w:r>
        <w:rPr>
          <w:rFonts w:hint="default"/>
        </w:rPr>
        <w:t>$$\text{Định mức quy đổi} = \text{Số lượng cấu phần cần dùng (Cái/Bộ/...)}$$</w:t>
      </w:r>
    </w:p>
    <w:p w14:paraId="3F91B3F2">
      <w:pPr>
        <w:rPr>
          <w:rFonts w:hint="default"/>
        </w:rPr>
      </w:pPr>
    </w:p>
    <w:p w14:paraId="7E449EB6">
      <w:pPr>
        <w:rPr>
          <w:rFonts w:hint="default"/>
        </w:rPr>
      </w:pPr>
      <w:r>
        <w:rPr>
          <w:rFonts w:hint="default"/>
        </w:rPr>
        <w:t>*   *Ví dụ:* Một ngăn kéo cần dùng $2$ bộ ray trượt. Định mức quy đổi được giữ nguyên là $2$ bộ.</w:t>
      </w:r>
    </w:p>
    <w:p w14:paraId="157A3F6D">
      <w:pPr>
        <w:rPr>
          <w:rFonts w:hint="default"/>
        </w:rPr>
      </w:pPr>
    </w:p>
    <w:p w14:paraId="5B1F962B">
      <w:pPr>
        <w:rPr>
          <w:rFonts w:hint="default"/>
        </w:rPr>
      </w:pPr>
      <w:r>
        <w:rPr>
          <w:rFonts w:hint="default"/>
        </w:rPr>
        <w:t>---</w:t>
      </w:r>
    </w:p>
    <w:p w14:paraId="79EE1C0B">
      <w:pPr>
        <w:rPr>
          <w:rFonts w:hint="default"/>
        </w:rPr>
      </w:pPr>
    </w:p>
    <w:p w14:paraId="3B29DDC2">
      <w:pPr>
        <w:rPr>
          <w:rFonts w:hint="default"/>
        </w:rPr>
      </w:pPr>
      <w:r>
        <w:rPr>
          <w:rFonts w:hint="default"/>
        </w:rPr>
        <w:t>### 3. Cách thức áp dụng và lưu trữ dữ liệu</w:t>
      </w:r>
    </w:p>
    <w:p w14:paraId="132641C1">
      <w:pPr>
        <w:rPr>
          <w:rFonts w:hint="default"/>
        </w:rPr>
      </w:pPr>
      <w:r>
        <w:rPr>
          <w:rFonts w:hint="default"/>
        </w:rPr>
        <w:t>*   **Trên giao diện thiết lập Định mức:** Giá trị quy đổi định mức này hiển thị ngay khi nhập thông số cấu phần (hàm `updateBomItem` gọi `calculateQuantityRequired` để cập nhật tự động). Tuy nhiên, trường này vẫn là một ô nhập liệu (`input`) nên người dùng có thể chủ động chỉnh sửa lại giá trị quy đổi nếu cần trước khi nhấn **"Lưu định mức"** để gửi dữ liệu về API [route.ts](file:///d:/01.PRODURE/AI_Antigravity/Design/src/app/api/bom/route.ts) và lưu vào bảng `product_bom`.</w:t>
      </w:r>
    </w:p>
    <w:p w14:paraId="79FF109F">
      <w:pPr>
        <w:rPr>
          <w:rFonts w:hint="default"/>
        </w:rPr>
      </w:pPr>
      <w:r>
        <w:rPr>
          <w:rFonts w:hint="default"/>
        </w:rPr>
        <w:t>*   **Khi tính toán nhu cầu vật tư cho Báo giá:** Khi người dùng chạy chức năng tính toán vật tư cho một báo giá cụ thể, hệ thống (tại API [route.ts](file:///d:/01.PRODURE/AI_Antigravity/Design/src/app/api/quotations/%5Bid%5D/calculate/route.ts#L17)) sẽ nhân số lượng sản phẩm được báo giá với định mức quy đổi của từng cấu phần tương ứng để ra tổng số lượng vật tư cần chuẩn bị:</w:t>
      </w:r>
    </w:p>
    <w:p w14:paraId="3E3CD8F3">
      <w:pPr>
        <w:rPr>
          <w:rFonts w:hint="default"/>
        </w:rPr>
      </w:pPr>
      <w:r>
        <w:rPr>
          <w:rFonts w:hint="default"/>
        </w:rPr>
        <w:t xml:space="preserve">    </w:t>
      </w:r>
    </w:p>
    <w:p w14:paraId="6F6E6110">
      <w:pPr>
        <w:ind w:firstLine="180"/>
        <w:rPr>
          <w:rFonts w:hint="default"/>
        </w:rPr>
      </w:pPr>
      <w:r>
        <w:rPr>
          <w:rFonts w:hint="default"/>
        </w:rPr>
        <w:t>$$\text{Tổng nhu cầu vật tư} = \sum (\text{Số lượng sản phẩm trong báo giá} \times \text{Định mức quy đổi của cấu phần})$$</w:t>
      </w:r>
    </w:p>
    <w:p w14:paraId="30B101D6">
      <w:pPr>
        <w:ind w:firstLine="180"/>
        <w:rPr>
          <w:rFonts w:hint="default"/>
        </w:rPr>
      </w:pPr>
    </w:p>
    <w:p w14:paraId="1810EF24">
      <w:pPr>
        <w:ind w:firstLine="180"/>
        <w:rPr>
          <w:rFonts w:hint="default"/>
        </w:rPr>
      </w:pPr>
    </w:p>
    <w:p w14:paraId="1DE4511F">
      <w:pPr>
        <w:ind w:firstLine="180"/>
        <w:rPr>
          <w:rFonts w:hint="default"/>
        </w:rPr>
      </w:pPr>
    </w:p>
    <w:p w14:paraId="0C5C460F">
      <w:pPr>
        <w:ind w:firstLine="180"/>
        <w:rPr>
          <w:rFonts w:hint="default"/>
        </w:rPr>
      </w:pPr>
    </w:p>
    <w:p w14:paraId="7590031F">
      <w:pPr>
        <w:ind w:firstLine="180"/>
        <w:rPr>
          <w:rFonts w:hint="default"/>
        </w:rPr>
      </w:pPr>
    </w:p>
    <w:p w14:paraId="761E41A9">
      <w:pPr>
        <w:ind w:firstLine="180"/>
        <w:rPr>
          <w:rFonts w:hint="default"/>
        </w:rPr>
      </w:pPr>
    </w:p>
    <w:p w14:paraId="34CCD386">
      <w:pPr>
        <w:ind w:firstLine="180"/>
        <w:rPr>
          <w:rFonts w:hint="default"/>
        </w:rPr>
      </w:pPr>
    </w:p>
    <w:p w14:paraId="402B201F">
      <w:pPr>
        <w:ind w:firstLine="180"/>
        <w:rPr>
          <w:rFonts w:hint="default"/>
        </w:rPr>
      </w:pPr>
    </w:p>
    <w:p w14:paraId="54B60A97">
      <w:pPr>
        <w:ind w:firstLine="180"/>
        <w:rPr>
          <w:rFonts w:hint="default"/>
        </w:rPr>
      </w:pPr>
    </w:p>
    <w:p w14:paraId="166646B8">
      <w:pPr>
        <w:ind w:firstLine="180"/>
        <w:rPr>
          <w:rFonts w:hint="default"/>
        </w:rPr>
      </w:pPr>
    </w:p>
    <w:p w14:paraId="28AA8FED">
      <w:pPr>
        <w:ind w:firstLine="180"/>
        <w:rPr>
          <w:rFonts w:hint="default"/>
        </w:rPr>
      </w:pPr>
    </w:p>
    <w:p w14:paraId="4C941EF3">
      <w:pPr>
        <w:ind w:firstLine="180"/>
        <w:rPr>
          <w:rFonts w:hint="default"/>
        </w:rPr>
      </w:pPr>
    </w:p>
    <w:p w14:paraId="6F94C6C4">
      <w:pPr>
        <w:ind w:firstLine="180"/>
        <w:rPr>
          <w:rFonts w:hint="default"/>
        </w:rPr>
      </w:pPr>
    </w:p>
    <w:p w14:paraId="275544BA">
      <w:pPr>
        <w:ind w:firstLine="180"/>
        <w:rPr>
          <w:rFonts w:hint="default"/>
        </w:rPr>
      </w:pPr>
    </w:p>
    <w:p w14:paraId="5C4BC140">
      <w:pPr>
        <w:ind w:firstLine="180"/>
        <w:rPr>
          <w:rFonts w:hint="default"/>
        </w:rPr>
      </w:pPr>
    </w:p>
    <w:p w14:paraId="183CE7D4">
      <w:pPr>
        <w:ind w:firstLine="180"/>
        <w:rPr>
          <w:rFonts w:hint="default"/>
        </w:rPr>
      </w:pPr>
    </w:p>
    <w:p w14:paraId="6F8846BF">
      <w:pPr>
        <w:ind w:firstLine="180"/>
        <w:rPr>
          <w:rFonts w:hint="default"/>
        </w:rPr>
      </w:pPr>
    </w:p>
    <w:p w14:paraId="2A1FB883">
      <w:pPr>
        <w:ind w:firstLine="180"/>
        <w:rPr>
          <w:rFonts w:hint="default"/>
        </w:rPr>
      </w:pPr>
    </w:p>
    <w:p w14:paraId="34AD1C8D">
      <w:pPr>
        <w:ind w:firstLine="180"/>
        <w:rPr>
          <w:rFonts w:hint="default"/>
        </w:rPr>
      </w:pPr>
    </w:p>
    <w:p w14:paraId="507BCB87">
      <w:pPr>
        <w:ind w:firstLine="180"/>
        <w:rPr>
          <w:rFonts w:hint="default"/>
        </w:rPr>
      </w:pPr>
    </w:p>
    <w:p w14:paraId="49270817">
      <w:pPr>
        <w:ind w:firstLine="180"/>
        <w:rPr>
          <w:rFonts w:hint="default"/>
        </w:rPr>
      </w:pPr>
    </w:p>
    <w:p w14:paraId="506200DF">
      <w:pPr>
        <w:ind w:firstLine="180"/>
        <w:rPr>
          <w:rFonts w:hint="default"/>
        </w:rPr>
      </w:pPr>
      <w:r>
        <w:rPr>
          <w:rFonts w:hint="default"/>
        </w:rPr>
        <w:t># Kế hoạch triển khai: Báo cáo tổng hợp &amp; chi tiết nhập kho (Drill-down, Xuất Excel &amp; PDF)</w:t>
      </w:r>
    </w:p>
    <w:p w14:paraId="7630D657">
      <w:pPr>
        <w:ind w:firstLine="180"/>
        <w:rPr>
          <w:rFonts w:hint="default"/>
        </w:rPr>
      </w:pPr>
    </w:p>
    <w:p w14:paraId="487C161A">
      <w:pPr>
        <w:ind w:firstLine="180"/>
        <w:rPr>
          <w:rFonts w:hint="default"/>
        </w:rPr>
      </w:pPr>
      <w:r>
        <w:rPr>
          <w:rFonts w:hint="default"/>
        </w:rPr>
        <w:t>Yêu cầu: Xây dựng báo cáo tổng hợp nhập kho với bộ lọc (từ ngày - đến ngày, vật tư, khách hàng, kho). Từ báo cáo tổng hợp, người dùng có thể nhấp đúp (double click) vào một vật tư/sản phẩm để mở báo cáo chi tiết vật tư đó. Từ báo cáo chi tiết, nhấp đúp vào một dòng giao dịch sẽ mở màn hình chỉnh sửa phiếu nhập tương ứng. Báo cáo hỗ trợ kết xuất ra định dạng **Excel** và **PDF/In**.</w:t>
      </w:r>
    </w:p>
    <w:p w14:paraId="54FF61B2">
      <w:pPr>
        <w:ind w:firstLine="180"/>
        <w:rPr>
          <w:rFonts w:hint="default"/>
        </w:rPr>
      </w:pPr>
    </w:p>
    <w:p w14:paraId="2DB6913C">
      <w:pPr>
        <w:ind w:firstLine="180"/>
        <w:rPr>
          <w:rFonts w:hint="default"/>
        </w:rPr>
      </w:pPr>
      <w:r>
        <w:rPr>
          <w:rFonts w:hint="default"/>
        </w:rPr>
        <w:t>## User Review Required</w:t>
      </w:r>
    </w:p>
    <w:p w14:paraId="1E5B0A65">
      <w:pPr>
        <w:ind w:firstLine="180"/>
        <w:rPr>
          <w:rFonts w:hint="default"/>
        </w:rPr>
      </w:pPr>
    </w:p>
    <w:p w14:paraId="504E762C">
      <w:pPr>
        <w:ind w:firstLine="180"/>
        <w:rPr>
          <w:rFonts w:hint="default"/>
        </w:rPr>
      </w:pPr>
      <w:r>
        <w:rPr>
          <w:rFonts w:hint="default"/>
        </w:rPr>
        <w:t>&gt; [!IMPORTANT]</w:t>
      </w:r>
    </w:p>
    <w:p w14:paraId="50C5E5EC">
      <w:pPr>
        <w:ind w:firstLine="180"/>
        <w:rPr>
          <w:rFonts w:hint="default"/>
        </w:rPr>
      </w:pPr>
      <w:r>
        <w:rPr>
          <w:rFonts w:hint="default"/>
        </w:rPr>
        <w:t>&gt; 1. **Xuất file Excel**: Sử dụng thư viện `xlsx` (SheetJS) có sẵn trong dự án để xuất trực tiếp dữ liệu từ bảng báo cáo ra file Excel (.xlsx) chuẩn hóa trên trình duyệt.</w:t>
      </w:r>
    </w:p>
    <w:p w14:paraId="32D56D29">
      <w:pPr>
        <w:ind w:firstLine="180"/>
        <w:rPr>
          <w:rFonts w:hint="default"/>
        </w:rPr>
      </w:pPr>
      <w:r>
        <w:rPr>
          <w:rFonts w:hint="default"/>
        </w:rPr>
        <w:t>&gt; 2. **Xuất file PDF**: Tạo giao diện in riêng biệt sạch đẹp, lược bỏ các nút điều hướng, hỗ trợ in hoặc Lưu thành PDF (`Save as PDF`) trực tiếp qua tính năng in của hệ thống (`window.print()`).</w:t>
      </w:r>
    </w:p>
    <w:p w14:paraId="360678A0">
      <w:pPr>
        <w:ind w:firstLine="180"/>
        <w:rPr>
          <w:rFonts w:hint="default"/>
        </w:rPr>
      </w:pPr>
    </w:p>
    <w:p w14:paraId="027D5929">
      <w:pPr>
        <w:ind w:firstLine="180"/>
        <w:rPr>
          <w:rFonts w:hint="default"/>
        </w:rPr>
      </w:pPr>
      <w:r>
        <w:rPr>
          <w:rFonts w:hint="default"/>
        </w:rPr>
        <w:t>## Proposed Changes</w:t>
      </w:r>
    </w:p>
    <w:p w14:paraId="7D769460">
      <w:pPr>
        <w:ind w:firstLine="180"/>
        <w:rPr>
          <w:rFonts w:hint="default"/>
        </w:rPr>
      </w:pPr>
    </w:p>
    <w:p w14:paraId="5021DB18">
      <w:pPr>
        <w:ind w:firstLine="180"/>
        <w:rPr>
          <w:rFonts w:hint="default"/>
        </w:rPr>
      </w:pPr>
      <w:r>
        <w:rPr>
          <w:rFonts w:hint="default"/>
        </w:rPr>
        <w:t>### 1. API Endpoints</w:t>
      </w:r>
    </w:p>
    <w:p w14:paraId="783CCC96">
      <w:pPr>
        <w:ind w:firstLine="180"/>
        <w:rPr>
          <w:rFonts w:hint="default"/>
        </w:rPr>
      </w:pPr>
    </w:p>
    <w:p w14:paraId="1824893B">
      <w:pPr>
        <w:ind w:firstLine="180"/>
        <w:rPr>
          <w:rFonts w:hint="default"/>
        </w:rPr>
      </w:pPr>
      <w:r>
        <w:rPr>
          <w:rFonts w:hint="default"/>
        </w:rPr>
        <w:t>#### [NEW] [route.ts](file:///d:/01.PRODURE/AI_Antigravity/Design/src/app/api/reports/imports/route.ts)</w:t>
      </w:r>
    </w:p>
    <w:p w14:paraId="728FFCE4">
      <w:pPr>
        <w:ind w:firstLine="180"/>
        <w:rPr>
          <w:rFonts w:hint="default"/>
        </w:rPr>
      </w:pPr>
      <w:r>
        <w:rPr>
          <w:rFonts w:hint="default"/>
        </w:rPr>
        <w:t>*   **GET**: Nhận các tham số lọc (`from_date`, `to_date`, `material_ids`, `customer_id`, `warehouse_code`, `mode`, `material_id`).</w:t>
      </w:r>
    </w:p>
    <w:p w14:paraId="0B2AA8F5">
      <w:pPr>
        <w:ind w:firstLine="180"/>
        <w:rPr>
          <w:rFonts w:hint="default"/>
        </w:rPr>
      </w:pPr>
      <w:r>
        <w:rPr>
          <w:rFonts w:hint="default"/>
        </w:rPr>
        <w:t xml:space="preserve">    *   Nếu `mode = 'summary'`: Truy vấn gom nhóm theo vật tư/sản phẩm, tính tổng số lượng nhập, tổng tiền trước thuế, thuế VAT, và tổng cộng thanh toán.</w:t>
      </w:r>
    </w:p>
    <w:p w14:paraId="0B6F2799">
      <w:pPr>
        <w:ind w:firstLine="180"/>
        <w:rPr>
          <w:rFonts w:hint="default"/>
        </w:rPr>
      </w:pPr>
      <w:r>
        <w:rPr>
          <w:rFonts w:hint="default"/>
        </w:rPr>
        <w:t xml:space="preserve">    *   Nếu `mode = 'detail'`: Truy vấn chi tiết các lần nhập của vật tư/sản phẩm cụ thể được chọn (`material_id`), trả về danh sách các phiếu nhập (Số phiếu, Ngày, Đối tác, Kho, Số lượng, Đơn giá, Thành tiền).</w:t>
      </w:r>
    </w:p>
    <w:p w14:paraId="7FE87C19">
      <w:pPr>
        <w:ind w:firstLine="180"/>
        <w:rPr>
          <w:rFonts w:hint="default"/>
        </w:rPr>
      </w:pPr>
    </w:p>
    <w:p w14:paraId="2FC3610C">
      <w:pPr>
        <w:ind w:firstLine="180"/>
        <w:rPr>
          <w:rFonts w:hint="default"/>
        </w:rPr>
      </w:pPr>
      <w:r>
        <w:rPr>
          <w:rFonts w:hint="default"/>
        </w:rPr>
        <w:t>---</w:t>
      </w:r>
    </w:p>
    <w:p w14:paraId="791E79F0">
      <w:pPr>
        <w:ind w:firstLine="180"/>
        <w:rPr>
          <w:rFonts w:hint="default"/>
        </w:rPr>
      </w:pPr>
    </w:p>
    <w:p w14:paraId="0FB5CFE1">
      <w:pPr>
        <w:ind w:firstLine="180"/>
        <w:rPr>
          <w:rFonts w:hint="default"/>
        </w:rPr>
      </w:pPr>
      <w:r>
        <w:rPr>
          <w:rFonts w:hint="default"/>
        </w:rPr>
        <w:t>### 2. Frontend Components &amp; Pages</w:t>
      </w:r>
    </w:p>
    <w:p w14:paraId="3E516300">
      <w:pPr>
        <w:ind w:firstLine="180"/>
        <w:rPr>
          <w:rFonts w:hint="default"/>
        </w:rPr>
      </w:pPr>
    </w:p>
    <w:p w14:paraId="4CE89C56">
      <w:pPr>
        <w:ind w:firstLine="180"/>
        <w:rPr>
          <w:rFonts w:hint="default"/>
        </w:rPr>
      </w:pPr>
      <w:r>
        <w:rPr>
          <w:rFonts w:hint="default"/>
        </w:rPr>
        <w:t>#### [MODIFY] [VoucherImportClient.tsx](file:///d:/01.PRODURE/AI_Antigravity/Design/src/app/vouchers/import/VoucherImportClient.tsx)</w:t>
      </w:r>
    </w:p>
    <w:p w14:paraId="75DB3473">
      <w:pPr>
        <w:ind w:firstLine="180"/>
        <w:rPr>
          <w:rFonts w:hint="default"/>
        </w:rPr>
      </w:pPr>
      <w:r>
        <w:rPr>
          <w:rFonts w:hint="default"/>
        </w:rPr>
        <w:t>*   Bổ sung `React.useEffect` để kiểm tra tham số `edit_id` trên URL khi mount. Nếu có, tự động gọi hàm `openEdit` để chuyển sang chế độ sửa phiếu nhập.</w:t>
      </w:r>
    </w:p>
    <w:p w14:paraId="0D883D2C">
      <w:pPr>
        <w:ind w:firstLine="180"/>
        <w:rPr>
          <w:rFonts w:hint="default"/>
        </w:rPr>
      </w:pPr>
      <w:r>
        <w:rPr>
          <w:rFonts w:hint="default"/>
        </w:rPr>
        <w:t>*   Tạo hàm `closeForm` để dọn dẹp URL (xóa tham số `edit_id` khỏi thanh địa chỉ bằng `window.history.pushState`) khi người dùng quay lại danh sách phiếu nhập.</w:t>
      </w:r>
    </w:p>
    <w:p w14:paraId="4E513A27">
      <w:pPr>
        <w:ind w:firstLine="180"/>
        <w:rPr>
          <w:rFonts w:hint="default"/>
        </w:rPr>
      </w:pPr>
    </w:p>
    <w:p w14:paraId="113BE956">
      <w:pPr>
        <w:ind w:firstLine="180"/>
        <w:rPr>
          <w:rFonts w:hint="default"/>
        </w:rPr>
      </w:pPr>
      <w:r>
        <w:rPr>
          <w:rFonts w:hint="default"/>
        </w:rPr>
        <w:t>#### [MODIFY] [page.tsx](file:///d:/01.PRODURE/AI_Antigravity/Design/src/app/reports/imports/page.tsx)</w:t>
      </w:r>
    </w:p>
    <w:p w14:paraId="22F95750">
      <w:pPr>
        <w:ind w:firstLine="180"/>
        <w:rPr>
          <w:rFonts w:hint="default"/>
        </w:rPr>
      </w:pPr>
      <w:r>
        <w:rPr>
          <w:rFonts w:hint="default"/>
        </w:rPr>
        <w:t>*   Chuyển đổi thành Server Component để lấy danh sách các danh mục phục vụ bộ lọc: Khách hàng (`customers`), Kho bãi (`warehouses`), Vật tư (`materials`).</w:t>
      </w:r>
    </w:p>
    <w:p w14:paraId="0398AD4F">
      <w:pPr>
        <w:ind w:firstLine="180"/>
        <w:rPr>
          <w:rFonts w:hint="default"/>
        </w:rPr>
      </w:pPr>
      <w:r>
        <w:rPr>
          <w:rFonts w:hint="default"/>
        </w:rPr>
        <w:t>*   Import và render component `ImportsReportClient.tsx` cùng các dữ liệu danh mục này.</w:t>
      </w:r>
    </w:p>
    <w:p w14:paraId="25BB2252">
      <w:pPr>
        <w:ind w:firstLine="180"/>
        <w:rPr>
          <w:rFonts w:hint="default"/>
        </w:rPr>
      </w:pPr>
    </w:p>
    <w:p w14:paraId="121FE56A">
      <w:pPr>
        <w:ind w:firstLine="180"/>
        <w:rPr>
          <w:rFonts w:hint="default"/>
        </w:rPr>
      </w:pPr>
      <w:r>
        <w:rPr>
          <w:rFonts w:hint="default"/>
        </w:rPr>
        <w:t>#### [NEW] [ImportsReportClient.tsx](file:///d:/01.PRODURE/AI_Antigravity/Design/src/app/reports/imports/ImportsReportClient.tsx)</w:t>
      </w:r>
    </w:p>
    <w:p w14:paraId="6B87A866">
      <w:pPr>
        <w:ind w:firstLine="180"/>
        <w:rPr>
          <w:rFonts w:hint="default"/>
        </w:rPr>
      </w:pPr>
      <w:r>
        <w:rPr>
          <w:rFonts w:hint="default"/>
        </w:rPr>
        <w:t>*   Xây dựng giao diện Báo cáo gồm:</w:t>
      </w:r>
    </w:p>
    <w:p w14:paraId="41DFAA6A">
      <w:pPr>
        <w:ind w:firstLine="180"/>
        <w:rPr>
          <w:rFonts w:hint="default"/>
        </w:rPr>
      </w:pPr>
      <w:r>
        <w:rPr>
          <w:rFonts w:hint="default"/>
        </w:rPr>
        <w:t xml:space="preserve">    *   **Thanh Navigator (Bộ lọc)**: Từ ngày, Đến ngày, Chọn vật tư (đa chọn), Chọn khách hàng, Chọn kho.</w:t>
      </w:r>
    </w:p>
    <w:p w14:paraId="460CC274">
      <w:pPr>
        <w:ind w:firstLine="180"/>
        <w:rPr>
          <w:rFonts w:hint="default"/>
        </w:rPr>
      </w:pPr>
      <w:r>
        <w:rPr>
          <w:rFonts w:hint="default"/>
        </w:rPr>
        <w:t xml:space="preserve">    *   **Màn hình Báo cáo tổng hợp**: Hiển thị bảng tổng hợp (Mã VT, Tên VT, ĐVT, Tổng lượng, Đơn giá trung bình, Thành tiền, Thuế VAT, Tổng thanh toán). Hỗ trợ double click để drill-down.</w:t>
      </w:r>
    </w:p>
    <w:p w14:paraId="47863960">
      <w:pPr>
        <w:ind w:firstLine="180"/>
        <w:rPr>
          <w:rFonts w:hint="default"/>
        </w:rPr>
      </w:pPr>
      <w:r>
        <w:rPr>
          <w:rFonts w:hint="default"/>
        </w:rPr>
        <w:t xml:space="preserve">    *   **Màn hình Báo cáo chi tiết**: Hiển thị chi tiết nhập kho của vật tư. Kích đúp để mở tab sửa phiếu nhập.</w:t>
      </w:r>
    </w:p>
    <w:p w14:paraId="228CA744">
      <w:pPr>
        <w:ind w:firstLine="180"/>
        <w:rPr>
          <w:rFonts w:hint="default"/>
        </w:rPr>
      </w:pPr>
      <w:r>
        <w:rPr>
          <w:rFonts w:hint="default"/>
        </w:rPr>
        <w:t xml:space="preserve">    *   **Chức năng Xuất dữ liệu**:</w:t>
      </w:r>
    </w:p>
    <w:p w14:paraId="57198347">
      <w:pPr>
        <w:ind w:firstLine="180"/>
        <w:rPr>
          <w:rFonts w:hint="default"/>
        </w:rPr>
      </w:pPr>
      <w:r>
        <w:rPr>
          <w:rFonts w:hint="default"/>
        </w:rPr>
        <w:t xml:space="preserve">        *   Nút **"Xuất Excel"**: Kết xuất bảng hiện tại ra file Excel (.xlsx) có định dạng và tự động căn chỉnh độ rộng cột cơ bản.</w:t>
      </w:r>
    </w:p>
    <w:p w14:paraId="7CC7DCD8">
      <w:pPr>
        <w:ind w:firstLine="180"/>
        <w:rPr>
          <w:rFonts w:hint="default"/>
        </w:rPr>
      </w:pPr>
      <w:r>
        <w:rPr>
          <w:rFonts w:hint="default"/>
        </w:rPr>
        <w:t xml:space="preserve">        *   Nút **"Xuất PDF / In"**: Mở cửa sổ in chuyên nghiệp, định dạng bảng tối ưu, hỗ trợ lưu PDF trực tiếp.</w:t>
      </w:r>
    </w:p>
    <w:p w14:paraId="5810628F">
      <w:pPr>
        <w:ind w:firstLine="180"/>
        <w:rPr>
          <w:rFonts w:hint="default"/>
        </w:rPr>
      </w:pPr>
    </w:p>
    <w:p w14:paraId="0BDA4558">
      <w:pPr>
        <w:ind w:firstLine="180"/>
        <w:rPr>
          <w:rFonts w:hint="default"/>
        </w:rPr>
      </w:pPr>
      <w:r>
        <w:rPr>
          <w:rFonts w:hint="default"/>
        </w:rPr>
        <w:t>---</w:t>
      </w:r>
    </w:p>
    <w:p w14:paraId="2AC664FE">
      <w:pPr>
        <w:ind w:firstLine="180"/>
        <w:rPr>
          <w:rFonts w:hint="default"/>
        </w:rPr>
      </w:pPr>
    </w:p>
    <w:p w14:paraId="7C7445E6">
      <w:pPr>
        <w:ind w:firstLine="180"/>
        <w:rPr>
          <w:rFonts w:hint="default"/>
        </w:rPr>
      </w:pPr>
      <w:r>
        <w:rPr>
          <w:rFonts w:hint="default"/>
        </w:rPr>
        <w:t>## Verification Plan</w:t>
      </w:r>
    </w:p>
    <w:p w14:paraId="5896DB50">
      <w:pPr>
        <w:ind w:firstLine="180"/>
        <w:rPr>
          <w:rFonts w:hint="default"/>
        </w:rPr>
      </w:pPr>
    </w:p>
    <w:p w14:paraId="6D8AB91D">
      <w:pPr>
        <w:ind w:firstLine="180"/>
        <w:rPr>
          <w:rFonts w:hint="default"/>
        </w:rPr>
      </w:pPr>
      <w:r>
        <w:rPr>
          <w:rFonts w:hint="default"/>
        </w:rPr>
        <w:t>### Automated Tests / Manual Verification</w:t>
      </w:r>
    </w:p>
    <w:p w14:paraId="7A346F8A">
      <w:pPr>
        <w:ind w:firstLine="180"/>
        <w:rPr>
          <w:rFonts w:hint="default"/>
        </w:rPr>
      </w:pPr>
      <w:r>
        <w:rPr>
          <w:rFonts w:hint="default"/>
        </w:rPr>
        <w:t>1.  **Truy cập Báo cáo nhập**: Vào menu **Báo cáo** -&gt; **Báo cáo nhập**.</w:t>
      </w:r>
    </w:p>
    <w:p w14:paraId="0A170B34">
      <w:pPr>
        <w:ind w:firstLine="180"/>
        <w:rPr>
          <w:rFonts w:hint="default"/>
        </w:rPr>
      </w:pPr>
      <w:r>
        <w:rPr>
          <w:rFonts w:hint="default"/>
        </w:rPr>
        <w:t>2.  **Lọc &amp; Kích đúp**: Thử nghiệm lọc dữ liệu, kích đúp xem báo cáo chi tiết và kích đúp tiếp để mở trang sửa phiếu nhập.</w:t>
      </w:r>
    </w:p>
    <w:p w14:paraId="29EA3465">
      <w:pPr>
        <w:ind w:firstLine="180"/>
        <w:rPr>
          <w:rFonts w:hint="default"/>
        </w:rPr>
      </w:pPr>
      <w:r>
        <w:rPr>
          <w:rFonts w:hint="default"/>
        </w:rPr>
        <w:t>3.  **Kiểm tra Xuất Excel**:</w:t>
      </w:r>
    </w:p>
    <w:p w14:paraId="0C13C1BC">
      <w:pPr>
        <w:ind w:firstLine="180"/>
        <w:rPr>
          <w:rFonts w:hint="default"/>
        </w:rPr>
      </w:pPr>
      <w:r>
        <w:rPr>
          <w:rFonts w:hint="default"/>
        </w:rPr>
        <w:t xml:space="preserve">    *   Tại Báo cáo tổng hợp / chi tiết, nhấn **"Xuất Excel"**.</w:t>
      </w:r>
    </w:p>
    <w:p w14:paraId="2C02DA8B">
      <w:pPr>
        <w:ind w:firstLine="180"/>
        <w:rPr>
          <w:rFonts w:hint="default"/>
        </w:rPr>
      </w:pPr>
      <w:r>
        <w:rPr>
          <w:rFonts w:hint="default"/>
        </w:rPr>
        <w:t xml:space="preserve">    *   Xác nhận file `.xlsx` được tải về máy và mở hiển thị chính xác tên cột, các giá trị số và tiêu đề báo cáo.</w:t>
      </w:r>
    </w:p>
    <w:p w14:paraId="733E380A">
      <w:pPr>
        <w:ind w:firstLine="180"/>
        <w:rPr>
          <w:rFonts w:hint="default"/>
        </w:rPr>
      </w:pPr>
      <w:r>
        <w:rPr>
          <w:rFonts w:hint="default"/>
        </w:rPr>
        <w:t>4.  **Kiểm tra In / Xuất PDF**:</w:t>
      </w:r>
    </w:p>
    <w:p w14:paraId="64684C3E">
      <w:pPr>
        <w:ind w:firstLine="180"/>
        <w:rPr>
          <w:rFonts w:hint="default"/>
        </w:rPr>
      </w:pPr>
      <w:r>
        <w:rPr>
          <w:rFonts w:hint="default"/>
        </w:rPr>
        <w:t xml:space="preserve">    *   Tại Báo cáo tổng hợp / chi tiết, nhấn **"Xuất PDF / In"**.</w:t>
      </w:r>
    </w:p>
    <w:p w14:paraId="4BE62BAF">
      <w:pPr>
        <w:ind w:firstLine="180"/>
        <w:rPr>
          <w:rFonts w:hint="default"/>
        </w:rPr>
      </w:pPr>
      <w:r>
        <w:rPr>
          <w:rFonts w:hint="default"/>
        </w:rPr>
        <w:t xml:space="preserve">    *   Xác nhận hộp thoại In của trình duyệt mở ra, giao diện báo cáo sạch đẹp (không chứa các bộ lọc, nút bấm điều hướng) và hỗ trợ tuỳ chọn "Lưu dưới dạng PDF".</w:t>
      </w:r>
    </w:p>
    <w:p w14:paraId="158CE51F">
      <w:pPr>
        <w:ind w:firstLine="180"/>
        <w:rPr>
          <w:rFonts w:hint="default"/>
        </w:rPr>
      </w:pPr>
    </w:p>
    <w:p w14:paraId="2215D1E3">
      <w:pPr>
        <w:ind w:firstLine="180"/>
        <w:rPr>
          <w:rFonts w:hint="default"/>
        </w:rPr>
      </w:pPr>
    </w:p>
    <w:p w14:paraId="620111D8">
      <w:pPr>
        <w:ind w:firstLine="180"/>
        <w:rPr>
          <w:rFonts w:hint="default"/>
        </w:rPr>
      </w:pPr>
    </w:p>
    <w:p w14:paraId="3005BAC6">
      <w:pPr>
        <w:ind w:firstLine="180"/>
        <w:rPr>
          <w:rFonts w:hint="default"/>
        </w:rPr>
      </w:pPr>
    </w:p>
    <w:p w14:paraId="6A087494">
      <w:pPr>
        <w:ind w:firstLine="180"/>
        <w:rPr>
          <w:rFonts w:hint="default"/>
        </w:rPr>
      </w:pPr>
      <w:r>
        <w:rPr>
          <w:rFonts w:hint="default"/>
        </w:rPr>
        <w:t># Kế hoạch triển khai: Báo cáo Nhập Xuất Tồn (Inventory Report)</w:t>
      </w:r>
    </w:p>
    <w:p w14:paraId="3150338E">
      <w:pPr>
        <w:ind w:firstLine="180"/>
        <w:rPr>
          <w:rFonts w:hint="default"/>
        </w:rPr>
      </w:pPr>
    </w:p>
    <w:p w14:paraId="33E0ED5D">
      <w:pPr>
        <w:ind w:firstLine="180"/>
        <w:rPr>
          <w:rFonts w:hint="default"/>
        </w:rPr>
      </w:pPr>
      <w:r>
        <w:rPr>
          <w:rFonts w:hint="default"/>
        </w:rPr>
        <w:t>## Mục tiêu</w:t>
      </w:r>
    </w:p>
    <w:p w14:paraId="79ED9052">
      <w:pPr>
        <w:ind w:firstLine="180"/>
        <w:rPr>
          <w:rFonts w:hint="default"/>
        </w:rPr>
      </w:pPr>
      <w:r>
        <w:rPr>
          <w:rFonts w:hint="default"/>
        </w:rPr>
        <w:t>Xây dựng tính năng Báo cáo Nhập Xuất Tồn (NXT) hiển thị số liệu tồn đầu kỳ, nhập trong kỳ, xuất trong kỳ và tồn cuối kỳ của các sản phẩm vật tư. Nội dung báo cáo được nhóm theo từng kho bãi và hỗ trợ các chức năng lọc, xuất Excel và in ấn/lưu PDF.</w:t>
      </w:r>
    </w:p>
    <w:p w14:paraId="6EBBD051">
      <w:pPr>
        <w:ind w:firstLine="180"/>
        <w:rPr>
          <w:rFonts w:hint="default"/>
        </w:rPr>
      </w:pPr>
    </w:p>
    <w:p w14:paraId="60326699">
      <w:pPr>
        <w:ind w:firstLine="180"/>
        <w:rPr>
          <w:rFonts w:hint="default"/>
        </w:rPr>
      </w:pPr>
      <w:r>
        <w:rPr>
          <w:rFonts w:hint="default"/>
        </w:rPr>
        <w:t>---</w:t>
      </w:r>
    </w:p>
    <w:p w14:paraId="4FF81C79">
      <w:pPr>
        <w:ind w:firstLine="180"/>
        <w:rPr>
          <w:rFonts w:hint="default"/>
        </w:rPr>
      </w:pPr>
    </w:p>
    <w:p w14:paraId="7E018932">
      <w:pPr>
        <w:ind w:firstLine="180"/>
        <w:rPr>
          <w:rFonts w:hint="default"/>
        </w:rPr>
      </w:pPr>
      <w:r>
        <w:rPr>
          <w:rFonts w:hint="default"/>
        </w:rPr>
        <w:t>## User Review Required</w:t>
      </w:r>
    </w:p>
    <w:p w14:paraId="03E75F4C">
      <w:pPr>
        <w:ind w:firstLine="180"/>
        <w:rPr>
          <w:rFonts w:hint="default"/>
        </w:rPr>
      </w:pPr>
    </w:p>
    <w:p w14:paraId="6D11EFBD">
      <w:pPr>
        <w:ind w:firstLine="180"/>
        <w:rPr>
          <w:rFonts w:hint="default"/>
        </w:rPr>
      </w:pPr>
      <w:r>
        <w:rPr>
          <w:rFonts w:hint="default"/>
        </w:rPr>
        <w:t>&gt; [!IMPORTANT]</w:t>
      </w:r>
    </w:p>
    <w:p w14:paraId="064BE57E">
      <w:pPr>
        <w:ind w:firstLine="180"/>
        <w:rPr>
          <w:rFonts w:hint="default"/>
        </w:rPr>
      </w:pPr>
      <w:r>
        <w:rPr>
          <w:rFonts w:hint="default"/>
        </w:rPr>
        <w:t>&gt; **Phương pháp tính Giá trị tồn kho (Tiền tồn)**</w:t>
      </w:r>
    </w:p>
    <w:p w14:paraId="67408500">
      <w:pPr>
        <w:ind w:firstLine="180"/>
        <w:rPr>
          <w:rFonts w:hint="default"/>
        </w:rPr>
      </w:pPr>
      <w:r>
        <w:rPr>
          <w:rFonts w:hint="default"/>
        </w:rPr>
        <w:t>&gt; - Giá trị vật tư (Tiền) được tính theo nguyên giá trước thuế VAT (sử dụng cột `line_amount` trong chi tiết chứng từ để đồng bộ với cách theo dõi giá trị kho thông thường trong kế toán).</w:t>
      </w:r>
    </w:p>
    <w:p w14:paraId="405A1212">
      <w:pPr>
        <w:ind w:firstLine="180"/>
        <w:rPr>
          <w:rFonts w:hint="default"/>
        </w:rPr>
      </w:pPr>
      <w:r>
        <w:rPr>
          <w:rFonts w:hint="default"/>
        </w:rPr>
        <w:t>&gt; - Số dư đầu kỳ (`warehouse_initial_stock`) được cộng trực tiếp vào phần Đầu kỳ và tự động điều chỉnh theo các giao dịch phát sinh trước khoảng thời gian báo cáo đã chọn ($T_1$).</w:t>
      </w:r>
    </w:p>
    <w:p w14:paraId="26FF2058">
      <w:pPr>
        <w:ind w:firstLine="180"/>
        <w:rPr>
          <w:rFonts w:hint="default"/>
        </w:rPr>
      </w:pPr>
    </w:p>
    <w:p w14:paraId="17570191">
      <w:pPr>
        <w:ind w:firstLine="180"/>
        <w:rPr>
          <w:rFonts w:hint="default"/>
        </w:rPr>
      </w:pPr>
      <w:r>
        <w:rPr>
          <w:rFonts w:hint="default"/>
        </w:rPr>
        <w:t>---</w:t>
      </w:r>
    </w:p>
    <w:p w14:paraId="7E13F343">
      <w:pPr>
        <w:ind w:firstLine="180"/>
        <w:rPr>
          <w:rFonts w:hint="default"/>
        </w:rPr>
      </w:pPr>
    </w:p>
    <w:p w14:paraId="234F1A63">
      <w:pPr>
        <w:ind w:firstLine="180"/>
        <w:rPr>
          <w:rFonts w:hint="default"/>
        </w:rPr>
      </w:pPr>
      <w:r>
        <w:rPr>
          <w:rFonts w:hint="default"/>
        </w:rPr>
        <w:t>## Open Questions</w:t>
      </w:r>
    </w:p>
    <w:p w14:paraId="6CC432BF">
      <w:pPr>
        <w:ind w:firstLine="180"/>
        <w:rPr>
          <w:rFonts w:hint="default"/>
        </w:rPr>
      </w:pPr>
    </w:p>
    <w:p w14:paraId="2A7D9FF7">
      <w:pPr>
        <w:ind w:firstLine="180"/>
        <w:rPr>
          <w:rFonts w:hint="default"/>
        </w:rPr>
      </w:pPr>
      <w:r>
        <w:rPr>
          <w:rFonts w:hint="default"/>
        </w:rPr>
        <w:t>&gt; [!NOTE]</w:t>
      </w:r>
    </w:p>
    <w:p w14:paraId="4C8BD101">
      <w:pPr>
        <w:ind w:firstLine="180"/>
        <w:rPr>
          <w:rFonts w:hint="default"/>
        </w:rPr>
      </w:pPr>
      <w:r>
        <w:rPr>
          <w:rFonts w:hint="default"/>
        </w:rPr>
        <w:t>&gt; **Nhóm vật tư không có phát sinh**</w:t>
      </w:r>
    </w:p>
    <w:p w14:paraId="6568F5B0">
      <w:pPr>
        <w:ind w:firstLine="180"/>
        <w:rPr>
          <w:rFonts w:hint="default"/>
        </w:rPr>
      </w:pPr>
      <w:r>
        <w:rPr>
          <w:rFonts w:hint="default"/>
        </w:rPr>
        <w:t>&gt; - Kế hoạch hiện tại chỉ hiển thị các sản phẩm vật tư có số dư đầu kỳ hoặc có phát sinh nhập/xuất trong kỳ của kho tương ứng. Các vật tư có số lượng và giá trị bằng 0 trong suốt khoảng thời gian (cả trước và trong kỳ) sẽ được ẩn đi để báo cáo gọn gàng.</w:t>
      </w:r>
    </w:p>
    <w:p w14:paraId="715793CF">
      <w:pPr>
        <w:ind w:firstLine="180"/>
        <w:rPr>
          <w:rFonts w:hint="default"/>
        </w:rPr>
      </w:pPr>
    </w:p>
    <w:p w14:paraId="67907C8D">
      <w:pPr>
        <w:ind w:firstLine="180"/>
        <w:rPr>
          <w:rFonts w:hint="default"/>
        </w:rPr>
      </w:pPr>
      <w:r>
        <w:rPr>
          <w:rFonts w:hint="default"/>
        </w:rPr>
        <w:t>---</w:t>
      </w:r>
    </w:p>
    <w:p w14:paraId="01B91F7C">
      <w:pPr>
        <w:ind w:firstLine="180"/>
        <w:rPr>
          <w:rFonts w:hint="default"/>
        </w:rPr>
      </w:pPr>
    </w:p>
    <w:p w14:paraId="471AC5DE">
      <w:pPr>
        <w:ind w:firstLine="180"/>
        <w:rPr>
          <w:rFonts w:hint="default"/>
        </w:rPr>
      </w:pPr>
      <w:r>
        <w:rPr>
          <w:rFonts w:hint="default"/>
        </w:rPr>
        <w:t>## Proposed Changes</w:t>
      </w:r>
    </w:p>
    <w:p w14:paraId="3977C797">
      <w:pPr>
        <w:ind w:firstLine="180"/>
        <w:rPr>
          <w:rFonts w:hint="default"/>
        </w:rPr>
      </w:pPr>
    </w:p>
    <w:p w14:paraId="0EC37ED7">
      <w:pPr>
        <w:ind w:firstLine="180"/>
        <w:rPr>
          <w:rFonts w:hint="default"/>
        </w:rPr>
      </w:pPr>
      <w:r>
        <w:rPr>
          <w:rFonts w:hint="default"/>
        </w:rPr>
        <w:t>### 1. API Báo cáo Nhập Xuất Tồn</w:t>
      </w:r>
    </w:p>
    <w:p w14:paraId="5A8812C2">
      <w:pPr>
        <w:ind w:firstLine="180"/>
        <w:rPr>
          <w:rFonts w:hint="default"/>
        </w:rPr>
      </w:pPr>
      <w:r>
        <w:rPr>
          <w:rFonts w:hint="default"/>
        </w:rPr>
        <w:t>#### [NEW] [route.ts](file:///d:/01.PRODURE/AI_Antigravity/Design/src/app/api/reports/inventory/route.ts)</w:t>
      </w:r>
    </w:p>
    <w:p w14:paraId="474D746B">
      <w:pPr>
        <w:ind w:firstLine="180"/>
        <w:rPr>
          <w:rFonts w:hint="default"/>
        </w:rPr>
      </w:pPr>
      <w:r>
        <w:rPr>
          <w:rFonts w:hint="default"/>
        </w:rPr>
        <w:t>*   **Mô tả**: Tiếp nhận các tham số lọc: `from_date` ($T_1$), `to_date` ($T_2$), `warehouse_code` (tùy chọn), và `material_ids` (tùy chọn, danh sách id vật tư).</w:t>
      </w:r>
    </w:p>
    <w:p w14:paraId="17C4DE90">
      <w:pPr>
        <w:ind w:firstLine="180"/>
        <w:rPr>
          <w:rFonts w:hint="default"/>
        </w:rPr>
      </w:pPr>
      <w:r>
        <w:rPr>
          <w:rFonts w:hint="default"/>
        </w:rPr>
        <w:t>*   **Logic truy vấn**:</w:t>
      </w:r>
    </w:p>
    <w:p w14:paraId="5F23724D">
      <w:pPr>
        <w:ind w:firstLine="180"/>
        <w:rPr>
          <w:rFonts w:hint="default"/>
        </w:rPr>
      </w:pPr>
      <w:r>
        <w:rPr>
          <w:rFonts w:hint="default"/>
        </w:rPr>
        <w:t xml:space="preserve">    *   Sử dụng một Common Table Expression (CTE) mang tên `raw_data` để gộp toàn bộ dữ liệu từ 3 nguồn:</w:t>
      </w:r>
    </w:p>
    <w:p w14:paraId="031E344D">
      <w:pPr>
        <w:ind w:firstLine="180"/>
        <w:rPr>
          <w:rFonts w:hint="default"/>
        </w:rPr>
      </w:pPr>
      <w:r>
        <w:rPr>
          <w:rFonts w:hint="default"/>
        </w:rPr>
        <w:t xml:space="preserve">        1.  `warehouse_initial_stock` (số dư đầu kỳ vật lý, định dạng ngày mặc định là `1970-01-01` để luôn nằm trong phần Đầu kỳ).</w:t>
      </w:r>
    </w:p>
    <w:p w14:paraId="7F5CA0A1">
      <w:pPr>
        <w:ind w:firstLine="180"/>
        <w:rPr>
          <w:rFonts w:hint="default"/>
        </w:rPr>
      </w:pPr>
      <w:r>
        <w:rPr>
          <w:rFonts w:hint="default"/>
        </w:rPr>
        <w:t xml:space="preserve">        2.  `warehouse_details` join `warehouse_documents` với `type = 'import'` (các giao dịch nhập kho).</w:t>
      </w:r>
    </w:p>
    <w:p w14:paraId="572778FB">
      <w:pPr>
        <w:ind w:firstLine="180"/>
        <w:rPr>
          <w:rFonts w:hint="default"/>
        </w:rPr>
      </w:pPr>
      <w:r>
        <w:rPr>
          <w:rFonts w:hint="default"/>
        </w:rPr>
        <w:t xml:space="preserve">        3.  `warehouse_details` join `warehouse_documents` với `type = 'export'` (các giao dịch xuất kho).</w:t>
      </w:r>
    </w:p>
    <w:p w14:paraId="5BD36C66">
      <w:pPr>
        <w:ind w:firstLine="180"/>
        <w:rPr>
          <w:rFonts w:hint="default"/>
        </w:rPr>
      </w:pPr>
      <w:r>
        <w:rPr>
          <w:rFonts w:hint="default"/>
        </w:rPr>
        <w:t xml:space="preserve">    *   Thực hiện gom nhóm (GROUP BY) theo `warehouse_code` và `material_id`.</w:t>
      </w:r>
    </w:p>
    <w:p w14:paraId="4D1786EB">
      <w:pPr>
        <w:ind w:firstLine="180"/>
        <w:rPr>
          <w:rFonts w:hint="default"/>
        </w:rPr>
      </w:pPr>
      <w:r>
        <w:rPr>
          <w:rFonts w:hint="default"/>
        </w:rPr>
        <w:t xml:space="preserve">    *   Sử dụng hàm gộp có điều kiện (conditional aggregation):</w:t>
      </w:r>
    </w:p>
    <w:p w14:paraId="4A1B2748">
      <w:pPr>
        <w:ind w:firstLine="180"/>
        <w:rPr>
          <w:rFonts w:hint="default"/>
        </w:rPr>
      </w:pPr>
      <w:r>
        <w:rPr>
          <w:rFonts w:hint="default"/>
        </w:rPr>
        <w:t xml:space="preserve">        *   **Số lượng/Tiền đầu kỳ** (Opening Qty/Val): Tổng hợp từ các dòng có `tx_type = 'initial'` HOẶC các giao dịch nhập/xuất có ngày phát sinh trước ngày bắt đầu lọc ($T_1$).</w:t>
      </w:r>
    </w:p>
    <w:p w14:paraId="24BE2384">
      <w:pPr>
        <w:ind w:firstLine="180"/>
        <w:rPr>
          <w:rFonts w:hint="default"/>
        </w:rPr>
      </w:pPr>
      <w:r>
        <w:rPr>
          <w:rFonts w:hint="default"/>
        </w:rPr>
        <w:t xml:space="preserve">        *   **Số lượng/Tiền nhập trong kỳ** (Import Qty/Val): Tổng hợp các giao dịch `type = 'import'` nằm trong khoảng $[T_1, T_2]$.</w:t>
      </w:r>
    </w:p>
    <w:p w14:paraId="08B2B25D">
      <w:pPr>
        <w:ind w:firstLine="180"/>
        <w:rPr>
          <w:rFonts w:hint="default"/>
        </w:rPr>
      </w:pPr>
      <w:r>
        <w:rPr>
          <w:rFonts w:hint="default"/>
        </w:rPr>
        <w:t xml:space="preserve">        *   **Số lượng/Tiền xuất trong kỳ** (Export Qty/Val): Tổng hợp các giao dịch `type = 'export'` nằm trong khoảng $[T_1, T_2]$.</w:t>
      </w:r>
    </w:p>
    <w:p w14:paraId="01366886">
      <w:pPr>
        <w:ind w:firstLine="180"/>
        <w:rPr>
          <w:rFonts w:hint="default"/>
        </w:rPr>
      </w:pPr>
      <w:r>
        <w:rPr>
          <w:rFonts w:hint="default"/>
        </w:rPr>
        <w:t xml:space="preserve">    *   Tính toán **Số lượng/Tiền tồn cuối kỳ** (Closing Qty/Val) ở lớp truy vấn bên ngoài:</w:t>
      </w:r>
    </w:p>
    <w:p w14:paraId="4711DD7B">
      <w:pPr>
        <w:ind w:firstLine="180"/>
        <w:rPr>
          <w:rFonts w:hint="default"/>
        </w:rPr>
      </w:pPr>
      <w:r>
        <w:rPr>
          <w:rFonts w:hint="default"/>
        </w:rPr>
        <w:t xml:space="preserve">        *   `closing_qty = opening_qty + import_qty - export_qty`</w:t>
      </w:r>
    </w:p>
    <w:p w14:paraId="5A57E168">
      <w:pPr>
        <w:ind w:firstLine="180"/>
        <w:rPr>
          <w:rFonts w:hint="default"/>
        </w:rPr>
      </w:pPr>
      <w:r>
        <w:rPr>
          <w:rFonts w:hint="default"/>
        </w:rPr>
        <w:t xml:space="preserve">        *   `closing_val = opening_val + import_val - export_val`</w:t>
      </w:r>
    </w:p>
    <w:p w14:paraId="79598E63">
      <w:pPr>
        <w:ind w:firstLine="180"/>
        <w:rPr>
          <w:rFonts w:hint="default"/>
        </w:rPr>
      </w:pPr>
      <w:r>
        <w:rPr>
          <w:rFonts w:hint="default"/>
        </w:rPr>
        <w:t xml:space="preserve">    *   Chỉ trả về các dòng có tổng số lượng hoặc tổng giá trị khác 0 tại bất kỳ thời điểm nào (đầu kỳ, trong kỳ, cuối kỳ).</w:t>
      </w:r>
    </w:p>
    <w:p w14:paraId="0B82B6D7">
      <w:pPr>
        <w:ind w:firstLine="180"/>
        <w:rPr>
          <w:rFonts w:hint="default"/>
        </w:rPr>
      </w:pPr>
    </w:p>
    <w:p w14:paraId="1DD0A0D4">
      <w:pPr>
        <w:ind w:firstLine="180"/>
        <w:rPr>
          <w:rFonts w:hint="default"/>
        </w:rPr>
      </w:pPr>
      <w:r>
        <w:rPr>
          <w:rFonts w:hint="default"/>
        </w:rPr>
        <w:t>### 2. Giao diện Báo cáo</w:t>
      </w:r>
    </w:p>
    <w:p w14:paraId="43B4D35D">
      <w:pPr>
        <w:ind w:firstLine="180"/>
        <w:rPr>
          <w:rFonts w:hint="default"/>
        </w:rPr>
      </w:pPr>
      <w:r>
        <w:rPr>
          <w:rFonts w:hint="default"/>
        </w:rPr>
        <w:t>#### [NEW] [InventoryReportClient.tsx](file:///d:/01.PRODURE/AI_Antigravity/Design/src/app/reports/inventory/InventoryReportClient.tsx)</w:t>
      </w:r>
    </w:p>
    <w:p w14:paraId="5DC85768">
      <w:pPr>
        <w:ind w:firstLine="180"/>
        <w:rPr>
          <w:rFonts w:hint="default"/>
        </w:rPr>
      </w:pPr>
      <w:r>
        <w:rPr>
          <w:rFonts w:hint="default"/>
        </w:rPr>
        <w:t>*   **Mô tả**: Component quản lý giao diện, bộ lọc Navigator và hiển thị báo cáo Nhập Xuất Tồn.</w:t>
      </w:r>
    </w:p>
    <w:p w14:paraId="1FC79DAC">
      <w:pPr>
        <w:ind w:firstLine="180"/>
        <w:rPr>
          <w:rFonts w:hint="default"/>
        </w:rPr>
      </w:pPr>
      <w:r>
        <w:rPr>
          <w:rFonts w:hint="default"/>
        </w:rPr>
        <w:t>*   **Tính năng chính**:</w:t>
      </w:r>
    </w:p>
    <w:p w14:paraId="5948F95F">
      <w:pPr>
        <w:ind w:firstLine="180"/>
        <w:rPr>
          <w:rFonts w:hint="default"/>
        </w:rPr>
      </w:pPr>
      <w:r>
        <w:rPr>
          <w:rFonts w:hint="default"/>
        </w:rPr>
        <w:t xml:space="preserve">    *   **Bộ lọc Navigator**:</w:t>
      </w:r>
    </w:p>
    <w:p w14:paraId="0DD3E155">
      <w:pPr>
        <w:ind w:firstLine="180"/>
        <w:rPr>
          <w:rFonts w:hint="default"/>
        </w:rPr>
      </w:pPr>
      <w:r>
        <w:rPr>
          <w:rFonts w:hint="default"/>
        </w:rPr>
        <w:t xml:space="preserve">        *   Chọn ngày: Từ ngày (mặc định ngày 1 đầu tháng hiện tại) và Đến ngày (mặc định hôm nay).</w:t>
      </w:r>
    </w:p>
    <w:p w14:paraId="5A0B5E43">
      <w:pPr>
        <w:ind w:firstLine="180"/>
        <w:rPr>
          <w:rFonts w:hint="default"/>
        </w:rPr>
      </w:pPr>
      <w:r>
        <w:rPr>
          <w:rFonts w:hint="default"/>
        </w:rPr>
        <w:t xml:space="preserve">        *   Chọn kho bãi: Dropdown chọn cụ thể 1 kho hoặc tất cả.</w:t>
      </w:r>
    </w:p>
    <w:p w14:paraId="225A53C5">
      <w:pPr>
        <w:ind w:firstLine="180"/>
        <w:rPr>
          <w:rFonts w:hint="default"/>
        </w:rPr>
      </w:pPr>
      <w:r>
        <w:rPr>
          <w:rFonts w:hint="default"/>
        </w:rPr>
        <w:t xml:space="preserve">        *   Chọn vật tư: Bộ chọn đa chọn (Multi-select dropdown) có thanh tìm kiếm nhanh tương tự báo cáo nhập/xuất kho.</w:t>
      </w:r>
    </w:p>
    <w:p w14:paraId="24295CA6">
      <w:pPr>
        <w:ind w:firstLine="180"/>
        <w:rPr>
          <w:rFonts w:hint="default"/>
        </w:rPr>
      </w:pPr>
      <w:r>
        <w:rPr>
          <w:rFonts w:hint="default"/>
        </w:rPr>
        <w:t xml:space="preserve">    *   **Bảng số liệu Nhập Xuất Tồn**:</w:t>
      </w:r>
    </w:p>
    <w:p w14:paraId="79BD09C3">
      <w:pPr>
        <w:ind w:firstLine="180"/>
        <w:rPr>
          <w:rFonts w:hint="default"/>
        </w:rPr>
      </w:pPr>
      <w:r>
        <w:rPr>
          <w:rFonts w:hint="default"/>
        </w:rPr>
        <w:t xml:space="preserve">        *   Hiển thị nhóm theo Kho (Warehouse). Với mỗi kho, hiển thị tiêu đề kho và danh sách vật tư bên dưới.</w:t>
      </w:r>
    </w:p>
    <w:p w14:paraId="64D78382">
      <w:pPr>
        <w:ind w:firstLine="180"/>
        <w:rPr>
          <w:rFonts w:hint="default"/>
        </w:rPr>
      </w:pPr>
      <w:r>
        <w:rPr>
          <w:rFonts w:hint="default"/>
        </w:rPr>
        <w:t xml:space="preserve">        *   Mỗi dòng vật tư gồm: Mã vật tư, Tên vật tư, ĐVT, Đầu kỳ (SL, Tiền), Nhập trong kỳ (SL, Tiền), Xuất trong kỳ (SL, Tiền), Cuối kỳ (SL, Tiền).</w:t>
      </w:r>
    </w:p>
    <w:p w14:paraId="37560E07">
      <w:pPr>
        <w:ind w:firstLine="180"/>
        <w:rPr>
          <w:rFonts w:hint="default"/>
        </w:rPr>
      </w:pPr>
      <w:r>
        <w:rPr>
          <w:rFonts w:hint="default"/>
        </w:rPr>
        <w:t xml:space="preserve">        *   Có dòng **Tổng cộng theo từng kho** hiển thị tổng số tiền đầu kỳ, nhập, xuất và tồn cuối kỳ của kho đó.</w:t>
      </w:r>
    </w:p>
    <w:p w14:paraId="146D19A6">
      <w:pPr>
        <w:ind w:firstLine="180"/>
        <w:rPr>
          <w:rFonts w:hint="default"/>
        </w:rPr>
      </w:pPr>
      <w:r>
        <w:rPr>
          <w:rFonts w:hint="default"/>
        </w:rPr>
        <w:t xml:space="preserve">        *   Có dòng **Tổng cộng báo cáo** (Grand Total) cộng gộp tất cả các kho.</w:t>
      </w:r>
    </w:p>
    <w:p w14:paraId="3E50B334">
      <w:pPr>
        <w:ind w:firstLine="180"/>
        <w:rPr>
          <w:rFonts w:hint="default"/>
        </w:rPr>
      </w:pPr>
      <w:r>
        <w:rPr>
          <w:rFonts w:hint="default"/>
        </w:rPr>
        <w:t xml:space="preserve">    *   **Xuất Excel**:</w:t>
      </w:r>
    </w:p>
    <w:p w14:paraId="71595F2E">
      <w:pPr>
        <w:ind w:firstLine="180"/>
        <w:rPr>
          <w:rFonts w:hint="default"/>
        </w:rPr>
      </w:pPr>
      <w:r>
        <w:rPr>
          <w:rFonts w:hint="default"/>
        </w:rPr>
        <w:t xml:space="preserve">        *   Sử dụng thư viện `xlsx` để kết xuất dữ liệu báo cáo ra file Excel.</w:t>
      </w:r>
    </w:p>
    <w:p w14:paraId="3C2A8FD7">
      <w:pPr>
        <w:ind w:firstLine="180"/>
        <w:rPr>
          <w:rFonts w:hint="default"/>
        </w:rPr>
      </w:pPr>
      <w:r>
        <w:rPr>
          <w:rFonts w:hint="default"/>
        </w:rPr>
        <w:t xml:space="preserve">        *   Bao gồm tiêu đề báo cáo, thông tin bộ lọc và định dạng các cột số tiền rõ ràng, gộp dòng tiêu đề kho để dễ nhìn.</w:t>
      </w:r>
    </w:p>
    <w:p w14:paraId="267BAB75">
      <w:pPr>
        <w:ind w:firstLine="180"/>
        <w:rPr>
          <w:rFonts w:hint="default"/>
        </w:rPr>
      </w:pPr>
      <w:r>
        <w:rPr>
          <w:rFonts w:hint="default"/>
        </w:rPr>
        <w:t xml:space="preserve">    *   **In ấn / Lưu PDF**:</w:t>
      </w:r>
    </w:p>
    <w:p w14:paraId="56929940">
      <w:pPr>
        <w:ind w:firstLine="180"/>
        <w:rPr>
          <w:rFonts w:hint="default"/>
        </w:rPr>
      </w:pPr>
      <w:r>
        <w:rPr>
          <w:rFonts w:hint="default"/>
        </w:rPr>
        <w:t xml:space="preserve">        *   Hỗ trợ `window.print()` với thiết kế CSS `@media print` tối ưu (ẩn bộ lọc, nút hành động, giữ nguyên bảng số liệu sạch).</w:t>
      </w:r>
    </w:p>
    <w:p w14:paraId="0977A131">
      <w:pPr>
        <w:ind w:firstLine="180"/>
        <w:rPr>
          <w:rFonts w:hint="default"/>
        </w:rPr>
      </w:pPr>
    </w:p>
    <w:p w14:paraId="7091B2B0">
      <w:pPr>
        <w:ind w:firstLine="180"/>
        <w:rPr>
          <w:rFonts w:hint="default"/>
        </w:rPr>
      </w:pPr>
      <w:r>
        <w:rPr>
          <w:rFonts w:hint="default"/>
        </w:rPr>
        <w:t>#### [MODIFY] [page.tsx](file:///d:/01.PRODURE/AI_Antigravity/Design/src/app/reports/inventory/page.tsx)</w:t>
      </w:r>
    </w:p>
    <w:p w14:paraId="47DAD3EF">
      <w:pPr>
        <w:ind w:firstLine="180"/>
        <w:rPr>
          <w:rFonts w:hint="default"/>
        </w:rPr>
      </w:pPr>
      <w:r>
        <w:rPr>
          <w:rFonts w:hint="default"/>
        </w:rPr>
        <w:t>*   **Mô tả**: Chuyển thành Server Component để tải danh sách Vật tư, Kho bãi từ cơ sở dữ liệu và truyền cho `InventoryReportClient`.</w:t>
      </w:r>
    </w:p>
    <w:p w14:paraId="71FBF66E">
      <w:pPr>
        <w:ind w:firstLine="180"/>
        <w:rPr>
          <w:rFonts w:hint="default"/>
        </w:rPr>
      </w:pPr>
    </w:p>
    <w:p w14:paraId="2530D683">
      <w:pPr>
        <w:ind w:firstLine="180"/>
        <w:rPr>
          <w:rFonts w:hint="default"/>
        </w:rPr>
      </w:pPr>
      <w:r>
        <w:rPr>
          <w:rFonts w:hint="default"/>
        </w:rPr>
        <w:t>---</w:t>
      </w:r>
    </w:p>
    <w:p w14:paraId="1C815734">
      <w:pPr>
        <w:ind w:firstLine="180"/>
        <w:rPr>
          <w:rFonts w:hint="default"/>
        </w:rPr>
      </w:pPr>
    </w:p>
    <w:p w14:paraId="4D891B0C">
      <w:pPr>
        <w:ind w:firstLine="180"/>
        <w:rPr>
          <w:rFonts w:hint="default"/>
        </w:rPr>
      </w:pPr>
      <w:r>
        <w:rPr>
          <w:rFonts w:hint="default"/>
        </w:rPr>
        <w:t>## Verification Plan</w:t>
      </w:r>
    </w:p>
    <w:p w14:paraId="7493995D">
      <w:pPr>
        <w:ind w:firstLine="180"/>
        <w:rPr>
          <w:rFonts w:hint="default"/>
        </w:rPr>
      </w:pPr>
    </w:p>
    <w:p w14:paraId="31F8B8E2">
      <w:pPr>
        <w:ind w:firstLine="180"/>
        <w:rPr>
          <w:rFonts w:hint="default"/>
        </w:rPr>
      </w:pPr>
      <w:r>
        <w:rPr>
          <w:rFonts w:hint="default"/>
        </w:rPr>
        <w:t>### Automated/Manual Verification</w:t>
      </w:r>
    </w:p>
    <w:p w14:paraId="6949798A">
      <w:pPr>
        <w:ind w:firstLine="180"/>
        <w:rPr>
          <w:rFonts w:hint="default"/>
        </w:rPr>
      </w:pPr>
      <w:r>
        <w:rPr>
          <w:rFonts w:hint="default"/>
        </w:rPr>
        <w:t>*   **Kiểm tra truy vấn cơ sở dữ liệu**: Đảm bảo số dư đầu kỳ của vật tư được cộng dồn chính xác khi thay đổi mốc thời gian lọc ($T_1$, $T_2$).</w:t>
      </w:r>
    </w:p>
    <w:p w14:paraId="139F9984">
      <w:pPr>
        <w:ind w:firstLine="180"/>
        <w:rPr>
          <w:rFonts w:hint="default"/>
        </w:rPr>
      </w:pPr>
      <w:r>
        <w:rPr>
          <w:rFonts w:hint="default"/>
        </w:rPr>
        <w:t>*   **Xác minh giao diện**:</w:t>
      </w:r>
    </w:p>
    <w:p w14:paraId="7E6BEA83">
      <w:pPr>
        <w:ind w:firstLine="180"/>
        <w:rPr>
          <w:rFonts w:hint="default"/>
        </w:rPr>
      </w:pPr>
      <w:r>
        <w:rPr>
          <w:rFonts w:hint="default"/>
        </w:rPr>
        <w:t xml:space="preserve">    *   Kiểm tra tính năng gộp nhóm theo từng kho (khi chọn tất cả các kho).</w:t>
      </w:r>
    </w:p>
    <w:p w14:paraId="4BCC830E">
      <w:pPr>
        <w:ind w:firstLine="180"/>
        <w:rPr>
          <w:rFonts w:hint="default"/>
        </w:rPr>
      </w:pPr>
      <w:r>
        <w:rPr>
          <w:rFonts w:hint="default"/>
        </w:rPr>
        <w:t xml:space="preserve">    *   Kiểm tra tính năng lọc khi chỉ chọn một kho cụ thể.</w:t>
      </w:r>
    </w:p>
    <w:p w14:paraId="6580EC5D">
      <w:pPr>
        <w:ind w:firstLine="180"/>
        <w:rPr>
          <w:rFonts w:hint="default"/>
        </w:rPr>
      </w:pPr>
      <w:r>
        <w:rPr>
          <w:rFonts w:hint="default"/>
        </w:rPr>
        <w:t xml:space="preserve">    *   Kiểm tra tính năng đa chọn vật tư trên Navigator.</w:t>
      </w:r>
    </w:p>
    <w:p w14:paraId="7B6EA8F2">
      <w:pPr>
        <w:ind w:firstLine="180"/>
        <w:rPr>
          <w:rFonts w:hint="default"/>
        </w:rPr>
      </w:pPr>
      <w:r>
        <w:rPr>
          <w:rFonts w:hint="default"/>
        </w:rPr>
        <w:t>*   **Biên dịch dự án**: Chạy `cmd.exe /c "npm run build"` để xác thực không có lỗi TypeScript hay lỗi biên dịch tĩnh.</w:t>
      </w:r>
    </w:p>
    <w:p w14:paraId="1FBAA023">
      <w:pPr>
        <w:ind w:firstLine="180"/>
        <w:rPr>
          <w:rFonts w:hint="default"/>
        </w:rPr>
      </w:pPr>
      <w:r>
        <w:rPr>
          <w:rFonts w:hint="default"/>
        </w:rPr>
        <w:t>*   **Kết xuất dữ liệu**: Kiểm tra cấu trúc file Excel tải xuống và định dạng trang khi nhấn In báo cáo (PDF).</w:t>
      </w:r>
    </w:p>
    <w:p w14:paraId="15ACCAA4">
      <w:pPr>
        <w:ind w:firstLine="180"/>
        <w:rPr>
          <w:rFonts w:hint="default"/>
        </w:rPr>
      </w:pPr>
    </w:p>
    <w:p w14:paraId="7292772C">
      <w:pPr>
        <w:ind w:firstLine="180"/>
        <w:rPr>
          <w:rFonts w:hint="defaul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D50C44"/>
    <w:rsid w:val="10D50C44"/>
    <w:rsid w:val="20B02143"/>
    <w:rsid w:val="45DD4DC5"/>
    <w:rsid w:val="52755877"/>
    <w:rsid w:val="6AD12B4E"/>
    <w:rsid w:val="77B72D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TML Code"/>
    <w:basedOn w:val="3"/>
    <w:qFormat/>
    <w:uiPriority w:val="0"/>
    <w:rPr>
      <w:rFonts w:ascii="Courier New" w:hAnsi="Courier New" w:cs="Courier New"/>
      <w:sz w:val="20"/>
      <w:szCs w:val="20"/>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689</Words>
  <Characters>3782</Characters>
  <Lines>0</Lines>
  <Paragraphs>0</Paragraphs>
  <TotalTime>368</TotalTime>
  <ScaleCrop>false</ScaleCrop>
  <LinksUpToDate>false</LinksUpToDate>
  <CharactersWithSpaces>4438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2026-05-24T09:16:00Z</dcterms:created>
  <dc:creator>truong pham anh</dc:creator>
  <cp:lastModifiedBy>truong pham anh</cp:lastModifiedBy>
  <dcterms:modified xsi:type="dcterms:W3CDTF">2026-05-25T04:29:34Z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829B41E290C048C1857C18F66A50D4E9_11</vt:lpwstr>
  </property>
  <property fmtid="{D5CDD505-2E9C-101B-9397-08002B2CF9AE}" pid="4" name="KSOTemplateDocerSaveRecord">
    <vt:lpwstr>eyJoZGlkIjoiMDQxOTUwYTY2MWJjOTUxNTA0OGMzYTM1YTk3YWIxNjIiLCJ1c2VySWQiOiIxMzc0MzkzMTk3ODkxIn0=</vt:lpwstr>
  </property>
</Properties>
</file>