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after="240" w:before="240" w:lineRule="auto"/>
        <w:rPr>
          <w:b w:val="1"/>
          <w:color w:val="0000ff"/>
          <w:u w:val="single"/>
        </w:rPr>
      </w:pPr>
      <w:r w:rsidDel="00000000" w:rsidR="00000000" w:rsidRPr="00000000">
        <w:rPr>
          <w:b w:val="1"/>
          <w:color w:val="0000ff"/>
          <w:u w:val="single"/>
          <w:rtl w:val="0"/>
        </w:rPr>
        <w:t xml:space="preserve">Home Page Short Form </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 FAST ELA Exam Bootcamp – Pass the 10th Grade FAST ELA &amp; Graduate with Confidence!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Struggling with reading, writing, or vocabulary skills needed to graduate? Worried about summer school? Get personalized, intensive reading and test skill support from a pro. </w:t>
      </w:r>
    </w:p>
    <w:p w:rsidR="00000000" w:rsidDel="00000000" w:rsidP="00000000" w:rsidRDefault="00000000" w:rsidRPr="00000000" w14:paraId="00000005">
      <w:pPr>
        <w:spacing w:after="240" w:before="240" w:lineRule="auto"/>
        <w:rPr>
          <w:b w:val="1"/>
        </w:rPr>
      </w:pPr>
      <w:r w:rsidDel="00000000" w:rsidR="00000000" w:rsidRPr="00000000">
        <w:rPr>
          <w:rFonts w:ascii="Arial Unicode MS" w:cs="Arial Unicode MS" w:eastAsia="Arial Unicode MS" w:hAnsi="Arial Unicode MS"/>
          <w:b w:val="1"/>
          <w:rtl w:val="0"/>
        </w:rPr>
        <w:t xml:space="preserve">✅ Expert Tutors in Small Groups (6:1 or less) ✅ 20 Hours of Targeted Reading &amp; Writing Prep ✅ Proven Test-Taking Strategies for Multiple Choice &amp; Essays ✅ All Materials Included </w:t>
      </w:r>
    </w:p>
    <w:p w:rsidR="00000000" w:rsidDel="00000000" w:rsidP="00000000" w:rsidRDefault="00000000" w:rsidRPr="00000000" w14:paraId="00000006">
      <w:pPr>
        <w:spacing w:after="240" w:before="240" w:lineRule="auto"/>
        <w:rPr>
          <w:b w:val="1"/>
        </w:rPr>
      </w:pPr>
      <w:r w:rsidDel="00000000" w:rsidR="00000000" w:rsidRPr="00000000">
        <w:rPr>
          <w:rFonts w:ascii="Arial Unicode MS" w:cs="Arial Unicode MS" w:eastAsia="Arial Unicode MS" w:hAnsi="Arial Unicode MS"/>
          <w:b w:val="1"/>
          <w:rtl w:val="0"/>
        </w:rPr>
        <w:t xml:space="preserve">5 Weeks | Grades 10-12 | 20 Sessions $310.00 ✅ Enroll Now ✅</w:t>
      </w:r>
    </w:p>
    <w:p w:rsidR="00000000" w:rsidDel="00000000" w:rsidP="00000000" w:rsidRDefault="00000000" w:rsidRPr="00000000" w14:paraId="00000007">
      <w:pPr>
        <w:spacing w:after="240" w:before="240" w:lineRule="auto"/>
        <w:rPr>
          <w:b w:val="1"/>
          <w:color w:val="0000ff"/>
          <w:u w:val="single"/>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color w:val="0000ff"/>
          <w:u w:val="single"/>
          <w:rtl w:val="0"/>
        </w:rPr>
        <w:t xml:space="preserve">Courses Page Long Form </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 FAST ELA Exam Bootcamp – Pass the 10th Grade FAST ELA Test &amp; Secure Your Graduation!</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Is Your High School Student at Risk of Not Graduating? This is Their LAST CHANCE to Pass the FAST ELA Test &amp; Meet the Graduation Requirement!</w:t>
      </w: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Parents - If your </w:t>
      </w:r>
      <w:r w:rsidDel="00000000" w:rsidR="00000000" w:rsidRPr="00000000">
        <w:rPr>
          <w:b w:val="1"/>
          <w:rtl w:val="0"/>
        </w:rPr>
        <w:t xml:space="preserve">10th/11th/12th grader</w:t>
      </w:r>
      <w:r w:rsidDel="00000000" w:rsidR="00000000" w:rsidRPr="00000000">
        <w:rPr>
          <w:rtl w:val="0"/>
        </w:rPr>
        <w:t xml:space="preserve"> is struggling with reading comprehension, writing, and vocabulary skills, this </w:t>
      </w:r>
      <w:r w:rsidDel="00000000" w:rsidR="00000000" w:rsidRPr="00000000">
        <w:rPr>
          <w:b w:val="1"/>
          <w:rtl w:val="0"/>
        </w:rPr>
        <w:t xml:space="preserve">intensive 20-session, 20-hour bootcamp</w:t>
      </w:r>
      <w:r w:rsidDel="00000000" w:rsidR="00000000" w:rsidRPr="00000000">
        <w:rPr>
          <w:rtl w:val="0"/>
        </w:rPr>
        <w:t xml:space="preserve"> is designed </w:t>
      </w:r>
      <w:r w:rsidDel="00000000" w:rsidR="00000000" w:rsidRPr="00000000">
        <w:rPr>
          <w:b w:val="1"/>
          <w:rtl w:val="0"/>
        </w:rPr>
        <w:t xml:space="preserve">EXCLUSIVELY</w:t>
      </w:r>
      <w:r w:rsidDel="00000000" w:rsidR="00000000" w:rsidRPr="00000000">
        <w:rPr>
          <w:rtl w:val="0"/>
        </w:rPr>
        <w:t xml:space="preserve"> to help them master key literacy skills and pass the </w:t>
      </w:r>
      <w:r w:rsidDel="00000000" w:rsidR="00000000" w:rsidRPr="00000000">
        <w:rPr>
          <w:b w:val="1"/>
          <w:rtl w:val="0"/>
        </w:rPr>
        <w:t xml:space="preserve">FAST ELA Test</w:t>
      </w:r>
      <w:r w:rsidDel="00000000" w:rsidR="00000000" w:rsidRPr="00000000">
        <w:rPr>
          <w:rtl w:val="0"/>
        </w:rPr>
        <w:t xml:space="preserve">—a </w:t>
      </w:r>
      <w:r w:rsidDel="00000000" w:rsidR="00000000" w:rsidRPr="00000000">
        <w:rPr>
          <w:b w:val="1"/>
          <w:rtl w:val="0"/>
        </w:rPr>
        <w:t xml:space="preserve">requirement for high school graduation</w:t>
      </w:r>
      <w:r w:rsidDel="00000000" w:rsidR="00000000" w:rsidRPr="00000000">
        <w:rPr>
          <w:rtl w:val="0"/>
        </w:rPr>
        <w:t xml:space="preserve">.  Avoid summer school and graduation issues with </w:t>
      </w:r>
      <w:r w:rsidDel="00000000" w:rsidR="00000000" w:rsidRPr="00000000">
        <w:rPr>
          <w:b w:val="1"/>
          <w:rtl w:val="0"/>
        </w:rPr>
        <w:t xml:space="preserve">personalized support</w:t>
      </w:r>
      <w:r w:rsidDel="00000000" w:rsidR="00000000" w:rsidRPr="00000000">
        <w:rPr>
          <w:rtl w:val="0"/>
        </w:rPr>
        <w:t xml:space="preserve"> that your child will actually absorb.</w:t>
      </w:r>
    </w:p>
    <w:p w:rsidR="00000000" w:rsidDel="00000000" w:rsidP="00000000" w:rsidRDefault="00000000" w:rsidRPr="00000000" w14:paraId="0000000C">
      <w:pPr>
        <w:pStyle w:val="Heading3"/>
        <w:keepNext w:val="0"/>
        <w:keepLines w:val="0"/>
        <w:spacing w:before="280" w:lineRule="auto"/>
        <w:rPr>
          <w:b w:val="1"/>
          <w:color w:val="000000"/>
          <w:sz w:val="22"/>
          <w:szCs w:val="22"/>
        </w:rPr>
      </w:pPr>
      <w:bookmarkStart w:colFirst="0" w:colLast="0" w:name="_co5hxq4bxnct" w:id="0"/>
      <w:bookmarkEnd w:id="0"/>
      <w:r w:rsidDel="00000000" w:rsidR="00000000" w:rsidRPr="00000000">
        <w:rPr>
          <w:b w:val="1"/>
          <w:color w:val="000000"/>
          <w:sz w:val="22"/>
          <w:szCs w:val="22"/>
          <w:rtl w:val="0"/>
        </w:rPr>
        <w:t xml:space="preserve">📚 What Your Child Will Gain:</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Expert Tutoring</w:t>
      </w:r>
      <w:r w:rsidDel="00000000" w:rsidR="00000000" w:rsidRPr="00000000">
        <w:rPr>
          <w:rFonts w:ascii="Arial Unicode MS" w:cs="Arial Unicode MS" w:eastAsia="Arial Unicode MS" w:hAnsi="Arial Unicode MS"/>
          <w:rtl w:val="0"/>
        </w:rPr>
        <w:t xml:space="preserve"> – Small group (6:1 or less) instruction from certified teachers</w:t>
        <w:br w:type="textWrapping"/>
        <w:t xml:space="preserve">✅ </w:t>
      </w:r>
      <w:r w:rsidDel="00000000" w:rsidR="00000000" w:rsidRPr="00000000">
        <w:rPr>
          <w:b w:val="1"/>
          <w:rtl w:val="0"/>
        </w:rPr>
        <w:t xml:space="preserve">20 Hours of Focused Reading &amp; Writing Prep</w:t>
      </w:r>
      <w:r w:rsidDel="00000000" w:rsidR="00000000" w:rsidRPr="00000000">
        <w:rPr>
          <w:rFonts w:ascii="Arial Unicode MS" w:cs="Arial Unicode MS" w:eastAsia="Arial Unicode MS" w:hAnsi="Arial Unicode MS"/>
          <w:rtl w:val="0"/>
        </w:rPr>
        <w:t xml:space="preserve"> – Build analytical reading, essay writing, and test-taking confidence</w:t>
        <w:br w:type="textWrapping"/>
        <w:t xml:space="preserve">✅ </w:t>
      </w:r>
      <w:r w:rsidDel="00000000" w:rsidR="00000000" w:rsidRPr="00000000">
        <w:rPr>
          <w:b w:val="1"/>
          <w:rtl w:val="0"/>
        </w:rPr>
        <w:t xml:space="preserve">Test-Taking Strategies</w:t>
      </w:r>
      <w:r w:rsidDel="00000000" w:rsidR="00000000" w:rsidRPr="00000000">
        <w:rPr>
          <w:rFonts w:ascii="Arial Unicode MS" w:cs="Arial Unicode MS" w:eastAsia="Arial Unicode MS" w:hAnsi="Arial Unicode MS"/>
          <w:rtl w:val="0"/>
        </w:rPr>
        <w:t xml:space="preserve"> – Learn proven techniques to maximize scores on multiple-choice and essay sections - these skills are as important as reading ability</w:t>
        <w:br w:type="textWrapping"/>
        <w:t xml:space="preserve">✅ </w:t>
      </w:r>
      <w:r w:rsidDel="00000000" w:rsidR="00000000" w:rsidRPr="00000000">
        <w:rPr>
          <w:b w:val="1"/>
          <w:rtl w:val="0"/>
        </w:rPr>
        <w:t xml:space="preserve">All Materials Included</w:t>
      </w:r>
      <w:r w:rsidDel="00000000" w:rsidR="00000000" w:rsidRPr="00000000">
        <w:rPr>
          <w:rFonts w:ascii="Arial Unicode MS" w:cs="Arial Unicode MS" w:eastAsia="Arial Unicode MS" w:hAnsi="Arial Unicode MS"/>
          <w:rtl w:val="0"/>
        </w:rPr>
        <w:t xml:space="preserve"> – Practice tests, reading exercises, and step-by-step writing support</w:t>
        <w:br w:type="textWrapping"/>
        <w:t xml:space="preserve">✅ </w:t>
      </w:r>
      <w:r w:rsidDel="00000000" w:rsidR="00000000" w:rsidRPr="00000000">
        <w:rPr>
          <w:b w:val="1"/>
          <w:rtl w:val="0"/>
        </w:rPr>
        <w:t xml:space="preserve">Guaranteed Readiness</w:t>
      </w:r>
      <w:r w:rsidDel="00000000" w:rsidR="00000000" w:rsidRPr="00000000">
        <w:rPr>
          <w:rtl w:val="0"/>
        </w:rPr>
        <w:t xml:space="preserve"> – Your child will walk into the test prepared and walk out with a passing score! </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khidhkqw1fe" w:id="1"/>
      <w:bookmarkEnd w:id="1"/>
      <w:r w:rsidDel="00000000" w:rsidR="00000000" w:rsidRPr="00000000">
        <w:rPr>
          <w:b w:val="1"/>
          <w:color w:val="000000"/>
          <w:sz w:val="22"/>
          <w:szCs w:val="22"/>
          <w:rtl w:val="0"/>
        </w:rPr>
        <w:t xml:space="preserve">📅 Program Details:</w:t>
      </w:r>
    </w:p>
    <w:p w:rsidR="00000000" w:rsidDel="00000000" w:rsidP="00000000" w:rsidRDefault="00000000" w:rsidRPr="00000000" w14:paraId="0000000F">
      <w:pPr>
        <w:numPr>
          <w:ilvl w:val="0"/>
          <w:numId w:val="3"/>
        </w:numPr>
        <w:spacing w:after="0" w:afterAutospacing="0" w:before="240" w:lineRule="auto"/>
        <w:ind w:left="720" w:hanging="360"/>
        <w:rPr/>
      </w:pPr>
      <w:r w:rsidDel="00000000" w:rsidR="00000000" w:rsidRPr="00000000">
        <w:rPr>
          <w:b w:val="1"/>
          <w:rtl w:val="0"/>
        </w:rPr>
        <w:t xml:space="preserve">20 Sessions (1 hour per session)</w:t>
      </w:r>
    </w:p>
    <w:p w:rsidR="00000000" w:rsidDel="00000000" w:rsidP="00000000" w:rsidRDefault="00000000" w:rsidRPr="00000000" w14:paraId="00000010">
      <w:pPr>
        <w:numPr>
          <w:ilvl w:val="0"/>
          <w:numId w:val="3"/>
        </w:numPr>
        <w:spacing w:after="0" w:afterAutospacing="0" w:before="0" w:beforeAutospacing="0" w:lineRule="auto"/>
        <w:ind w:left="720" w:hanging="360"/>
        <w:rPr/>
      </w:pPr>
      <w:r w:rsidDel="00000000" w:rsidR="00000000" w:rsidRPr="00000000">
        <w:rPr>
          <w:b w:val="1"/>
          <w:rtl w:val="0"/>
        </w:rPr>
        <w:t xml:space="preserve">Sessions Start in March – Ends Before the May Test Date</w:t>
      </w:r>
    </w:p>
    <w:p w:rsidR="00000000" w:rsidDel="00000000" w:rsidP="00000000" w:rsidRDefault="00000000" w:rsidRPr="00000000" w14:paraId="00000011">
      <w:pPr>
        <w:numPr>
          <w:ilvl w:val="0"/>
          <w:numId w:val="3"/>
        </w:numPr>
        <w:spacing w:after="240" w:before="0" w:beforeAutospacing="0" w:lineRule="auto"/>
        <w:ind w:left="720" w:hanging="360"/>
        <w:rPr/>
      </w:pPr>
      <w:r w:rsidDel="00000000" w:rsidR="00000000" w:rsidRPr="00000000">
        <w:rPr>
          <w:b w:val="1"/>
          <w:rtl w:val="0"/>
        </w:rPr>
        <w:t xml:space="preserve">Flexible Virtual Sessions</w:t>
      </w:r>
      <w:r w:rsidDel="00000000" w:rsidR="00000000" w:rsidRPr="00000000">
        <w:rPr>
          <w:rtl w:val="0"/>
        </w:rPr>
        <w:t xml:space="preserve"> – Choose a time that fits your child’s schedule!</w:t>
      </w:r>
    </w:p>
    <w:p w:rsidR="00000000" w:rsidDel="00000000" w:rsidP="00000000" w:rsidRDefault="00000000" w:rsidRPr="00000000" w14:paraId="00000012">
      <w:pPr>
        <w:spacing w:after="240" w:before="240" w:lineRule="auto"/>
        <w:rPr/>
      </w:pPr>
      <w:r w:rsidDel="00000000" w:rsidR="00000000" w:rsidRPr="00000000">
        <w:rPr>
          <w:rtl w:val="0"/>
        </w:rPr>
        <w:t xml:space="preserve">(One-time payment, includes all materials)</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 </w:t>
      </w:r>
      <w:r w:rsidDel="00000000" w:rsidR="00000000" w:rsidRPr="00000000">
        <w:rPr>
          <w:b w:val="1"/>
          <w:rtl w:val="0"/>
        </w:rPr>
        <w:t xml:space="preserve">Don’t let one test stand in the way of graduation.</w:t>
      </w:r>
      <w:r w:rsidDel="00000000" w:rsidR="00000000" w:rsidRPr="00000000">
        <w:rPr>
          <w:rtl w:val="0"/>
        </w:rPr>
        <w:t xml:space="preserve"> Give your child the tools and support they need to pass the FAST ELA test and </w:t>
      </w:r>
      <w:r w:rsidDel="00000000" w:rsidR="00000000" w:rsidRPr="00000000">
        <w:rPr>
          <w:b w:val="1"/>
          <w:rtl w:val="0"/>
        </w:rPr>
        <w:t xml:space="preserve">move forward with confidence!</w:t>
      </w:r>
    </w:p>
    <w:p w:rsidR="00000000" w:rsidDel="00000000" w:rsidP="00000000" w:rsidRDefault="00000000" w:rsidRPr="00000000" w14:paraId="00000014">
      <w:pPr>
        <w:pStyle w:val="Heading3"/>
        <w:keepNext w:val="0"/>
        <w:keepLines w:val="0"/>
        <w:spacing w:before="280" w:lineRule="auto"/>
        <w:rPr>
          <w:sz w:val="22"/>
          <w:szCs w:val="22"/>
        </w:rPr>
      </w:pPr>
      <w:bookmarkStart w:colFirst="0" w:colLast="0" w:name="_r6mt5f8ew0tp" w:id="2"/>
      <w:bookmarkEnd w:id="2"/>
      <w:r w:rsidDel="00000000" w:rsidR="00000000" w:rsidRPr="00000000">
        <w:rPr>
          <w:b w:val="1"/>
          <w:color w:val="000000"/>
          <w:sz w:val="22"/>
          <w:szCs w:val="22"/>
          <w:rtl w:val="0"/>
        </w:rPr>
        <w:t xml:space="preserve">Cost: $310.00 </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sz w:val="22"/>
          <w:szCs w:val="22"/>
        </w:rPr>
      </w:pPr>
      <w:bookmarkStart w:colFirst="0" w:colLast="0" w:name="_2q2stngw4ikt" w:id="3"/>
      <w:bookmarkEnd w:id="3"/>
      <w:r w:rsidDel="00000000" w:rsidR="00000000" w:rsidRPr="00000000">
        <w:rPr>
          <w:b w:val="1"/>
          <w:color w:val="000000"/>
          <w:sz w:val="22"/>
          <w:szCs w:val="22"/>
          <w:rtl w:val="0"/>
        </w:rPr>
        <w:t xml:space="preserve">Course Details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Objective</w:t>
      </w:r>
      <w:r w:rsidDel="00000000" w:rsidR="00000000" w:rsidRPr="00000000">
        <w:rPr>
          <w:rtl w:val="0"/>
        </w:rPr>
        <w:t xml:space="preserve">: To effectively prepare 10th-grade students for the Florida Assessment of Student Thinking (FAST) English Language Arts (ELA) test, it's essential to focus on the Benchmarks for Excellent Student Thinking (B.E.S.T.) standards that are most heavily assessed. According to the FAST ELA Test Design Summary and Blueprint, the distribution of content areas and their respective weightings for 10th grade are as follows:</w:t>
      </w:r>
    </w:p>
    <w:p w:rsidR="00000000" w:rsidDel="00000000" w:rsidP="00000000" w:rsidRDefault="00000000" w:rsidRPr="00000000" w14:paraId="00000017">
      <w:pPr>
        <w:numPr>
          <w:ilvl w:val="0"/>
          <w:numId w:val="4"/>
        </w:numPr>
        <w:spacing w:after="0" w:afterAutospacing="0" w:before="240" w:lineRule="auto"/>
        <w:ind w:left="720" w:hanging="360"/>
        <w:rPr/>
      </w:pPr>
      <w:r w:rsidDel="00000000" w:rsidR="00000000" w:rsidRPr="00000000">
        <w:rPr>
          <w:b w:val="1"/>
          <w:rtl w:val="0"/>
        </w:rPr>
        <w:t xml:space="preserve">Reading Prose and Poetry</w:t>
      </w:r>
      <w:r w:rsidDel="00000000" w:rsidR="00000000" w:rsidRPr="00000000">
        <w:rPr>
          <w:rtl w:val="0"/>
        </w:rPr>
        <w:t xml:space="preserve">: 25–35%</w:t>
      </w:r>
    </w:p>
    <w:p w:rsidR="00000000" w:rsidDel="00000000" w:rsidP="00000000" w:rsidRDefault="00000000" w:rsidRPr="00000000" w14:paraId="00000018">
      <w:pPr>
        <w:numPr>
          <w:ilvl w:val="0"/>
          <w:numId w:val="4"/>
        </w:numPr>
        <w:spacing w:after="0" w:afterAutospacing="0" w:before="0" w:beforeAutospacing="0" w:lineRule="auto"/>
        <w:ind w:left="720" w:hanging="360"/>
        <w:rPr/>
      </w:pPr>
      <w:r w:rsidDel="00000000" w:rsidR="00000000" w:rsidRPr="00000000">
        <w:rPr>
          <w:b w:val="1"/>
          <w:rtl w:val="0"/>
        </w:rPr>
        <w:t xml:space="preserve">Reading Informational Text</w:t>
      </w:r>
      <w:r w:rsidDel="00000000" w:rsidR="00000000" w:rsidRPr="00000000">
        <w:rPr>
          <w:rtl w:val="0"/>
        </w:rPr>
        <w:t xml:space="preserve">: 25–35%</w:t>
      </w:r>
    </w:p>
    <w:p w:rsidR="00000000" w:rsidDel="00000000" w:rsidP="00000000" w:rsidRDefault="00000000" w:rsidRPr="00000000" w14:paraId="00000019">
      <w:pPr>
        <w:numPr>
          <w:ilvl w:val="0"/>
          <w:numId w:val="4"/>
        </w:numPr>
        <w:spacing w:after="240" w:before="0" w:beforeAutospacing="0" w:lineRule="auto"/>
        <w:ind w:left="720" w:hanging="360"/>
        <w:rPr/>
      </w:pPr>
      <w:r w:rsidDel="00000000" w:rsidR="00000000" w:rsidRPr="00000000">
        <w:rPr>
          <w:b w:val="1"/>
          <w:rtl w:val="0"/>
        </w:rPr>
        <w:t xml:space="preserve">Reading Across Genres &amp; Vocabulary</w:t>
      </w:r>
      <w:r w:rsidDel="00000000" w:rsidR="00000000" w:rsidRPr="00000000">
        <w:rPr>
          <w:rtl w:val="0"/>
        </w:rPr>
        <w:t xml:space="preserve">: 35–50%</w:t>
      </w:r>
    </w:p>
    <w:p w:rsidR="00000000" w:rsidDel="00000000" w:rsidP="00000000" w:rsidRDefault="00000000" w:rsidRPr="00000000" w14:paraId="0000001A">
      <w:pPr>
        <w:spacing w:after="240" w:before="240" w:lineRule="auto"/>
        <w:rPr/>
      </w:pPr>
      <w:r w:rsidDel="00000000" w:rsidR="00000000" w:rsidRPr="00000000">
        <w:rPr>
          <w:rtl w:val="0"/>
        </w:rPr>
        <w:t xml:space="preserve">Based on these weightings, the following 20-day, 20-hour pacing guide emphasizes the standards with the highest value to help 10th graders perform well on the FAST ELA test.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Week 1: Reading Prose and Poetry</w:t>
      </w:r>
    </w:p>
    <w:p w:rsidR="00000000" w:rsidDel="00000000" w:rsidP="00000000" w:rsidRDefault="00000000" w:rsidRPr="00000000" w14:paraId="0000001C">
      <w:pPr>
        <w:numPr>
          <w:ilvl w:val="0"/>
          <w:numId w:val="6"/>
        </w:numPr>
        <w:spacing w:after="0" w:afterAutospacing="0" w:before="240" w:lineRule="auto"/>
        <w:ind w:left="720" w:hanging="360"/>
        <w:rPr/>
      </w:pPr>
      <w:r w:rsidDel="00000000" w:rsidR="00000000" w:rsidRPr="00000000">
        <w:rPr>
          <w:b w:val="1"/>
          <w:rtl w:val="0"/>
        </w:rPr>
        <w:t xml:space="preserve">Day 1</w:t>
      </w:r>
      <w:r w:rsidDel="00000000" w:rsidR="00000000" w:rsidRPr="00000000">
        <w:rPr>
          <w:rtl w:val="0"/>
        </w:rPr>
        <w:t xml:space="preserve">: </w:t>
      </w:r>
      <w:r w:rsidDel="00000000" w:rsidR="00000000" w:rsidRPr="00000000">
        <w:rPr>
          <w:i w:val="1"/>
          <w:rtl w:val="0"/>
        </w:rPr>
        <w:t xml:space="preserve">ELA.10.R.1.1</w:t>
      </w:r>
      <w:r w:rsidDel="00000000" w:rsidR="00000000" w:rsidRPr="00000000">
        <w:rPr>
          <w:rtl w:val="0"/>
        </w:rPr>
        <w:t xml:space="preserve"> – Analyze how key elements enhance or add layers of meaning and/or style in a literary text.</w:t>
      </w:r>
    </w:p>
    <w:p w:rsidR="00000000" w:rsidDel="00000000" w:rsidP="00000000" w:rsidRDefault="00000000" w:rsidRPr="00000000" w14:paraId="0000001D">
      <w:pPr>
        <w:numPr>
          <w:ilvl w:val="0"/>
          <w:numId w:val="6"/>
        </w:numPr>
        <w:spacing w:after="0" w:afterAutospacing="0" w:before="0" w:beforeAutospacing="0" w:lineRule="auto"/>
        <w:ind w:left="720" w:hanging="360"/>
        <w:rPr/>
      </w:pPr>
      <w:r w:rsidDel="00000000" w:rsidR="00000000" w:rsidRPr="00000000">
        <w:rPr>
          <w:b w:val="1"/>
          <w:rtl w:val="0"/>
        </w:rPr>
        <w:t xml:space="preserve">Day 2</w:t>
      </w:r>
      <w:r w:rsidDel="00000000" w:rsidR="00000000" w:rsidRPr="00000000">
        <w:rPr>
          <w:rtl w:val="0"/>
        </w:rPr>
        <w:t xml:space="preserve">: </w:t>
      </w:r>
      <w:r w:rsidDel="00000000" w:rsidR="00000000" w:rsidRPr="00000000">
        <w:rPr>
          <w:i w:val="1"/>
          <w:rtl w:val="0"/>
        </w:rPr>
        <w:t xml:space="preserve">ELA.10.R.1.2</w:t>
      </w:r>
      <w:r w:rsidDel="00000000" w:rsidR="00000000" w:rsidRPr="00000000">
        <w:rPr>
          <w:rtl w:val="0"/>
        </w:rPr>
        <w:t xml:space="preserve"> – Analyze universal themes and their development throughout a literary text.</w:t>
      </w:r>
    </w:p>
    <w:p w:rsidR="00000000" w:rsidDel="00000000" w:rsidP="00000000" w:rsidRDefault="00000000" w:rsidRPr="00000000" w14:paraId="0000001E">
      <w:pPr>
        <w:numPr>
          <w:ilvl w:val="0"/>
          <w:numId w:val="6"/>
        </w:numPr>
        <w:spacing w:after="0" w:afterAutospacing="0" w:before="0" w:beforeAutospacing="0" w:lineRule="auto"/>
        <w:ind w:left="720" w:hanging="360"/>
        <w:rPr/>
      </w:pPr>
      <w:r w:rsidDel="00000000" w:rsidR="00000000" w:rsidRPr="00000000">
        <w:rPr>
          <w:b w:val="1"/>
          <w:rtl w:val="0"/>
        </w:rPr>
        <w:t xml:space="preserve">Day 3</w:t>
      </w:r>
      <w:r w:rsidDel="00000000" w:rsidR="00000000" w:rsidRPr="00000000">
        <w:rPr>
          <w:rtl w:val="0"/>
        </w:rPr>
        <w:t xml:space="preserve">: </w:t>
      </w:r>
      <w:r w:rsidDel="00000000" w:rsidR="00000000" w:rsidRPr="00000000">
        <w:rPr>
          <w:i w:val="1"/>
          <w:rtl w:val="0"/>
        </w:rPr>
        <w:t xml:space="preserve">ELA.10.R.1.3</w:t>
      </w:r>
      <w:r w:rsidDel="00000000" w:rsidR="00000000" w:rsidRPr="00000000">
        <w:rPr>
          <w:rtl w:val="0"/>
        </w:rPr>
        <w:t xml:space="preserve"> – Analyze the influence of the narrator’s point of view and/or perspective on a text, and how the author develops the narrator’s perspective.</w:t>
      </w:r>
    </w:p>
    <w:p w:rsidR="00000000" w:rsidDel="00000000" w:rsidP="00000000" w:rsidRDefault="00000000" w:rsidRPr="00000000" w14:paraId="0000001F">
      <w:pPr>
        <w:numPr>
          <w:ilvl w:val="0"/>
          <w:numId w:val="6"/>
        </w:numPr>
        <w:spacing w:after="0" w:afterAutospacing="0" w:before="0" w:beforeAutospacing="0" w:lineRule="auto"/>
        <w:ind w:left="720" w:hanging="360"/>
        <w:rPr/>
      </w:pPr>
      <w:r w:rsidDel="00000000" w:rsidR="00000000" w:rsidRPr="00000000">
        <w:rPr>
          <w:b w:val="1"/>
          <w:rtl w:val="0"/>
        </w:rPr>
        <w:t xml:space="preserve">Day 4</w:t>
      </w:r>
      <w:r w:rsidDel="00000000" w:rsidR="00000000" w:rsidRPr="00000000">
        <w:rPr>
          <w:rtl w:val="0"/>
        </w:rPr>
        <w:t xml:space="preserve">: </w:t>
      </w:r>
      <w:r w:rsidDel="00000000" w:rsidR="00000000" w:rsidRPr="00000000">
        <w:rPr>
          <w:i w:val="1"/>
          <w:rtl w:val="0"/>
        </w:rPr>
        <w:t xml:space="preserve">ELA.10.R.1.4</w:t>
      </w:r>
      <w:r w:rsidDel="00000000" w:rsidR="00000000" w:rsidRPr="00000000">
        <w:rPr>
          <w:rtl w:val="0"/>
        </w:rPr>
        <w:t xml:space="preserve"> – Analyze the characteristics of various types of poetry.</w:t>
      </w:r>
    </w:p>
    <w:p w:rsidR="00000000" w:rsidDel="00000000" w:rsidP="00000000" w:rsidRDefault="00000000" w:rsidRPr="00000000" w14:paraId="00000020">
      <w:pPr>
        <w:numPr>
          <w:ilvl w:val="0"/>
          <w:numId w:val="6"/>
        </w:numPr>
        <w:spacing w:after="240" w:before="0" w:beforeAutospacing="0" w:lineRule="auto"/>
        <w:ind w:left="720" w:hanging="360"/>
        <w:rPr/>
      </w:pPr>
      <w:r w:rsidDel="00000000" w:rsidR="00000000" w:rsidRPr="00000000">
        <w:rPr>
          <w:b w:val="1"/>
          <w:rtl w:val="0"/>
        </w:rPr>
        <w:t xml:space="preserve">Day 5</w:t>
      </w:r>
      <w:r w:rsidDel="00000000" w:rsidR="00000000" w:rsidRPr="00000000">
        <w:rPr>
          <w:rtl w:val="0"/>
        </w:rPr>
        <w:t xml:space="preserve">: Review and practice activities covering the week's standards.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Week 2: Reading Informational Text</w:t>
      </w:r>
    </w:p>
    <w:p w:rsidR="00000000" w:rsidDel="00000000" w:rsidP="00000000" w:rsidRDefault="00000000" w:rsidRPr="00000000" w14:paraId="00000022">
      <w:pPr>
        <w:numPr>
          <w:ilvl w:val="0"/>
          <w:numId w:val="5"/>
        </w:numPr>
        <w:spacing w:after="0" w:afterAutospacing="0" w:before="240" w:lineRule="auto"/>
        <w:ind w:left="720" w:hanging="360"/>
        <w:rPr/>
      </w:pPr>
      <w:r w:rsidDel="00000000" w:rsidR="00000000" w:rsidRPr="00000000">
        <w:rPr>
          <w:b w:val="1"/>
          <w:rtl w:val="0"/>
        </w:rPr>
        <w:t xml:space="preserve">Day 6</w:t>
      </w:r>
      <w:r w:rsidDel="00000000" w:rsidR="00000000" w:rsidRPr="00000000">
        <w:rPr>
          <w:rtl w:val="0"/>
        </w:rPr>
        <w:t xml:space="preserve">: </w:t>
      </w:r>
      <w:r w:rsidDel="00000000" w:rsidR="00000000" w:rsidRPr="00000000">
        <w:rPr>
          <w:i w:val="1"/>
          <w:rtl w:val="0"/>
        </w:rPr>
        <w:t xml:space="preserve">ELA.10.R.2.1</w:t>
      </w:r>
      <w:r w:rsidDel="00000000" w:rsidR="00000000" w:rsidRPr="00000000">
        <w:rPr>
          <w:rtl w:val="0"/>
        </w:rPr>
        <w:t xml:space="preserve"> – Analyze how the author’s organization and choice of text structures contribute to the meaning and/or purpose of the text.</w:t>
      </w:r>
    </w:p>
    <w:p w:rsidR="00000000" w:rsidDel="00000000" w:rsidP="00000000" w:rsidRDefault="00000000" w:rsidRPr="00000000" w14:paraId="00000023">
      <w:pPr>
        <w:numPr>
          <w:ilvl w:val="0"/>
          <w:numId w:val="5"/>
        </w:numPr>
        <w:spacing w:after="0" w:afterAutospacing="0" w:before="0" w:beforeAutospacing="0" w:lineRule="auto"/>
        <w:ind w:left="720" w:hanging="360"/>
        <w:rPr/>
      </w:pPr>
      <w:r w:rsidDel="00000000" w:rsidR="00000000" w:rsidRPr="00000000">
        <w:rPr>
          <w:b w:val="1"/>
          <w:rtl w:val="0"/>
        </w:rPr>
        <w:t xml:space="preserve">Day 7</w:t>
      </w:r>
      <w:r w:rsidDel="00000000" w:rsidR="00000000" w:rsidRPr="00000000">
        <w:rPr>
          <w:rtl w:val="0"/>
        </w:rPr>
        <w:t xml:space="preserve">: </w:t>
      </w:r>
      <w:r w:rsidDel="00000000" w:rsidR="00000000" w:rsidRPr="00000000">
        <w:rPr>
          <w:i w:val="1"/>
          <w:rtl w:val="0"/>
        </w:rPr>
        <w:t xml:space="preserve">ELA.10.R.2.2</w:t>
      </w:r>
      <w:r w:rsidDel="00000000" w:rsidR="00000000" w:rsidRPr="00000000">
        <w:rPr>
          <w:rtl w:val="0"/>
        </w:rPr>
        <w:t xml:space="preserve"> – Analyze the central idea(s), implied or explicit, and how they contribute to the meaning of the text.</w:t>
      </w:r>
    </w:p>
    <w:p w:rsidR="00000000" w:rsidDel="00000000" w:rsidP="00000000" w:rsidRDefault="00000000" w:rsidRPr="00000000" w14:paraId="00000024">
      <w:pPr>
        <w:numPr>
          <w:ilvl w:val="0"/>
          <w:numId w:val="5"/>
        </w:numPr>
        <w:spacing w:after="0" w:afterAutospacing="0" w:before="0" w:beforeAutospacing="0" w:lineRule="auto"/>
        <w:ind w:left="720" w:hanging="360"/>
        <w:rPr/>
      </w:pPr>
      <w:r w:rsidDel="00000000" w:rsidR="00000000" w:rsidRPr="00000000">
        <w:rPr>
          <w:b w:val="1"/>
          <w:rtl w:val="0"/>
        </w:rPr>
        <w:t xml:space="preserve">Day 8</w:t>
      </w:r>
      <w:r w:rsidDel="00000000" w:rsidR="00000000" w:rsidRPr="00000000">
        <w:rPr>
          <w:rtl w:val="0"/>
        </w:rPr>
        <w:t xml:space="preserve">: </w:t>
      </w:r>
      <w:r w:rsidDel="00000000" w:rsidR="00000000" w:rsidRPr="00000000">
        <w:rPr>
          <w:i w:val="1"/>
          <w:rtl w:val="0"/>
        </w:rPr>
        <w:t xml:space="preserve">ELA.10.R.2.3</w:t>
      </w:r>
      <w:r w:rsidDel="00000000" w:rsidR="00000000" w:rsidRPr="00000000">
        <w:rPr>
          <w:rtl w:val="0"/>
        </w:rPr>
        <w:t xml:space="preserve"> – Analyze the author’s purpose and/or perspective in an informational text.</w:t>
      </w:r>
    </w:p>
    <w:p w:rsidR="00000000" w:rsidDel="00000000" w:rsidP="00000000" w:rsidRDefault="00000000" w:rsidRPr="00000000" w14:paraId="00000025">
      <w:pPr>
        <w:numPr>
          <w:ilvl w:val="0"/>
          <w:numId w:val="5"/>
        </w:numPr>
        <w:spacing w:after="0" w:afterAutospacing="0" w:before="0" w:beforeAutospacing="0" w:lineRule="auto"/>
        <w:ind w:left="720" w:hanging="360"/>
        <w:rPr/>
      </w:pPr>
      <w:r w:rsidDel="00000000" w:rsidR="00000000" w:rsidRPr="00000000">
        <w:rPr>
          <w:b w:val="1"/>
          <w:rtl w:val="0"/>
        </w:rPr>
        <w:t xml:space="preserve">Day 9</w:t>
      </w:r>
      <w:r w:rsidDel="00000000" w:rsidR="00000000" w:rsidRPr="00000000">
        <w:rPr>
          <w:rtl w:val="0"/>
        </w:rPr>
        <w:t xml:space="preserve">: </w:t>
      </w:r>
      <w:r w:rsidDel="00000000" w:rsidR="00000000" w:rsidRPr="00000000">
        <w:rPr>
          <w:i w:val="1"/>
          <w:rtl w:val="0"/>
        </w:rPr>
        <w:t xml:space="preserve">ELA.10.R.2.4</w:t>
      </w:r>
      <w:r w:rsidDel="00000000" w:rsidR="00000000" w:rsidRPr="00000000">
        <w:rPr>
          <w:rtl w:val="0"/>
        </w:rPr>
        <w:t xml:space="preserve"> – Analyze the claim(s), evidence, and reasoning used in an argument.</w:t>
      </w:r>
    </w:p>
    <w:p w:rsidR="00000000" w:rsidDel="00000000" w:rsidP="00000000" w:rsidRDefault="00000000" w:rsidRPr="00000000" w14:paraId="00000026">
      <w:pPr>
        <w:numPr>
          <w:ilvl w:val="0"/>
          <w:numId w:val="5"/>
        </w:numPr>
        <w:spacing w:after="240" w:before="0" w:beforeAutospacing="0" w:lineRule="auto"/>
        <w:ind w:left="720" w:hanging="360"/>
        <w:rPr/>
      </w:pPr>
      <w:r w:rsidDel="00000000" w:rsidR="00000000" w:rsidRPr="00000000">
        <w:rPr>
          <w:b w:val="1"/>
          <w:rtl w:val="0"/>
        </w:rPr>
        <w:t xml:space="preserve">Day 10</w:t>
      </w:r>
      <w:r w:rsidDel="00000000" w:rsidR="00000000" w:rsidRPr="00000000">
        <w:rPr>
          <w:rtl w:val="0"/>
        </w:rPr>
        <w:t xml:space="preserve">: Review and practice activities covering the week's standards.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Week 3: Reading Across Genres</w:t>
      </w:r>
    </w:p>
    <w:p w:rsidR="00000000" w:rsidDel="00000000" w:rsidP="00000000" w:rsidRDefault="00000000" w:rsidRPr="00000000" w14:paraId="00000028">
      <w:pPr>
        <w:numPr>
          <w:ilvl w:val="0"/>
          <w:numId w:val="2"/>
        </w:numPr>
        <w:spacing w:after="0" w:afterAutospacing="0" w:before="240" w:lineRule="auto"/>
        <w:ind w:left="720" w:hanging="360"/>
        <w:rPr/>
      </w:pPr>
      <w:r w:rsidDel="00000000" w:rsidR="00000000" w:rsidRPr="00000000">
        <w:rPr>
          <w:b w:val="1"/>
          <w:rtl w:val="0"/>
        </w:rPr>
        <w:t xml:space="preserve">Day 11</w:t>
      </w:r>
      <w:r w:rsidDel="00000000" w:rsidR="00000000" w:rsidRPr="00000000">
        <w:rPr>
          <w:rtl w:val="0"/>
        </w:rPr>
        <w:t xml:space="preserve">: </w:t>
      </w:r>
      <w:r w:rsidDel="00000000" w:rsidR="00000000" w:rsidRPr="00000000">
        <w:rPr>
          <w:i w:val="1"/>
          <w:rtl w:val="0"/>
        </w:rPr>
        <w:t xml:space="preserve">ELA.10.R.3.1</w:t>
      </w:r>
      <w:r w:rsidDel="00000000" w:rsidR="00000000" w:rsidRPr="00000000">
        <w:rPr>
          <w:rtl w:val="0"/>
        </w:rPr>
        <w:t xml:space="preserve"> – Analyze how figurative language contributes to tone and meaning and explain examples of allusions in texts.</w:t>
      </w:r>
    </w:p>
    <w:p w:rsidR="00000000" w:rsidDel="00000000" w:rsidP="00000000" w:rsidRDefault="00000000" w:rsidRPr="00000000" w14:paraId="00000029">
      <w:pPr>
        <w:numPr>
          <w:ilvl w:val="0"/>
          <w:numId w:val="2"/>
        </w:numPr>
        <w:spacing w:after="0" w:afterAutospacing="0" w:before="0" w:beforeAutospacing="0" w:lineRule="auto"/>
        <w:ind w:left="720" w:hanging="360"/>
        <w:rPr/>
      </w:pPr>
      <w:r w:rsidDel="00000000" w:rsidR="00000000" w:rsidRPr="00000000">
        <w:rPr>
          <w:b w:val="1"/>
          <w:rtl w:val="0"/>
        </w:rPr>
        <w:t xml:space="preserve">Day 12</w:t>
      </w:r>
      <w:r w:rsidDel="00000000" w:rsidR="00000000" w:rsidRPr="00000000">
        <w:rPr>
          <w:rtl w:val="0"/>
        </w:rPr>
        <w:t xml:space="preserve">: </w:t>
      </w:r>
      <w:r w:rsidDel="00000000" w:rsidR="00000000" w:rsidRPr="00000000">
        <w:rPr>
          <w:i w:val="1"/>
          <w:rtl w:val="0"/>
        </w:rPr>
        <w:t xml:space="preserve">ELA.10.R.3.3</w:t>
      </w:r>
      <w:r w:rsidDel="00000000" w:rsidR="00000000" w:rsidRPr="00000000">
        <w:rPr>
          <w:rtl w:val="0"/>
        </w:rPr>
        <w:t xml:space="preserve"> – Analyze how mythical, classical, or religious texts have been adapted.</w:t>
      </w:r>
    </w:p>
    <w:p w:rsidR="00000000" w:rsidDel="00000000" w:rsidP="00000000" w:rsidRDefault="00000000" w:rsidRPr="00000000" w14:paraId="0000002A">
      <w:pPr>
        <w:numPr>
          <w:ilvl w:val="0"/>
          <w:numId w:val="2"/>
        </w:numPr>
        <w:spacing w:after="0" w:afterAutospacing="0" w:before="0" w:beforeAutospacing="0" w:lineRule="auto"/>
        <w:ind w:left="720" w:hanging="360"/>
        <w:rPr/>
      </w:pPr>
      <w:r w:rsidDel="00000000" w:rsidR="00000000" w:rsidRPr="00000000">
        <w:rPr>
          <w:b w:val="1"/>
          <w:rtl w:val="0"/>
        </w:rPr>
        <w:t xml:space="preserve">Day 13</w:t>
      </w:r>
      <w:r w:rsidDel="00000000" w:rsidR="00000000" w:rsidRPr="00000000">
        <w:rPr>
          <w:rtl w:val="0"/>
        </w:rPr>
        <w:t xml:space="preserve">: </w:t>
      </w:r>
      <w:r w:rsidDel="00000000" w:rsidR="00000000" w:rsidRPr="00000000">
        <w:rPr>
          <w:i w:val="1"/>
          <w:rtl w:val="0"/>
        </w:rPr>
        <w:t xml:space="preserve">ELA.10.R.3.4</w:t>
      </w:r>
      <w:r w:rsidDel="00000000" w:rsidR="00000000" w:rsidRPr="00000000">
        <w:rPr>
          <w:rtl w:val="0"/>
        </w:rPr>
        <w:t xml:space="preserve"> – Analyze rhetorical appeals in a text.</w:t>
      </w:r>
    </w:p>
    <w:p w:rsidR="00000000" w:rsidDel="00000000" w:rsidP="00000000" w:rsidRDefault="00000000" w:rsidRPr="00000000" w14:paraId="0000002B">
      <w:pPr>
        <w:numPr>
          <w:ilvl w:val="0"/>
          <w:numId w:val="2"/>
        </w:numPr>
        <w:spacing w:after="0" w:afterAutospacing="0" w:before="0" w:beforeAutospacing="0" w:lineRule="auto"/>
        <w:ind w:left="720" w:hanging="360"/>
        <w:rPr/>
      </w:pPr>
      <w:r w:rsidDel="00000000" w:rsidR="00000000" w:rsidRPr="00000000">
        <w:rPr>
          <w:b w:val="1"/>
          <w:rtl w:val="0"/>
        </w:rPr>
        <w:t xml:space="preserve">Day 14</w:t>
      </w:r>
      <w:r w:rsidDel="00000000" w:rsidR="00000000" w:rsidRPr="00000000">
        <w:rPr>
          <w:rtl w:val="0"/>
        </w:rPr>
        <w:t xml:space="preserve">: </w:t>
      </w:r>
      <w:r w:rsidDel="00000000" w:rsidR="00000000" w:rsidRPr="00000000">
        <w:rPr>
          <w:i w:val="1"/>
          <w:rtl w:val="0"/>
        </w:rPr>
        <w:t xml:space="preserve">ELA.10.V.1.2</w:t>
      </w:r>
      <w:r w:rsidDel="00000000" w:rsidR="00000000" w:rsidRPr="00000000">
        <w:rPr>
          <w:rtl w:val="0"/>
        </w:rPr>
        <w:t xml:space="preserve"> – Apply knowledge of Greek and Latin roots and affixes to determine the meanings of unfamiliar words in grade-level content.</w:t>
      </w:r>
    </w:p>
    <w:p w:rsidR="00000000" w:rsidDel="00000000" w:rsidP="00000000" w:rsidRDefault="00000000" w:rsidRPr="00000000" w14:paraId="0000002C">
      <w:pPr>
        <w:numPr>
          <w:ilvl w:val="0"/>
          <w:numId w:val="2"/>
        </w:numPr>
        <w:spacing w:after="240" w:before="0" w:beforeAutospacing="0" w:lineRule="auto"/>
        <w:ind w:left="720" w:hanging="360"/>
        <w:rPr/>
      </w:pPr>
      <w:r w:rsidDel="00000000" w:rsidR="00000000" w:rsidRPr="00000000">
        <w:rPr>
          <w:b w:val="1"/>
          <w:rtl w:val="0"/>
        </w:rPr>
        <w:t xml:space="preserve">Day 15</w:t>
      </w:r>
      <w:r w:rsidDel="00000000" w:rsidR="00000000" w:rsidRPr="00000000">
        <w:rPr>
          <w:rtl w:val="0"/>
        </w:rPr>
        <w:t xml:space="preserve">: Review and practice activities covering the week's standards.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Week 4: Vocabulary Development and Writing</w:t>
      </w:r>
    </w:p>
    <w:p w:rsidR="00000000" w:rsidDel="00000000" w:rsidP="00000000" w:rsidRDefault="00000000" w:rsidRPr="00000000" w14:paraId="0000002E">
      <w:pPr>
        <w:numPr>
          <w:ilvl w:val="0"/>
          <w:numId w:val="1"/>
        </w:numPr>
        <w:spacing w:after="0" w:afterAutospacing="0" w:before="240" w:lineRule="auto"/>
        <w:ind w:left="720" w:hanging="360"/>
        <w:rPr/>
      </w:pPr>
      <w:r w:rsidDel="00000000" w:rsidR="00000000" w:rsidRPr="00000000">
        <w:rPr>
          <w:b w:val="1"/>
          <w:rtl w:val="0"/>
        </w:rPr>
        <w:t xml:space="preserve">Day 16</w:t>
      </w:r>
      <w:r w:rsidDel="00000000" w:rsidR="00000000" w:rsidRPr="00000000">
        <w:rPr>
          <w:rtl w:val="0"/>
        </w:rPr>
        <w:t xml:space="preserve">: </w:t>
      </w:r>
      <w:r w:rsidDel="00000000" w:rsidR="00000000" w:rsidRPr="00000000">
        <w:rPr>
          <w:i w:val="1"/>
          <w:rtl w:val="0"/>
        </w:rPr>
        <w:t xml:space="preserve">ELA.10.V.1.3</w:t>
      </w:r>
      <w:r w:rsidDel="00000000" w:rsidR="00000000" w:rsidRPr="00000000">
        <w:rPr>
          <w:rtl w:val="0"/>
        </w:rPr>
        <w:t xml:space="preserve"> – Apply knowledge of context clues, figurative language, word relationships, reference materials, and/or background knowledge to determine the connotation and denotation of words.</w:t>
      </w:r>
    </w:p>
    <w:p w:rsidR="00000000" w:rsidDel="00000000" w:rsidP="00000000" w:rsidRDefault="00000000" w:rsidRPr="00000000" w14:paraId="0000002F">
      <w:pPr>
        <w:numPr>
          <w:ilvl w:val="0"/>
          <w:numId w:val="1"/>
        </w:numPr>
        <w:spacing w:after="0" w:afterAutospacing="0" w:before="0" w:beforeAutospacing="0" w:lineRule="auto"/>
        <w:ind w:left="720" w:hanging="360"/>
        <w:rPr/>
      </w:pPr>
      <w:r w:rsidDel="00000000" w:rsidR="00000000" w:rsidRPr="00000000">
        <w:rPr>
          <w:b w:val="1"/>
          <w:rtl w:val="0"/>
        </w:rPr>
        <w:t xml:space="preserve">Day 17</w:t>
      </w:r>
      <w:r w:rsidDel="00000000" w:rsidR="00000000" w:rsidRPr="00000000">
        <w:rPr>
          <w:rtl w:val="0"/>
        </w:rPr>
        <w:t xml:space="preserve">: </w:t>
      </w:r>
      <w:r w:rsidDel="00000000" w:rsidR="00000000" w:rsidRPr="00000000">
        <w:rPr>
          <w:i w:val="1"/>
          <w:rtl w:val="0"/>
        </w:rPr>
        <w:t xml:space="preserve">ELA.10.C.1.3</w:t>
      </w:r>
      <w:r w:rsidDel="00000000" w:rsidR="00000000" w:rsidRPr="00000000">
        <w:rPr>
          <w:rtl w:val="0"/>
        </w:rPr>
        <w:t xml:space="preserve"> – Write literary analyses to support claims, using valid reasoning and relevant and sufficient evidence.</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b w:val="1"/>
          <w:rtl w:val="0"/>
        </w:rPr>
        <w:t xml:space="preserve">Day 18</w:t>
      </w:r>
      <w:r w:rsidDel="00000000" w:rsidR="00000000" w:rsidRPr="00000000">
        <w:rPr>
          <w:rtl w:val="0"/>
        </w:rPr>
        <w:t xml:space="preserve">: </w:t>
      </w:r>
      <w:r w:rsidDel="00000000" w:rsidR="00000000" w:rsidRPr="00000000">
        <w:rPr>
          <w:i w:val="1"/>
          <w:rtl w:val="0"/>
        </w:rPr>
        <w:t xml:space="preserve">ELA.10.C.1.4</w:t>
      </w:r>
      <w:r w:rsidDel="00000000" w:rsidR="00000000" w:rsidRPr="00000000">
        <w:rPr>
          <w:rtl w:val="0"/>
        </w:rPr>
        <w:t xml:space="preserve"> – Write expository texts to explain and analyze information from multiple sources, using relevant supporting details and a logical organizational pattern.</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b w:val="1"/>
          <w:rtl w:val="0"/>
        </w:rPr>
        <w:t xml:space="preserve">Day 19</w:t>
      </w:r>
      <w:r w:rsidDel="00000000" w:rsidR="00000000" w:rsidRPr="00000000">
        <w:rPr>
          <w:rtl w:val="0"/>
        </w:rPr>
        <w:t xml:space="preserve">: </w:t>
      </w:r>
      <w:r w:rsidDel="00000000" w:rsidR="00000000" w:rsidRPr="00000000">
        <w:rPr>
          <w:i w:val="1"/>
          <w:rtl w:val="0"/>
        </w:rPr>
        <w:t xml:space="preserve">ELA.10.C.3.1</w:t>
      </w:r>
      <w:r w:rsidDel="00000000" w:rsidR="00000000" w:rsidRPr="00000000">
        <w:rPr>
          <w:rtl w:val="0"/>
        </w:rPr>
        <w:t xml:space="preserve"> – Follow the rules of standard English grammar, punctuation, capitalization, and spelling appropriate to grade level.</w:t>
      </w:r>
    </w:p>
    <w:p w:rsidR="00000000" w:rsidDel="00000000" w:rsidP="00000000" w:rsidRDefault="00000000" w:rsidRPr="00000000" w14:paraId="00000032">
      <w:pPr>
        <w:numPr>
          <w:ilvl w:val="0"/>
          <w:numId w:val="1"/>
        </w:numPr>
        <w:spacing w:after="240" w:before="0" w:beforeAutospacing="0" w:lineRule="auto"/>
        <w:ind w:left="720" w:hanging="360"/>
        <w:rPr/>
      </w:pPr>
      <w:r w:rsidDel="00000000" w:rsidR="00000000" w:rsidRPr="00000000">
        <w:rPr>
          <w:b w:val="1"/>
          <w:rtl w:val="0"/>
        </w:rPr>
        <w:t xml:space="preserve">Day 20</w:t>
      </w:r>
      <w:r w:rsidDel="00000000" w:rsidR="00000000" w:rsidRPr="00000000">
        <w:rPr>
          <w:rtl w:val="0"/>
        </w:rPr>
        <w:t xml:space="preserve">: Comprehensive review of all standards covered, with practice assessments to gauge readiness.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headerReference r:id="rId6"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drawing>
        <wp:anchor allowOverlap="1" behindDoc="0" distB="114300" distT="114300" distL="114300" distR="114300" hidden="0" layoutInCell="1" locked="0" relativeHeight="0" simplePos="0">
          <wp:simplePos x="0" y="0"/>
          <wp:positionH relativeFrom="page">
            <wp:posOffset>-28574</wp:posOffset>
          </wp:positionH>
          <wp:positionV relativeFrom="page">
            <wp:posOffset>-57149</wp:posOffset>
          </wp:positionV>
          <wp:extent cx="7824788" cy="89070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24788" cy="8907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