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01CD" w14:textId="270AF515" w:rsidR="0047258F" w:rsidRDefault="009F1D13">
      <w:pPr>
        <w:rPr>
          <w:b/>
          <w:bCs/>
          <w:sz w:val="28"/>
          <w:szCs w:val="28"/>
        </w:rPr>
      </w:pPr>
      <w:r w:rsidRPr="009F1D13">
        <w:rPr>
          <w:b/>
          <w:bCs/>
          <w:sz w:val="28"/>
          <w:szCs w:val="28"/>
        </w:rPr>
        <w:t>Assignment 3: Explain the ACID properties of a transaction in your own words. Write SQL statements to simulate a transaction that includes locking and demonstrate different isolation levels to show concurrency control.</w:t>
      </w:r>
    </w:p>
    <w:p w14:paraId="54DAE2FE" w14:textId="77777777" w:rsidR="009F1D13" w:rsidRDefault="009F1D13">
      <w:pPr>
        <w:rPr>
          <w:b/>
          <w:bCs/>
          <w:sz w:val="28"/>
          <w:szCs w:val="28"/>
        </w:rPr>
      </w:pPr>
    </w:p>
    <w:p w14:paraId="48ECEBAC" w14:textId="77777777" w:rsidR="009F1D13" w:rsidRPr="009F1D13" w:rsidRDefault="009F1D13" w:rsidP="009F1D13">
      <w:pPr>
        <w:rPr>
          <w:szCs w:val="22"/>
        </w:rPr>
      </w:pPr>
      <w:r w:rsidRPr="009F1D13">
        <w:rPr>
          <w:szCs w:val="22"/>
        </w:rPr>
        <w:t>Atomicity: This property ensures that a transaction is treated as a single unit of work, meaning that either all of its operations are successfully completed and committed, or none of them are. There's no in-between state.</w:t>
      </w:r>
    </w:p>
    <w:p w14:paraId="441A052B" w14:textId="77777777" w:rsidR="009F1D13" w:rsidRPr="009F1D13" w:rsidRDefault="009F1D13" w:rsidP="009F1D13">
      <w:pPr>
        <w:rPr>
          <w:szCs w:val="22"/>
        </w:rPr>
      </w:pPr>
    </w:p>
    <w:p w14:paraId="35451ABD" w14:textId="77777777" w:rsidR="009F1D13" w:rsidRPr="009F1D13" w:rsidRDefault="009F1D13" w:rsidP="009F1D13">
      <w:pPr>
        <w:rPr>
          <w:szCs w:val="22"/>
        </w:rPr>
      </w:pPr>
      <w:r w:rsidRPr="009F1D13">
        <w:rPr>
          <w:szCs w:val="22"/>
        </w:rPr>
        <w:t>Consistency: This property ensures that a transaction brings the database from one valid state to another. In other words, the integrity constraints and rules defined on the database should not be violated by the transaction.</w:t>
      </w:r>
    </w:p>
    <w:p w14:paraId="371F8F84" w14:textId="77777777" w:rsidR="009F1D13" w:rsidRPr="009F1D13" w:rsidRDefault="009F1D13" w:rsidP="009F1D13">
      <w:pPr>
        <w:rPr>
          <w:szCs w:val="22"/>
        </w:rPr>
      </w:pPr>
    </w:p>
    <w:p w14:paraId="50D18009" w14:textId="77777777" w:rsidR="009F1D13" w:rsidRPr="009F1D13" w:rsidRDefault="009F1D13" w:rsidP="009F1D13">
      <w:pPr>
        <w:rPr>
          <w:szCs w:val="22"/>
        </w:rPr>
      </w:pPr>
      <w:r w:rsidRPr="009F1D13">
        <w:rPr>
          <w:szCs w:val="22"/>
        </w:rPr>
        <w:t xml:space="preserve">Isolation: This property ensures that the execution of transactions concurrently does not result in </w:t>
      </w:r>
      <w:bookmarkStart w:id="0" w:name="_GoBack"/>
      <w:r w:rsidRPr="009F1D13">
        <w:rPr>
          <w:szCs w:val="22"/>
        </w:rPr>
        <w:t xml:space="preserve">interference between them. Each transaction should operate as if it is the only transaction executing </w:t>
      </w:r>
      <w:bookmarkEnd w:id="0"/>
      <w:r w:rsidRPr="009F1D13">
        <w:rPr>
          <w:szCs w:val="22"/>
        </w:rPr>
        <w:t>on the database, even though multiple transactions may be executing concurrently.</w:t>
      </w:r>
    </w:p>
    <w:p w14:paraId="1029C53F" w14:textId="77777777" w:rsidR="009F1D13" w:rsidRPr="009F1D13" w:rsidRDefault="009F1D13" w:rsidP="009F1D13">
      <w:pPr>
        <w:rPr>
          <w:szCs w:val="22"/>
        </w:rPr>
      </w:pPr>
    </w:p>
    <w:p w14:paraId="64C1ECE8" w14:textId="4843A225" w:rsidR="009F1D13" w:rsidRDefault="009F1D13" w:rsidP="009F1D13">
      <w:pPr>
        <w:rPr>
          <w:szCs w:val="22"/>
        </w:rPr>
      </w:pPr>
      <w:r w:rsidRPr="009F1D13">
        <w:rPr>
          <w:szCs w:val="22"/>
        </w:rPr>
        <w:t>Durability: This property ensures that once a transaction is committed, its effects persist even in the event of system failure. The changes made by the committed transaction are permanently stored in the database and cannot be lost.</w:t>
      </w:r>
    </w:p>
    <w:p w14:paraId="02508156" w14:textId="7BB9150B" w:rsidR="000D1323" w:rsidRPr="000D1323" w:rsidRDefault="000D1323" w:rsidP="009F1D13">
      <w:pPr>
        <w:rPr>
          <w:b/>
          <w:sz w:val="28"/>
          <w:szCs w:val="28"/>
        </w:rPr>
      </w:pPr>
      <w:r w:rsidRPr="000D1323">
        <w:rPr>
          <w:b/>
          <w:sz w:val="28"/>
          <w:szCs w:val="28"/>
        </w:rPr>
        <w:t>ASSIGNMENT2</w:t>
      </w:r>
    </w:p>
    <w:p w14:paraId="06694B06" w14:textId="77777777" w:rsidR="000D1323" w:rsidRDefault="000D1323" w:rsidP="009F1D13">
      <w:pPr>
        <w:rPr>
          <w:szCs w:val="22"/>
        </w:rPr>
      </w:pPr>
    </w:p>
    <w:p w14:paraId="00FE7D32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EMPNO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EMPNAME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JOB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MRG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3E159F5C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7369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'WIPRO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5E8F6F1A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7499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'ALLEN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1600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3FA62637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7521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'WARD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1250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6414E9CA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7566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'JONES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2975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1159D41C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7654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'MARTIN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1250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3E2AF4F6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7369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'BLAKE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2850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11046374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7369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'CLARK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2450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706803B3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7788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'SCOTT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6162CA75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7839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'KING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25FDE204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7844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'TURNER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17D4826E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7876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'ADAMS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1100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4E9C7AAB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7900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'JAMES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950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641AE19D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7902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'FORD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764E28A9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7934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'MILLER'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,NULL,NULL,NULL,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1300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2F7AD96D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6F3F228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with a salary greater than 2000:</w:t>
      </w:r>
    </w:p>
    <w:p w14:paraId="279DADEB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SAL column is greater than 2000.</w:t>
      </w:r>
    </w:p>
    <w:p w14:paraId="6725CB7D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EMPNAME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FFC6050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hired after January 1, 1990:</w:t>
      </w:r>
    </w:p>
    <w:p w14:paraId="0007B81B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HIREDATE column is greater than January 1, 1990.</w:t>
      </w:r>
    </w:p>
    <w:p w14:paraId="432E8B85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'1990-01-01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6BAB517F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with a commission:</w:t>
      </w:r>
    </w:p>
    <w:p w14:paraId="266256FF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COMM column is not null.</w:t>
      </w:r>
    </w:p>
    <w:p w14:paraId="25B030CE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COMM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NULL;</w:t>
      </w:r>
    </w:p>
    <w:p w14:paraId="734D2334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in department 30:</w:t>
      </w:r>
    </w:p>
    <w:p w14:paraId="714C6FF5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DEPTNO column is equal to 30.</w:t>
      </w:r>
    </w:p>
    <w:p w14:paraId="1C7003C4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DEPTNO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104D3020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whose manager is 7788:</w:t>
      </w:r>
    </w:p>
    <w:p w14:paraId="7C3BFEC2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MGR column is equal to 7788.</w:t>
      </w:r>
    </w:p>
    <w:p w14:paraId="24A94F17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MRG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7788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E4BED84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with a salary between 2000 and 3000:</w:t>
      </w:r>
    </w:p>
    <w:p w14:paraId="11E3915C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SAL column is between 2000 and 3000.</w:t>
      </w:r>
    </w:p>
    <w:p w14:paraId="624C36EF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2000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0E457BA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7306396F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with a job title containing the word 'MANAGER':</w:t>
      </w:r>
    </w:p>
    <w:p w14:paraId="50D6405F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JOB column contains the word 'MANAGER'.</w:t>
      </w:r>
    </w:p>
    <w:p w14:paraId="46706FD4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JOB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'%MANAGER%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627EE065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38736E5D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hired in the year 1981:</w:t>
      </w:r>
    </w:p>
    <w:p w14:paraId="3F5DC04D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HIREDATE column year is equal to 1981.</w:t>
      </w:r>
    </w:p>
    <w:p w14:paraId="0AA70DA3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hiredate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1981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45C2DA84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5F45CB8C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--Retrieve employees with a salary greater than the average salary:</w:t>
      </w:r>
    </w:p>
    <w:p w14:paraId="139EB2A6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employees where the SAL column is greater than the average salary of all employees.</w:t>
      </w:r>
    </w:p>
    <w:p w14:paraId="4A38364A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SAL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69878042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0E5059D8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</w:t>
      </w:r>
    </w:p>
    <w:p w14:paraId="3B935C3B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F461615" w14:textId="77777777" w:rsidR="000D1323" w:rsidRDefault="000D1323" w:rsidP="000D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90D5D3D" w14:textId="77777777" w:rsidR="000D1323" w:rsidRPr="009F1D13" w:rsidRDefault="000D1323" w:rsidP="009F1D13">
      <w:pPr>
        <w:rPr>
          <w:szCs w:val="22"/>
        </w:rPr>
      </w:pPr>
    </w:p>
    <w:sectPr w:rsidR="000D1323" w:rsidRPr="009F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8F"/>
    <w:rsid w:val="000D1323"/>
    <w:rsid w:val="0047258F"/>
    <w:rsid w:val="007277F0"/>
    <w:rsid w:val="009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B64ED"/>
  <w15:chartTrackingRefBased/>
  <w15:docId w15:val="{826347D9-4683-4B69-A651-DD9FB9BB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kondhare</dc:creator>
  <cp:keywords/>
  <dc:description/>
  <cp:lastModifiedBy>Administrator</cp:lastModifiedBy>
  <cp:revision>3</cp:revision>
  <dcterms:created xsi:type="dcterms:W3CDTF">2024-04-15T04:22:00Z</dcterms:created>
  <dcterms:modified xsi:type="dcterms:W3CDTF">2024-04-16T03:56:00Z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2e9002102a7f9458422793221e5f1b645224e7ef5cc7c7d3563b81b32fa96571</vt:lpwstr>
  </property>
</Properties>
</file>