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b w:val="1"/>
          <w:sz w:val="48"/>
          <w:szCs w:val="48"/>
          <w:rtl w:val="0"/>
        </w:rPr>
        <w:t xml:space="preserve">ASSIGNMENT OOPS 9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/*Implement a map associative container in which the keys will be the Permanent Registration Number (PRN) of the students and the values will be the name of the respective student. Develop a program that prompts the user for PRN and then it looks in the map, using the PRN as an index and returns the name of the student.*/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 &lt;map&gt;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map&lt;int, string&gt; populationMap;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populationMap[1234] = "Amit XYZ";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populationMap[2222] = "Rahul";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populationMap[3333] = "Shweta";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populationMap[4444] = "Aditi";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populationMap[9999] = "Pooja";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populationMap[7777] = "Ketaki";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cout &lt;&lt; "======== Student List ==========\n";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cout &lt;&lt; "Size of map: " &lt;&lt; populationMap.size() &lt;&lt; "\n";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 (auto iter = populationMap.begin(); iter != populationMap.end(); ++iter)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 &lt;&lt; iter-&gt;first &lt;&lt; " : " &lt;&lt; iter-&gt;second &lt;&lt; "\n";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int PRN;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cout &lt;&lt; "\nEnter PRN of student: ";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cin &gt;&gt; PRN;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auto iter = populationMap.find(PRN);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if (iter != populationMap.end())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 &lt;&lt; PRN &lt;&lt; "'s name is " &lt;&lt; iter-&gt;second &lt;&lt; "\n";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 &lt;&lt; "PRN not found!\n";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95800" cy="428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GITHUB: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