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&amp; Operational Overview: SMART Health</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Executive Summary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SMART Health is a specialized </w:t>
      </w:r>
      <w:r w:rsidDel="00000000" w:rsidR="00000000" w:rsidRPr="00000000">
        <w:rPr>
          <w:rFonts w:ascii="Times New Roman" w:cs="Times New Roman" w:eastAsia="Times New Roman" w:hAnsi="Times New Roman"/>
          <w:b w:val="1"/>
          <w:bCs w:val="1"/>
          <w:color w:val="1f1f1f"/>
          <w:rtl w:val="0"/>
        </w:rPr>
        <w:t xml:space="preserve">Managed Service Provider (MSP)</w:t>
      </w:r>
      <w:r w:rsidDel="00000000" w:rsidR="00000000" w:rsidRPr="00000000">
        <w:rPr>
          <w:rFonts w:ascii="Times New Roman" w:cs="Times New Roman" w:eastAsia="Times New Roman" w:hAnsi="Times New Roman"/>
          <w:color w:val="1f1f1f"/>
          <w:rtl w:val="0"/>
        </w:rPr>
        <w:t xml:space="preserve"> delivering IT Service Management (ITSM) to the small-to-medium size hospital and clinic market. By aligning technology operations with clinical business objectives—specifically patient safety, service continuity, and HIPAA compliance—SMART Health transforms IT from a reactive cost center into a strategic enabler.</w:t>
      </w:r>
    </w:p>
    <w:p w:rsidR="00000000" w:rsidDel="00000000" w:rsidP="00000000" w:rsidRDefault="00000000" w:rsidRPr="00000000" w14:paraId="0000000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The ITSM Framework (ITIL-Aligned)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SMART Health operates under the </w:t>
      </w:r>
      <w:r w:rsidDel="00000000" w:rsidR="00000000" w:rsidRPr="00000000">
        <w:rPr>
          <w:rFonts w:ascii="Times New Roman" w:cs="Times New Roman" w:eastAsia="Times New Roman" w:hAnsi="Times New Roman"/>
          <w:b w:val="1"/>
          <w:bCs w:val="1"/>
          <w:color w:val="1f1f1f"/>
          <w:rtl w:val="0"/>
        </w:rPr>
        <w:t xml:space="preserve">ITIL 4 framework</w:t>
      </w:r>
      <w:r w:rsidDel="00000000" w:rsidR="00000000" w:rsidRPr="00000000">
        <w:rPr>
          <w:rFonts w:ascii="Times New Roman" w:cs="Times New Roman" w:eastAsia="Times New Roman" w:hAnsi="Times New Roman"/>
          <w:color w:val="1f1f1f"/>
          <w:rtl w:val="0"/>
        </w:rPr>
        <w:t xml:space="preserve">, ensuring that services are delivered through structured, repeatable, and auditable processes.</w:t>
      </w:r>
    </w:p>
    <w:p w:rsidR="00000000" w:rsidDel="00000000" w:rsidP="00000000" w:rsidRDefault="00000000" w:rsidRPr="00000000" w14:paraId="0000000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The "Three Pillars" Model</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People:</w:t>
      </w:r>
      <w:r w:rsidDel="00000000" w:rsidR="00000000" w:rsidRPr="00000000">
        <w:rPr>
          <w:rFonts w:ascii="Times New Roman" w:cs="Times New Roman" w:eastAsia="Times New Roman" w:hAnsi="Times New Roman"/>
          <w:color w:val="1f1f1f"/>
          <w:rtl w:val="0"/>
        </w:rPr>
        <w:t xml:space="preserve"> A tiered support structure ranging from Front-line Service Teams to specialized Clinical App Support, governed by a CDTO/CIO leadership layer to ensure clear accountability.</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Process:</w:t>
      </w:r>
      <w:r w:rsidDel="00000000" w:rsidR="00000000" w:rsidRPr="00000000">
        <w:rPr>
          <w:rFonts w:ascii="Times New Roman" w:cs="Times New Roman" w:eastAsia="Times New Roman" w:hAnsi="Times New Roman"/>
          <w:color w:val="1f1f1f"/>
          <w:rtl w:val="0"/>
        </w:rPr>
        <w:t xml:space="preserve"> Standardized workflows for </w:t>
      </w:r>
      <w:r w:rsidDel="00000000" w:rsidR="00000000" w:rsidRPr="00000000">
        <w:rPr>
          <w:rFonts w:ascii="Times New Roman" w:cs="Times New Roman" w:eastAsia="Times New Roman" w:hAnsi="Times New Roman"/>
          <w:b w:val="1"/>
          <w:bCs w:val="1"/>
          <w:color w:val="1f1f1f"/>
          <w:rtl w:val="0"/>
        </w:rPr>
        <w:t xml:space="preserve">Incident Management</w:t>
      </w:r>
      <w:r w:rsidDel="00000000" w:rsidR="00000000" w:rsidRPr="00000000">
        <w:rPr>
          <w:rFonts w:ascii="Times New Roman" w:cs="Times New Roman" w:eastAsia="Times New Roman" w:hAnsi="Times New Roman"/>
          <w:color w:val="1f1f1f"/>
          <w:rtl w:val="0"/>
        </w:rPr>
        <w:t xml:space="preserve"> (restoring service), </w:t>
      </w:r>
      <w:r w:rsidDel="00000000" w:rsidR="00000000" w:rsidRPr="00000000">
        <w:rPr>
          <w:rFonts w:ascii="Times New Roman" w:cs="Times New Roman" w:eastAsia="Times New Roman" w:hAnsi="Times New Roman"/>
          <w:b w:val="1"/>
          <w:bCs w:val="1"/>
          <w:color w:val="1f1f1f"/>
          <w:rtl w:val="0"/>
        </w:rPr>
        <w:t xml:space="preserve">Problem Management</w:t>
      </w:r>
      <w:r w:rsidDel="00000000" w:rsidR="00000000" w:rsidRPr="00000000">
        <w:rPr>
          <w:rFonts w:ascii="Times New Roman" w:cs="Times New Roman" w:eastAsia="Times New Roman" w:hAnsi="Times New Roman"/>
          <w:color w:val="1f1f1f"/>
          <w:rtl w:val="0"/>
        </w:rPr>
        <w:t xml:space="preserve"> (root cause analysis), </w:t>
      </w:r>
      <w:r w:rsidDel="00000000" w:rsidR="00000000" w:rsidRPr="00000000">
        <w:rPr>
          <w:rFonts w:ascii="Times New Roman" w:cs="Times New Roman" w:eastAsia="Times New Roman" w:hAnsi="Times New Roman"/>
          <w:b w:val="1"/>
          <w:bCs w:val="1"/>
          <w:color w:val="1f1f1f"/>
          <w:rtl w:val="0"/>
        </w:rPr>
        <w:t xml:space="preserve">Change Management</w:t>
      </w:r>
      <w:r w:rsidDel="00000000" w:rsidR="00000000" w:rsidRPr="00000000">
        <w:rPr>
          <w:rFonts w:ascii="Times New Roman" w:cs="Times New Roman" w:eastAsia="Times New Roman" w:hAnsi="Times New Roman"/>
          <w:color w:val="1f1f1f"/>
          <w:rtl w:val="0"/>
        </w:rPr>
        <w:t xml:space="preserve"> (minimizing clinical disruption), and </w:t>
      </w:r>
      <w:r w:rsidDel="00000000" w:rsidR="00000000" w:rsidRPr="00000000">
        <w:rPr>
          <w:rFonts w:ascii="Times New Roman" w:cs="Times New Roman" w:eastAsia="Times New Roman" w:hAnsi="Times New Roman"/>
          <w:b w:val="1"/>
          <w:bCs w:val="1"/>
          <w:color w:val="1f1f1f"/>
          <w:rtl w:val="0"/>
        </w:rPr>
        <w:t xml:space="preserve">Request Fulfillment</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Technology:</w:t>
      </w:r>
      <w:r w:rsidDel="00000000" w:rsidR="00000000" w:rsidRPr="00000000">
        <w:rPr>
          <w:rFonts w:ascii="Times New Roman" w:cs="Times New Roman" w:eastAsia="Times New Roman" w:hAnsi="Times New Roman"/>
          <w:color w:val="1f1f1f"/>
          <w:rtl w:val="0"/>
        </w:rPr>
        <w:t xml:space="preserve"> A centralized "System of Record" powered by Salesforce, supplemented by a modern Data &amp; ML stack for operational intelligence.</w:t>
      </w:r>
    </w:p>
    <w:p w:rsidR="00000000" w:rsidDel="00000000" w:rsidP="00000000" w:rsidRDefault="00000000" w:rsidRPr="00000000" w14:paraId="0000000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Strategic Alignment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service model is specifically tuned to the healthcare context: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Patient Safety:</w:t>
      </w:r>
      <w:r w:rsidDel="00000000" w:rsidR="00000000" w:rsidRPr="00000000">
        <w:rPr>
          <w:rFonts w:ascii="Times New Roman" w:cs="Times New Roman" w:eastAsia="Times New Roman" w:hAnsi="Times New Roman"/>
          <w:color w:val="1f1f1f"/>
          <w:rtl w:val="0"/>
        </w:rPr>
        <w:t xml:space="preserve"> High-priority routing for incidents impacting Life-Safety or EHR availability.</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Regulatory Compliance:</w:t>
      </w:r>
      <w:r w:rsidDel="00000000" w:rsidR="00000000" w:rsidRPr="00000000">
        <w:rPr>
          <w:rFonts w:ascii="Times New Roman" w:cs="Times New Roman" w:eastAsia="Times New Roman" w:hAnsi="Times New Roman"/>
          <w:color w:val="1f1f1f"/>
          <w:rtl w:val="0"/>
        </w:rPr>
        <w:t xml:space="preserve"> Automated audit trails for access and data handling to satisfy HIPAA/HITECH requirements.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Operational Continuity:</w:t>
      </w:r>
      <w:r w:rsidDel="00000000" w:rsidR="00000000" w:rsidRPr="00000000">
        <w:rPr>
          <w:rFonts w:ascii="Times New Roman" w:cs="Times New Roman" w:eastAsia="Times New Roman" w:hAnsi="Times New Roman"/>
          <w:color w:val="1f1f1f"/>
          <w:rtl w:val="0"/>
        </w:rPr>
        <w:t xml:space="preserve"> SLA-driven response times to ensure clinics remain functional 24/7.</w:t>
      </w:r>
    </w:p>
    <w:p w:rsidR="00000000" w:rsidDel="00000000" w:rsidP="00000000" w:rsidRDefault="00000000" w:rsidRPr="00000000" w14:paraId="0000001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Technical Ecosystem</w:t>
      </w:r>
    </w:p>
    <w:p w:rsidR="00000000" w:rsidDel="00000000" w:rsidP="00000000" w:rsidRDefault="00000000" w:rsidRPr="00000000" w14:paraId="0000001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SMART Health utilizes a </w:t>
      </w:r>
      <w:r w:rsidDel="00000000" w:rsidR="00000000" w:rsidRPr="00000000">
        <w:rPr>
          <w:rFonts w:ascii="Times New Roman" w:cs="Times New Roman" w:eastAsia="Times New Roman" w:hAnsi="Times New Roman"/>
          <w:b w:val="1"/>
          <w:bCs w:val="1"/>
          <w:color w:val="1f1f1f"/>
          <w:rtl w:val="0"/>
        </w:rPr>
        <w:t xml:space="preserve">Single-Org, Multi-Tenant</w:t>
      </w:r>
      <w:r w:rsidDel="00000000" w:rsidR="00000000" w:rsidRPr="00000000">
        <w:rPr>
          <w:rFonts w:ascii="Times New Roman" w:cs="Times New Roman" w:eastAsia="Times New Roman" w:hAnsi="Times New Roman"/>
          <w:color w:val="1f1f1f"/>
          <w:rtl w:val="0"/>
        </w:rPr>
        <w:t xml:space="preserve"> architecture. This allows for centralized management while maintaining strict data isolation between different hospital accounts.</w:t>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Salesforce Service Cloud (The Core)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Salesforce acts as the primary engagement and record layer, split into three functional zones:</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Sales Platform:</w:t>
      </w:r>
      <w:r w:rsidDel="00000000" w:rsidR="00000000" w:rsidRPr="00000000">
        <w:rPr>
          <w:rFonts w:ascii="Times New Roman" w:cs="Times New Roman" w:eastAsia="Times New Roman" w:hAnsi="Times New Roman"/>
          <w:color w:val="1f1f1f"/>
          <w:rtl w:val="0"/>
        </w:rPr>
        <w:t xml:space="preserve"> Manages the customer lifecycle (Leads, Accounts, Contracts) and feeds "Entitlement" data (SLA tiers) into the service layer.</w:t>
      </w:r>
    </w:p>
    <w:p w:rsidR="00000000" w:rsidDel="00000000" w:rsidP="00000000" w:rsidRDefault="00000000" w:rsidRPr="00000000" w14:paraId="0000001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Service Platform:</w:t>
      </w:r>
      <w:r w:rsidDel="00000000" w:rsidR="00000000" w:rsidRPr="00000000">
        <w:rPr>
          <w:rFonts w:ascii="Times New Roman" w:cs="Times New Roman" w:eastAsia="Times New Roman" w:hAnsi="Times New Roman"/>
          <w:color w:val="1f1f1f"/>
          <w:rtl w:val="0"/>
        </w:rPr>
        <w:t xml:space="preserve"> The engine for </w:t>
      </w:r>
      <w:r w:rsidDel="00000000" w:rsidR="00000000" w:rsidRPr="00000000">
        <w:rPr>
          <w:rFonts w:ascii="Times New Roman" w:cs="Times New Roman" w:eastAsia="Times New Roman" w:hAnsi="Times New Roman"/>
          <w:b w:val="1"/>
          <w:bCs w:val="1"/>
          <w:color w:val="1f1f1f"/>
          <w:rtl w:val="0"/>
        </w:rPr>
        <w:t xml:space="preserve">Incident Management</w:t>
      </w:r>
      <w:r w:rsidDel="00000000" w:rsidR="00000000" w:rsidRPr="00000000">
        <w:rPr>
          <w:rFonts w:ascii="Times New Roman" w:cs="Times New Roman" w:eastAsia="Times New Roman" w:hAnsi="Times New Roman"/>
          <w:color w:val="1f1f1f"/>
          <w:rtl w:val="0"/>
        </w:rPr>
        <w:t xml:space="preserve">. It utilizes the </w:t>
      </w:r>
      <w:r w:rsidDel="00000000" w:rsidR="00000000" w:rsidRPr="00000000">
        <w:rPr>
          <w:rFonts w:ascii="Times New Roman" w:cs="Times New Roman" w:eastAsia="Times New Roman" w:hAnsi="Times New Roman"/>
          <w:color w:val="444746"/>
          <w:shd w:fill="e9eef6" w:val="clear"/>
          <w:rtl w:val="0"/>
        </w:rPr>
        <w:t xml:space="preserve">Case</w:t>
      </w:r>
      <w:r w:rsidDel="00000000" w:rsidR="00000000" w:rsidRPr="00000000">
        <w:rPr>
          <w:rFonts w:ascii="Times New Roman" w:cs="Times New Roman" w:eastAsia="Times New Roman" w:hAnsi="Times New Roman"/>
          <w:color w:val="1f1f1f"/>
          <w:rtl w:val="0"/>
        </w:rPr>
        <w:t xml:space="preserve"> object as the primary record, managed through a specialized Service Console for IT agents.</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Experience Cloud (The Front Door):</w:t>
      </w:r>
      <w:r w:rsidDel="00000000" w:rsidR="00000000" w:rsidRPr="00000000">
        <w:rPr>
          <w:rFonts w:ascii="Times New Roman" w:cs="Times New Roman" w:eastAsia="Times New Roman" w:hAnsi="Times New Roman"/>
          <w:color w:val="1f1f1f"/>
          <w:rtl w:val="0"/>
        </w:rPr>
        <w:t xml:space="preserve"> A secure, branded portal where hospital staff can submit and track tickets. Data separation is enforced at the Account level via Salesforce Sharing Rules.</w:t>
      </w:r>
    </w:p>
    <w:p w:rsidR="00000000" w:rsidDel="00000000" w:rsidP="00000000" w:rsidRDefault="00000000" w:rsidRPr="00000000" w14:paraId="0000001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Data &amp; Intelligence Layer (The "OSS Project" Foundation)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support advanced analytics and the upcoming Machine Learning integration, SMART Health maintains an off-platform data stack:</w:t>
      </w:r>
    </w:p>
    <w:p w:rsidR="00000000" w:rsidDel="00000000" w:rsidP="00000000" w:rsidRDefault="00000000" w:rsidRPr="00000000" w14:paraId="0000001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Managed PostgreSQL:</w:t>
      </w:r>
      <w:r w:rsidDel="00000000" w:rsidR="00000000" w:rsidRPr="00000000">
        <w:rPr>
          <w:rFonts w:ascii="Times New Roman" w:cs="Times New Roman" w:eastAsia="Times New Roman" w:hAnsi="Times New Roman"/>
          <w:color w:val="1f1f1f"/>
          <w:rtl w:val="0"/>
        </w:rPr>
        <w:t xml:space="preserve"> Stores sanitized ticket attributes, training labels, and model performance metadata.</w:t>
      </w:r>
      <w:r w:rsidDel="00000000" w:rsidR="00000000" w:rsidRPr="00000000">
        <w:rPr>
          <w:rFonts w:ascii="Times New Roman" w:cs="Times New Roman" w:eastAsia="Times New Roman" w:hAnsi="Times New Roman"/>
          <w:color w:val="1f1f1f"/>
          <w:shd w:fill="ffe599" w:val="clear"/>
          <w:rtl w:val="0"/>
        </w:rPr>
        <w:t xml:space="preserve"> It acts as the "Feature Store" for the ML project.</w:t>
      </w:r>
    </w:p>
    <w:p w:rsidR="00000000" w:rsidDel="00000000" w:rsidP="00000000" w:rsidRDefault="00000000" w:rsidRPr="00000000" w14:paraId="0000001C">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Cloud Object Storage (Amazon S3):</w:t>
      </w:r>
      <w:r w:rsidDel="00000000" w:rsidR="00000000" w:rsidRPr="00000000">
        <w:rPr>
          <w:rFonts w:ascii="Times New Roman" w:cs="Times New Roman" w:eastAsia="Times New Roman" w:hAnsi="Times New Roman"/>
          <w:color w:val="1f1f1f"/>
          <w:rtl w:val="0"/>
        </w:rPr>
        <w:t xml:space="preserve"> A scalable "Data Lake" for raw historical exports, </w:t>
      </w:r>
      <w:r w:rsidDel="00000000" w:rsidR="00000000" w:rsidRPr="00000000">
        <w:rPr>
          <w:rFonts w:ascii="Times New Roman" w:cs="Times New Roman" w:eastAsia="Times New Roman" w:hAnsi="Times New Roman"/>
          <w:color w:val="1f1f1f"/>
          <w:shd w:fill="ffe599" w:val="clear"/>
          <w:rtl w:val="0"/>
        </w:rPr>
        <w:t xml:space="preserve">serialized </w:t>
      </w:r>
      <w:r w:rsidDel="00000000" w:rsidR="00000000" w:rsidRPr="00000000">
        <w:rPr>
          <w:rFonts w:ascii="Times New Roman" w:cs="Times New Roman" w:eastAsia="Times New Roman" w:hAnsi="Times New Roman"/>
          <w:color w:val="444746"/>
          <w:shd w:fill="ffe599" w:val="clear"/>
          <w:rtl w:val="0"/>
        </w:rPr>
        <w:t xml:space="preserve">scikit-learn</w:t>
      </w:r>
      <w:r w:rsidDel="00000000" w:rsidR="00000000" w:rsidRPr="00000000">
        <w:rPr>
          <w:rFonts w:ascii="Times New Roman" w:cs="Times New Roman" w:eastAsia="Times New Roman" w:hAnsi="Times New Roman"/>
          <w:color w:val="1f1f1f"/>
          <w:shd w:fill="ffe599" w:val="clear"/>
          <w:rtl w:val="0"/>
        </w:rPr>
        <w:t xml:space="preserve"> model artifacts, and pipeline logs.</w:t>
      </w:r>
    </w:p>
    <w:p w:rsidR="00000000" w:rsidDel="00000000" w:rsidP="00000000" w:rsidRDefault="00000000" w:rsidRPr="00000000" w14:paraId="0000001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Services provided by SMART Health:</w:t>
      </w:r>
    </w:p>
    <w:p w:rsidR="00000000" w:rsidDel="00000000" w:rsidP="00000000" w:rsidRDefault="00000000" w:rsidRPr="00000000" w14:paraId="0000002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 Managed Service Provider (MSP) like Smart Health, the short answer is yes, but your level of access is administrative and technical rather than clinical. You won't be "using" these portals to treat patients; you will be "managing" them to ensure they are functional, secure, and integrated.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a professional IT environment, this is managed through Administrative Credentials and Super-User accounts. Here is how your access is segmented across those different portals: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000000"/>
          <w:sz w:val="26"/>
          <w:szCs w:val="26"/>
        </w:rPr>
      </w:pPr>
      <w:bookmarkStart w:colFirst="0" w:colLast="0" w:name="_dcuv4srl5bdi" w:id="0"/>
      <w:bookmarkEnd w:id="0"/>
      <w:r w:rsidDel="00000000" w:rsidR="00000000" w:rsidRPr="00000000">
        <w:rPr>
          <w:rFonts w:ascii="Times New Roman" w:cs="Times New Roman" w:eastAsia="Times New Roman" w:hAnsi="Times New Roman"/>
          <w:b w:val="1"/>
          <w:bCs w:val="1"/>
          <w:color w:val="000000"/>
          <w:sz w:val="26"/>
          <w:szCs w:val="26"/>
          <w:rtl w:val="0"/>
        </w:rPr>
        <w:t xml:space="preserve">1. EHR (Electronic Health Record) Access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do not have a "Provider" account (like a doctor). Instead, you have Administrative/Support Access.</w:t>
      </w:r>
    </w:p>
    <w:p w:rsidR="00000000" w:rsidDel="00000000" w:rsidP="00000000" w:rsidRDefault="00000000" w:rsidRPr="00000000" w14:paraId="00000027">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you can do: Reset passwords, unlock accounts, configure "Order Sets" for the hospital, and manage the integration between the EHR and the Lab or Pharmacy.</w:t>
      </w:r>
    </w:p>
    <w:p w:rsidR="00000000" w:rsidDel="00000000" w:rsidP="00000000" w:rsidRDefault="00000000" w:rsidRPr="00000000" w14:paraId="00000028">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Safeguard: Your access is usually restricted to the "back-end" configuration. If you must remote into a doctor's screen to fix a bug, your platform should log that session as a "PHI-Sensitive Event."</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000000"/>
          <w:sz w:val="26"/>
          <w:szCs w:val="26"/>
        </w:rPr>
      </w:pPr>
      <w:bookmarkStart w:colFirst="0" w:colLast="0" w:name="_uc46jiwissxz" w:id="1"/>
      <w:bookmarkEnd w:id="1"/>
      <w:r w:rsidDel="00000000" w:rsidR="00000000" w:rsidRPr="00000000">
        <w:rPr>
          <w:rFonts w:ascii="Times New Roman" w:cs="Times New Roman" w:eastAsia="Times New Roman" w:hAnsi="Times New Roman"/>
          <w:b w:val="1"/>
          <w:bCs w:val="1"/>
          <w:color w:val="000000"/>
          <w:sz w:val="26"/>
          <w:szCs w:val="26"/>
          <w:rtl w:val="0"/>
        </w:rPr>
        <w:t xml:space="preserve">2. Patient Portals &amp; Kiosks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generally have Environment Access.</w:t>
      </w:r>
    </w:p>
    <w:p w:rsidR="00000000" w:rsidDel="00000000" w:rsidP="00000000" w:rsidRDefault="00000000" w:rsidRPr="00000000" w14:paraId="0000002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Kiosks: You have full "Root" access to the physical device. You manage the OS (Windows/Android), the security "wraparound" software that prevents patients from browsing the web, and the connectivity to the hospital Wi-Fi.</w:t>
      </w:r>
    </w:p>
    <w:p w:rsidR="00000000" w:rsidDel="00000000" w:rsidP="00000000" w:rsidRDefault="00000000" w:rsidRPr="00000000" w14:paraId="0000002C">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Portal: You manage the "Identity Provider" (how the patient logs in) and the server uptime. You don't see the patient's messages to their doctor, but you see the data flow to ensure the message was delivered.</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000000"/>
          <w:sz w:val="26"/>
          <w:szCs w:val="26"/>
        </w:rPr>
      </w:pPr>
      <w:bookmarkStart w:colFirst="0" w:colLast="0" w:name="_xaq3ec54u0vh" w:id="2"/>
      <w:bookmarkEnd w:id="2"/>
      <w:r w:rsidDel="00000000" w:rsidR="00000000" w:rsidRPr="00000000">
        <w:rPr>
          <w:rFonts w:ascii="Times New Roman" w:cs="Times New Roman" w:eastAsia="Times New Roman" w:hAnsi="Times New Roman"/>
          <w:b w:val="1"/>
          <w:bCs w:val="1"/>
          <w:color w:val="000000"/>
          <w:sz w:val="26"/>
          <w:szCs w:val="26"/>
          <w:rtl w:val="0"/>
        </w:rPr>
        <w:t xml:space="preserve">3. Admin, Billing, and HR Portals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have Service Account Access.</w:t>
      </w:r>
    </w:p>
    <w:p w:rsidR="00000000" w:rsidDel="00000000" w:rsidP="00000000" w:rsidRDefault="00000000" w:rsidRPr="00000000" w14:paraId="0000002F">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Billing/Claims Portals: You manage the "Clearinghouse" connections (the digital pipes that send bills to insurance).</w:t>
      </w:r>
    </w:p>
    <w:p w:rsidR="00000000" w:rsidDel="00000000" w:rsidP="00000000" w:rsidRDefault="00000000" w:rsidRPr="00000000" w14:paraId="00000030">
      <w:pPr>
        <w:numPr>
          <w:ilvl w:val="0"/>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 Systems: You have high-level access here to enable your Automated Provisioning deliverable. When HR adds a name, your system sees it and automatically creates the corresponding accounts in the EHR and Email.</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sz w:val="34"/>
          <w:szCs w:val="34"/>
        </w:rPr>
      </w:pPr>
      <w:bookmarkStart w:colFirst="0" w:colLast="0" w:name="_yw1drg4sob0a" w:id="3"/>
      <w:bookmarkEnd w:id="3"/>
      <w:r w:rsidDel="00000000" w:rsidR="00000000" w:rsidRPr="00000000">
        <w:rPr>
          <w:rFonts w:ascii="Times New Roman" w:cs="Times New Roman" w:eastAsia="Times New Roman" w:hAnsi="Times New Roman"/>
          <w:b w:val="1"/>
          <w:bCs w:val="1"/>
          <w:sz w:val="34"/>
          <w:szCs w:val="34"/>
          <w:rtl w:val="0"/>
        </w:rPr>
        <w:t xml:space="preserve">1. Core Managed IT Services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These are the "always-on" deliverables that form the foundation of our partnership with hospitals and clinics.</w:t>
      </w:r>
    </w:p>
    <w:p w:rsidR="00000000" w:rsidDel="00000000" w:rsidP="00000000" w:rsidRDefault="00000000" w:rsidRPr="00000000" w14:paraId="0000003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24/7/365 Managed Service Desk: A centralized "Digital Command Center" providing Tier 1–3 support for all technical and operational issues.</w:t>
      </w:r>
    </w:p>
    <w:p w:rsidR="00000000" w:rsidDel="00000000" w:rsidP="00000000" w:rsidRDefault="00000000" w:rsidRPr="00000000" w14:paraId="0000003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Omnichannel Support: Integration with hospital communication tools like Slack, Microsoft Teams, and specialized web portals for instant ticket submission.</w:t>
      </w:r>
    </w:p>
    <w:p w:rsidR="00000000" w:rsidDel="00000000" w:rsidP="00000000" w:rsidRDefault="00000000" w:rsidRPr="00000000" w14:paraId="0000003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Hybrid Support Delivery:</w:t>
      </w:r>
    </w:p>
    <w:p w:rsidR="00000000" w:rsidDel="00000000" w:rsidP="00000000" w:rsidRDefault="00000000" w:rsidRPr="00000000" w14:paraId="00000036">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Offsite: Remote monitoring, cybersecurity patching, and server management.</w:t>
      </w:r>
    </w:p>
    <w:p w:rsidR="00000000" w:rsidDel="00000000" w:rsidP="00000000" w:rsidRDefault="00000000" w:rsidRPr="00000000" w14:paraId="00000037">
      <w:pPr>
        <w:numPr>
          <w:ilvl w:val="1"/>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Onsite: Dedicated "Resident Technicians" for physical hardware repair, clinical rounding, and face-to-face support.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sz w:val="34"/>
          <w:szCs w:val="34"/>
        </w:rPr>
      </w:pPr>
      <w:bookmarkStart w:colFirst="0" w:colLast="0" w:name="_g0pzehajl4tj" w:id="4"/>
      <w:bookmarkEnd w:id="4"/>
      <w:r w:rsidDel="00000000" w:rsidR="00000000" w:rsidRPr="00000000">
        <w:rPr>
          <w:rFonts w:ascii="Times New Roman" w:cs="Times New Roman" w:eastAsia="Times New Roman" w:hAnsi="Times New Roman"/>
          <w:b w:val="1"/>
          <w:bCs w:val="1"/>
          <w:sz w:val="34"/>
          <w:szCs w:val="34"/>
          <w:rtl w:val="0"/>
        </w:rPr>
        <w:t xml:space="preserve">2. Clinical System Stewardship</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manage the complex digital tools that doctors and nurses rely on for patient care.</w:t>
      </w:r>
    </w:p>
    <w:p w:rsidR="00000000" w:rsidDel="00000000" w:rsidP="00000000" w:rsidRDefault="00000000" w:rsidRPr="00000000" w14:paraId="0000003B">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EHR/EMR Optimization: Full support for platforms like Epic or AthenaHealth, focusing on reducing lag and solving login/access issues.</w:t>
      </w:r>
    </w:p>
    <w:p w:rsidR="00000000" w:rsidDel="00000000" w:rsidP="00000000" w:rsidRDefault="00000000" w:rsidRPr="00000000" w14:paraId="0000003C">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Interoperability Monitoring: Ensuring the seamless flow of data between different systems (e.g., Lab results syncing correctly to the Patient Chart).</w:t>
      </w:r>
    </w:p>
    <w:p w:rsidR="00000000" w:rsidDel="00000000" w:rsidP="00000000" w:rsidRDefault="00000000" w:rsidRPr="00000000" w14:paraId="0000003D">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 Lifecycle Management: Provisioning, securing, and maintaining "Endpoints" such as tablets and Workstations on Wheels (WOWs).</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sz w:val="34"/>
          <w:szCs w:val="34"/>
        </w:rPr>
      </w:pPr>
      <w:bookmarkStart w:colFirst="0" w:colLast="0" w:name="_w2og4sfw29eh" w:id="5"/>
      <w:bookmarkEnd w:id="5"/>
      <w:r w:rsidDel="00000000" w:rsidR="00000000" w:rsidRPr="00000000">
        <w:rPr>
          <w:rFonts w:ascii="Times New Roman" w:cs="Times New Roman" w:eastAsia="Times New Roman" w:hAnsi="Times New Roman"/>
          <w:b w:val="1"/>
          <w:bCs w:val="1"/>
          <w:sz w:val="34"/>
          <w:szCs w:val="34"/>
          <w:rtl w:val="0"/>
        </w:rPr>
        <w:t xml:space="preserve">3. Automation &amp; Workflow Optimization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represents our "Growth Direction," utilizing scikit-learn and AI to improve hospital efficiency.</w:t>
      </w:r>
    </w:p>
    <w:p w:rsidR="00000000" w:rsidDel="00000000" w:rsidP="00000000" w:rsidRDefault="00000000" w:rsidRPr="00000000" w14:paraId="00000040">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AI-Driven Ticket Triage: Internal automation that categorizes and routes tickets instantly based on clinical urgency.</w:t>
      </w:r>
    </w:p>
    <w:p w:rsidR="00000000" w:rsidDel="00000000" w:rsidP="00000000" w:rsidRDefault="00000000" w:rsidRPr="00000000" w14:paraId="00000041">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Automated Provisioning: "One-click" onboarding for new staff and traveling nurses, automatically setting up email and EHR access.</w:t>
      </w:r>
    </w:p>
    <w:p w:rsidR="00000000" w:rsidDel="00000000" w:rsidP="00000000" w:rsidRDefault="00000000" w:rsidRPr="00000000" w14:paraId="00000042">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Analytics: Data-driven reporting that identifies operational bottlenecks (e.g., identifying why specific departments have higher hardware failure rates).</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sz w:val="34"/>
          <w:szCs w:val="34"/>
        </w:rPr>
      </w:pPr>
      <w:bookmarkStart w:colFirst="0" w:colLast="0" w:name="_bz203ssdvkz1" w:id="6"/>
      <w:bookmarkEnd w:id="6"/>
      <w:r w:rsidDel="00000000" w:rsidR="00000000" w:rsidRPr="00000000">
        <w:rPr>
          <w:rFonts w:ascii="Times New Roman" w:cs="Times New Roman" w:eastAsia="Times New Roman" w:hAnsi="Times New Roman"/>
          <w:b w:val="1"/>
          <w:bCs w:val="1"/>
          <w:sz w:val="34"/>
          <w:szCs w:val="34"/>
          <w:rtl w:val="0"/>
        </w:rPr>
        <w:t xml:space="preserve">4. Facilities &amp; Bio-Medical Support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bridge the gap between traditional IT and the physical medical environment.</w:t>
      </w:r>
    </w:p>
    <w:p w:rsidR="00000000" w:rsidDel="00000000" w:rsidP="00000000" w:rsidRDefault="00000000" w:rsidRPr="00000000" w14:paraId="00000045">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Medical Device Connectivity: Managing the network integration for EKG machines, vitals monitors, and infusion pumps.</w:t>
      </w:r>
    </w:p>
    <w:p w:rsidR="00000000" w:rsidDel="00000000" w:rsidP="00000000" w:rsidRDefault="00000000" w:rsidRPr="00000000" w14:paraId="00000046">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 Building Technology: Oversight of Wi-Fi-enabled security cameras, smart locks, and thermostats.</w:t>
      </w:r>
    </w:p>
    <w:p w:rsidR="00000000" w:rsidDel="00000000" w:rsidP="00000000" w:rsidRDefault="00000000" w:rsidRPr="00000000" w14:paraId="00000047">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Specialized Environmental Monitoring: Automated alerts for "Smart Fridges" storing vaccines or lab samples to prevent loss due to temperature fluctuations.</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sz w:val="34"/>
          <w:szCs w:val="34"/>
        </w:rPr>
      </w:pPr>
      <w:bookmarkStart w:colFirst="0" w:colLast="0" w:name="_vr45rift6q49" w:id="7"/>
      <w:bookmarkEnd w:id="7"/>
      <w:r w:rsidDel="00000000" w:rsidR="00000000" w:rsidRPr="00000000">
        <w:rPr>
          <w:rFonts w:ascii="Times New Roman" w:cs="Times New Roman" w:eastAsia="Times New Roman" w:hAnsi="Times New Roman"/>
          <w:b w:val="1"/>
          <w:bCs w:val="1"/>
          <w:sz w:val="34"/>
          <w:szCs w:val="34"/>
          <w:rtl w:val="0"/>
        </w:rPr>
        <w:t xml:space="preserve">5. Security, Compliance &amp; Vendor Management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act as a "Shield" to protect the hospital’s legal and digital interests.</w:t>
      </w:r>
    </w:p>
    <w:p w:rsidR="00000000" w:rsidDel="00000000" w:rsidP="00000000" w:rsidRDefault="00000000" w:rsidRPr="00000000" w14:paraId="0000004A">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HIPAA Compliance &amp; Auditing: Automated logging and disk encryption to ensure all data access meets federal standards.</w:t>
      </w:r>
    </w:p>
    <w:p w:rsidR="00000000" w:rsidDel="00000000" w:rsidP="00000000" w:rsidRDefault="00000000" w:rsidRPr="00000000" w14:paraId="0000004B">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Disaster Recovery: Managed offsite backups with a guaranteed Recovery Time Objective (RTO) to get the hospital back online quickly after a failure.</w:t>
      </w:r>
    </w:p>
    <w:p w:rsidR="00000000" w:rsidDel="00000000" w:rsidP="00000000" w:rsidRDefault="00000000" w:rsidRPr="00000000" w14:paraId="0000004C">
      <w:pPr>
        <w:numPr>
          <w:ilvl w:val="0"/>
          <w:numId w:val="1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 Liaison: We manage the relationships and technical escalations with third-party providers (ISPs, EHR vendors, and software firms).</w:t>
      </w:r>
    </w:p>
    <w:p w:rsidR="00000000" w:rsidDel="00000000" w:rsidP="00000000" w:rsidRDefault="00000000" w:rsidRPr="00000000" w14:paraId="0000004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Problem Statement &amp; Project Integration</w:t>
      </w:r>
    </w:p>
    <w:p w:rsidR="00000000" w:rsidDel="00000000" w:rsidP="00000000" w:rsidRDefault="00000000" w:rsidRPr="00000000" w14:paraId="0000005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the current ITSM model is robust, </w:t>
      </w:r>
      <w:r w:rsidDel="00000000" w:rsidR="00000000" w:rsidRPr="00000000">
        <w:rPr>
          <w:rFonts w:ascii="Times New Roman" w:cs="Times New Roman" w:eastAsia="Times New Roman" w:hAnsi="Times New Roman"/>
          <w:b w:val="1"/>
          <w:bCs w:val="1"/>
          <w:color w:val="1f1f1f"/>
          <w:rtl w:val="0"/>
        </w:rPr>
        <w:t xml:space="preserve">Incident Triage</w:t>
      </w:r>
      <w:r w:rsidDel="00000000" w:rsidR="00000000" w:rsidRPr="00000000">
        <w:rPr>
          <w:rFonts w:ascii="Times New Roman" w:cs="Times New Roman" w:eastAsia="Times New Roman" w:hAnsi="Times New Roman"/>
          <w:color w:val="1f1f1f"/>
          <w:rtl w:val="0"/>
        </w:rPr>
        <w:t xml:space="preserve"> remains a manual, human-driven bottleneck. Currently, every ticket submitted via the Experience Cloud portal requires a human agent to read, categorize, and prioritize it before routing it to the Clinical Apps Tier 2 team.</w:t>
      </w:r>
    </w:p>
    <w:p w:rsidR="00000000" w:rsidDel="00000000" w:rsidP="00000000" w:rsidRDefault="00000000" w:rsidRPr="00000000" w14:paraId="0000005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Augmentation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Machine Learning Augmentation Layer</w:t>
      </w:r>
      <w:r w:rsidDel="00000000" w:rsidR="00000000" w:rsidRPr="00000000">
        <w:rPr>
          <w:rFonts w:ascii="Times New Roman" w:cs="Times New Roman" w:eastAsia="Times New Roman" w:hAnsi="Times New Roman"/>
          <w:color w:val="1f1f1f"/>
          <w:rtl w:val="0"/>
        </w:rPr>
        <w:t xml:space="preserve"> using </w:t>
      </w:r>
      <w:r w:rsidDel="00000000" w:rsidR="00000000" w:rsidRPr="00000000">
        <w:rPr>
          <w:rFonts w:ascii="Times New Roman" w:cs="Times New Roman" w:eastAsia="Times New Roman" w:hAnsi="Times New Roman"/>
          <w:color w:val="444746"/>
          <w:shd w:fill="e9eef6" w:val="clear"/>
          <w:rtl w:val="0"/>
        </w:rPr>
        <w:t xml:space="preserve">scikit-learn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Function:</w:t>
      </w:r>
      <w:r w:rsidDel="00000000" w:rsidR="00000000" w:rsidRPr="00000000">
        <w:rPr>
          <w:rFonts w:ascii="Times New Roman" w:cs="Times New Roman" w:eastAsia="Times New Roman" w:hAnsi="Times New Roman"/>
          <w:color w:val="1f1f1f"/>
          <w:rtl w:val="0"/>
        </w:rPr>
        <w:t xml:space="preserve"> Automated Category and Urgency prediction.</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Philosophy:</w:t>
      </w:r>
      <w:r w:rsidDel="00000000" w:rsidR="00000000" w:rsidRPr="00000000">
        <w:rPr>
          <w:rFonts w:ascii="Times New Roman" w:cs="Times New Roman" w:eastAsia="Times New Roman" w:hAnsi="Times New Roman"/>
          <w:color w:val="1f1f1f"/>
          <w:rtl w:val="0"/>
        </w:rPr>
        <w:t xml:space="preserve"> "Human-in-the-loop" design. The ML provides decision support (e.g., suggesting a P1 priority for EHR outages) while preserving final human accountability.</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Value:</w:t>
      </w:r>
      <w:r w:rsidDel="00000000" w:rsidR="00000000" w:rsidRPr="00000000">
        <w:rPr>
          <w:rFonts w:ascii="Times New Roman" w:cs="Times New Roman" w:eastAsia="Times New Roman" w:hAnsi="Times New Roman"/>
          <w:color w:val="1f1f1f"/>
          <w:rtl w:val="0"/>
        </w:rPr>
        <w:t xml:space="preserve"> Reduces Mean Time to Repair (MTTR) and ensures that critical patient-care issues are escalated instantly, strengthening the existing ITIL-aligned workflow.</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15"/>
        <w:gridCol w:w="2220"/>
        <w:gridCol w:w="3570"/>
        <w:tblGridChange w:id="0">
          <w:tblGrid>
            <w:gridCol w:w="1740"/>
            <w:gridCol w:w="1815"/>
            <w:gridCol w:w="2220"/>
            <w:gridCol w:w="3570"/>
          </w:tblGrid>
        </w:tblGridChange>
      </w:tblGrid>
      <w:tr>
        <w:trPr>
          <w:cantSplit w:val="0"/>
          <w:trHeight w:val="45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User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Service Portal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Salesforce Experience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Multi-tenant front-end for hospitals/clinics.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System of Record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CRM / ITSM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Salesforce Service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Core database for Cases, SLAs, and Customer Accounts.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Intelligence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ML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scikit-learn (Python)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Powers the classification and urgency prediction models.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Data Orchestration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Pipeline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Apache Airflow / 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Automates data extraction, model scoring, and updates.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Structured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Metadata 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Managed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Stores sanitized ticket features, labels, and model history.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Unstructured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Data Lake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Amazon 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Stores raw historical exports, training sets, and model artifacts.</w:t>
            </w:r>
          </w:p>
        </w:tc>
      </w:tr>
    </w:tbl>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zu2uvz7imco" w:id="8"/>
      <w:bookmarkEnd w:id="8"/>
      <w:r w:rsidDel="00000000" w:rsidR="00000000" w:rsidRPr="00000000">
        <w:rPr>
          <w:rFonts w:ascii="Times New Roman" w:cs="Times New Roman" w:eastAsia="Times New Roman" w:hAnsi="Times New Roman"/>
          <w:b w:val="1"/>
          <w:bCs w:val="1"/>
          <w:color w:val="000000"/>
          <w:sz w:val="26"/>
          <w:szCs w:val="26"/>
          <w:rtl w:val="0"/>
        </w:rPr>
        <w:t xml:space="preserve">Key Technical Considerations :</w:t>
      </w:r>
    </w:p>
    <w:p w:rsidR="00000000" w:rsidDel="00000000" w:rsidP="00000000" w:rsidRDefault="00000000" w:rsidRPr="00000000" w14:paraId="00000077">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(HIPAA):</w:t>
      </w:r>
      <w:r w:rsidDel="00000000" w:rsidR="00000000" w:rsidRPr="00000000">
        <w:rPr>
          <w:rFonts w:ascii="Times New Roman" w:cs="Times New Roman" w:eastAsia="Times New Roman" w:hAnsi="Times New Roman"/>
          <w:rtl w:val="0"/>
        </w:rPr>
        <w:t xml:space="preserve"> Data is "sanitized" before leaving Salesforce. No Patient Names or DOBs are stored in the S3 bucket or used for ML training.</w:t>
      </w:r>
    </w:p>
    <w:p w:rsidR="00000000" w:rsidDel="00000000" w:rsidP="00000000" w:rsidRDefault="00000000" w:rsidRPr="00000000" w14:paraId="0000007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Human-in-the-Loop:</w:t>
      </w:r>
      <w:r w:rsidDel="00000000" w:rsidR="00000000" w:rsidRPr="00000000">
        <w:rPr>
          <w:rFonts w:ascii="Times New Roman" w:cs="Times New Roman" w:eastAsia="Times New Roman" w:hAnsi="Times New Roman"/>
          <w:rtl w:val="0"/>
        </w:rPr>
        <w:t xml:space="preserve"> The ML does not </w:t>
      </w:r>
      <w:r w:rsidDel="00000000" w:rsidR="00000000" w:rsidRPr="00000000">
        <w:rPr>
          <w:rFonts w:ascii="Times New Roman" w:cs="Times New Roman" w:eastAsia="Times New Roman" w:hAnsi="Times New Roman"/>
          <w:i w:val="1"/>
          <w:iCs w:val="1"/>
          <w:rtl w:val="0"/>
        </w:rPr>
        <w:t xml:space="preserve">close</w:t>
      </w:r>
      <w:r w:rsidDel="00000000" w:rsidR="00000000" w:rsidRPr="00000000">
        <w:rPr>
          <w:rFonts w:ascii="Times New Roman" w:cs="Times New Roman" w:eastAsia="Times New Roman" w:hAnsi="Times New Roman"/>
          <w:rtl w:val="0"/>
        </w:rPr>
        <w:t xml:space="preserve"> tickets; it only </w:t>
      </w:r>
      <w:r w:rsidDel="00000000" w:rsidR="00000000" w:rsidRPr="00000000">
        <w:rPr>
          <w:rFonts w:ascii="Times New Roman" w:cs="Times New Roman" w:eastAsia="Times New Roman" w:hAnsi="Times New Roman"/>
          <w:i w:val="1"/>
          <w:iCs w:val="1"/>
          <w:rtl w:val="0"/>
        </w:rPr>
        <w:t xml:space="preserve">categorizes</w:t>
      </w:r>
      <w:r w:rsidDel="00000000" w:rsidR="00000000" w:rsidRPr="00000000">
        <w:rPr>
          <w:rFonts w:ascii="Times New Roman" w:cs="Times New Roman" w:eastAsia="Times New Roman" w:hAnsi="Times New Roman"/>
          <w:rtl w:val="0"/>
        </w:rPr>
        <w:t xml:space="preserve"> them. This ensures high-stakes healthcare decisions are always verified by a human.</w:t>
      </w:r>
    </w:p>
    <w:p w:rsidR="00000000" w:rsidDel="00000000" w:rsidP="00000000" w:rsidRDefault="00000000" w:rsidRPr="00000000" w14:paraId="00000079">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"Single-Org" model allows SMART Health to add a new clinic as a new </w:t>
      </w:r>
      <w:r w:rsidDel="00000000" w:rsidR="00000000" w:rsidRPr="00000000">
        <w:rPr>
          <w:rFonts w:ascii="Roboto Mono" w:cs="Roboto Mono" w:eastAsia="Roboto Mono" w:hAnsi="Roboto Mono"/>
          <w:color w:val="188038"/>
          <w:rtl w:val="0"/>
        </w:rPr>
        <w:t xml:space="preserve">Account</w:t>
      </w:r>
      <w:r w:rsidDel="00000000" w:rsidR="00000000" w:rsidRPr="00000000">
        <w:rPr>
          <w:rFonts w:ascii="Times New Roman" w:cs="Times New Roman" w:eastAsia="Times New Roman" w:hAnsi="Times New Roman"/>
          <w:rtl w:val="0"/>
        </w:rPr>
        <w:t xml:space="preserve"> without needing to build a new ML pipeline.</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Management </w:t>
      </w:r>
    </w:p>
    <w:p w:rsidR="00000000" w:rsidDel="00000000" w:rsidP="00000000" w:rsidRDefault="00000000" w:rsidRPr="00000000" w14:paraId="0000007B">
      <w:pPr>
        <w:numPr>
          <w:ilvl w:val="0"/>
          <w:numId w:val="1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Information Technology (IT) : </w:t>
      </w:r>
      <w:r w:rsidDel="00000000" w:rsidR="00000000" w:rsidRPr="00000000">
        <w:rPr>
          <w:rFonts w:ascii="Times New Roman" w:cs="Times New Roman" w:eastAsia="Times New Roman" w:hAnsi="Times New Roman"/>
          <w:rtl w:val="0"/>
        </w:rPr>
        <w:t xml:space="preserve">Computers, laptops, tablets, EHR access &amp; login, Network / Wi-Fi, Printers &amp; scanners, Software issues</w:t>
      </w:r>
      <w:r w:rsidDel="00000000" w:rsidR="00000000" w:rsidRPr="00000000">
        <w:rPr>
          <w:rtl w:val="0"/>
        </w:rPr>
      </w:r>
    </w:p>
    <w:p w:rsidR="00000000" w:rsidDel="00000000" w:rsidP="00000000" w:rsidRDefault="00000000" w:rsidRPr="00000000" w14:paraId="0000007C">
      <w:pPr>
        <w:numPr>
          <w:ilvl w:val="0"/>
          <w:numId w:val="1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Clinical and Diagnostic Departments : </w:t>
      </w:r>
      <w:r w:rsidDel="00000000" w:rsidR="00000000" w:rsidRPr="00000000">
        <w:rPr>
          <w:rFonts w:ascii="Times New Roman" w:cs="Times New Roman" w:eastAsia="Times New Roman" w:hAnsi="Times New Roman"/>
          <w:rtl w:val="0"/>
        </w:rPr>
        <w:t xml:space="preserve">Doctors (EHR access, patient records) : Nurses (medication systems, order entry), Emergency / ICU (critical system downtime), Lab systems (LIS issues), Radiology / PACS access.</w:t>
      </w:r>
    </w:p>
    <w:p w:rsidR="00000000" w:rsidDel="00000000" w:rsidP="00000000" w:rsidRDefault="00000000" w:rsidRPr="00000000" w14:paraId="0000007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“EHR not loading”, “Password reset”, “Printer not working”, “Internet is down”, “Patient chart missing”, “Lab results not showing”, “Order entry issue”</w:t>
      </w:r>
    </w:p>
    <w:p w:rsidR="00000000" w:rsidDel="00000000" w:rsidP="00000000" w:rsidRDefault="00000000" w:rsidRPr="00000000" w14:paraId="0000007E">
      <w:pPr>
        <w:numPr>
          <w:ilvl w:val="0"/>
          <w:numId w:val="1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Administrative Departments : </w:t>
      </w:r>
      <w:r w:rsidDel="00000000" w:rsidR="00000000" w:rsidRPr="00000000">
        <w:rPr>
          <w:rFonts w:ascii="Times New Roman" w:cs="Times New Roman" w:eastAsia="Times New Roman" w:hAnsi="Times New Roman"/>
          <w:rtl w:val="0"/>
        </w:rPr>
        <w:t xml:space="preserve">Billing &amp; insurance, Admissions &amp; discharge, Scheduling</w:t>
      </w:r>
    </w:p>
    <w:p w:rsidR="00000000" w:rsidDel="00000000" w:rsidP="00000000" w:rsidRDefault="00000000" w:rsidRPr="00000000" w14:paraId="0000007F">
      <w:pPr>
        <w:numPr>
          <w:ilvl w:val="0"/>
          <w:numId w:val="1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IT / Operations : </w:t>
      </w:r>
      <w:r w:rsidDel="00000000" w:rsidR="00000000" w:rsidRPr="00000000">
        <w:rPr>
          <w:rFonts w:ascii="Times New Roman" w:cs="Times New Roman" w:eastAsia="Times New Roman" w:hAnsi="Times New Roman"/>
          <w:rtl w:val="0"/>
        </w:rPr>
        <w:t xml:space="preserve">Network outages, Device or access provisioning, Security or login issues</w:t>
      </w:r>
    </w:p>
    <w:p w:rsidR="00000000" w:rsidDel="00000000" w:rsidP="00000000" w:rsidRDefault="00000000" w:rsidRPr="00000000" w14:paraId="00000080">
      <w:pPr>
        <w:numPr>
          <w:ilvl w:val="0"/>
          <w:numId w:val="1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Biomedical / Medical Equipment (Limited): </w:t>
      </w:r>
      <w:r w:rsidDel="00000000" w:rsidR="00000000" w:rsidRPr="00000000">
        <w:rPr>
          <w:rFonts w:ascii="Times New Roman" w:cs="Times New Roman" w:eastAsia="Times New Roman" w:hAnsi="Times New Roman"/>
          <w:rtl w:val="0"/>
        </w:rPr>
        <w:t xml:space="preserve">Often outsourced in small setups, covers Vital monitors, EKG machines, Scales, Printers attached to devices </w:t>
      </w:r>
    </w:p>
    <w:p w:rsidR="00000000" w:rsidDel="00000000" w:rsidP="00000000" w:rsidRDefault="00000000" w:rsidRPr="00000000" w14:paraId="0000008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“Blood pressure machine not working”, “EKG device calibration needed”</w:t>
      </w:r>
    </w:p>
    <w:p w:rsidR="00000000" w:rsidDel="00000000" w:rsidP="00000000" w:rsidRDefault="00000000" w:rsidRPr="00000000" w14:paraId="00000082">
      <w:pPr>
        <w:numPr>
          <w:ilvl w:val="0"/>
          <w:numId w:val="18"/>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2"/>
          <w:szCs w:val="22"/>
          <w:rtl w:val="0"/>
        </w:rPr>
        <w:t xml:space="preserve">Security &amp; Access (Physical + Digital)</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Badge access (if any), Alarm systems, Camera issues, Example tickets</w:t>
      </w:r>
    </w:p>
    <w:p w:rsidR="00000000" w:rsidDel="00000000" w:rsidP="00000000" w:rsidRDefault="00000000" w:rsidRPr="00000000" w14:paraId="00000083">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E.g : “Badge not working”, “Alarm false alert”</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2"/>
          <w:szCs w:val="22"/>
          <w:rtl w:val="0"/>
        </w:rPr>
        <w:t xml:space="preserve">Telecom / Communications</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Desk phones, VoIP, Fax machine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E.g :“Phone not ringing”, “Fax not sending”</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2"/>
          <w:szCs w:val="22"/>
          <w:rtl w:val="0"/>
        </w:rPr>
        <w:t xml:space="preserve">Vendor &amp; Application Support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Not a department, but a ticket category EHR vendor, Billing software, Scheduling systems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“Athena down”, “Billing software error”</w:t>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9ndd1g25fqs" w:id="9"/>
      <w:bookmarkEnd w:id="9"/>
      <w:r w:rsidDel="00000000" w:rsidR="00000000" w:rsidRPr="00000000">
        <w:rPr>
          <w:rFonts w:ascii="Times New Roman" w:cs="Times New Roman" w:eastAsia="Times New Roman" w:hAnsi="Times New Roman"/>
          <w:b w:val="1"/>
          <w:bCs w:val="1"/>
          <w:color w:val="000000"/>
          <w:sz w:val="26"/>
          <w:szCs w:val="26"/>
          <w:rtl w:val="0"/>
        </w:rPr>
        <w:t xml:space="preserve">1. Clinical Operations (The "Mission Critical" Desk)</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a small setting, IT support is synonymous with "keeping the clinic open."</w:t>
      </w:r>
    </w:p>
    <w:p w:rsidR="00000000" w:rsidDel="00000000" w:rsidP="00000000" w:rsidRDefault="00000000" w:rsidRPr="00000000" w14:paraId="0000008A">
      <w:pPr>
        <w:numPr>
          <w:ilvl w:val="0"/>
          <w:numId w:val="1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EHR / EMR Support: Troubleshooting login issues, slow chart loading, or prescription (e-Prescribe) errors.</w:t>
      </w:r>
    </w:p>
    <w:p w:rsidR="00000000" w:rsidDel="00000000" w:rsidP="00000000" w:rsidRDefault="00000000" w:rsidRPr="00000000" w14:paraId="0000008B">
      <w:pPr>
        <w:numPr>
          <w:ilvl w:val="0"/>
          <w:numId w:val="1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Medical Equipment Connectivity: Ensuring vitals monitors, portable X-ray machines, and handheld scanners stay connected to the Wi-Fi.</w:t>
      </w:r>
    </w:p>
    <w:p w:rsidR="00000000" w:rsidDel="00000000" w:rsidP="00000000" w:rsidRDefault="00000000" w:rsidRPr="00000000" w14:paraId="0000008C">
      <w:pPr>
        <w:numPr>
          <w:ilvl w:val="0"/>
          <w:numId w:val="12"/>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Telehealth Infrastructure: Managing the cameras, audio, and secure links for remote consultations.</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sxbnfxmsbrx" w:id="10"/>
      <w:bookmarkEnd w:id="10"/>
      <w:r w:rsidDel="00000000" w:rsidR="00000000" w:rsidRPr="00000000">
        <w:rPr>
          <w:rFonts w:ascii="Times New Roman" w:cs="Times New Roman" w:eastAsia="Times New Roman" w:hAnsi="Times New Roman"/>
          <w:b w:val="1"/>
          <w:bCs w:val="1"/>
          <w:color w:val="000000"/>
          <w:sz w:val="26"/>
          <w:szCs w:val="26"/>
          <w:rtl w:val="0"/>
        </w:rPr>
        <w:t xml:space="preserve">2. Patient Access &amp; Front Office</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"Revenue" side of the clinic. If these systems are down, the clinic can’t register patients or get paid.</w:t>
      </w:r>
    </w:p>
    <w:p w:rsidR="00000000" w:rsidDel="00000000" w:rsidP="00000000" w:rsidRDefault="00000000" w:rsidRPr="00000000" w14:paraId="0000008F">
      <w:pPr>
        <w:numPr>
          <w:ilvl w:val="0"/>
          <w:numId w:val="10"/>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Admissions &amp; Registration: Support for ID scanners, credit card readers, and patient-facing check-in kiosks.</w:t>
      </w:r>
    </w:p>
    <w:p w:rsidR="00000000" w:rsidDel="00000000" w:rsidP="00000000" w:rsidRDefault="00000000" w:rsidRPr="00000000" w14:paraId="00000090">
      <w:pPr>
        <w:numPr>
          <w:ilvl w:val="0"/>
          <w:numId w:val="10"/>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Scheduling &amp; Billing: Tickets related to the practice management software, insurance verification portals, and merchant services.</w:t>
      </w:r>
    </w:p>
    <w:p w:rsidR="00000000" w:rsidDel="00000000" w:rsidP="00000000" w:rsidRDefault="00000000" w:rsidRPr="00000000" w14:paraId="00000091">
      <w:pPr>
        <w:numPr>
          <w:ilvl w:val="0"/>
          <w:numId w:val="10"/>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Portal: Helping staff help patients with password resets or accessing lab results online.</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t20plkfc1rc" w:id="11"/>
      <w:bookmarkEnd w:id="11"/>
      <w:r w:rsidDel="00000000" w:rsidR="00000000" w:rsidRPr="00000000">
        <w:rPr>
          <w:rFonts w:ascii="Times New Roman" w:cs="Times New Roman" w:eastAsia="Times New Roman" w:hAnsi="Times New Roman"/>
          <w:b w:val="1"/>
          <w:bCs w:val="1"/>
          <w:color w:val="000000"/>
          <w:sz w:val="26"/>
          <w:szCs w:val="26"/>
          <w:rtl w:val="0"/>
        </w:rPr>
        <w:t xml:space="preserve">3. Administrative &amp; HR (The "People" Desk)</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 small hospital, "IT" often handles the entire onboarding/offboarding lifecycle.</w:t>
      </w:r>
    </w:p>
    <w:p w:rsidR="00000000" w:rsidDel="00000000" w:rsidP="00000000" w:rsidRDefault="00000000" w:rsidRPr="00000000" w14:paraId="00000094">
      <w:pPr>
        <w:numPr>
          <w:ilvl w:val="0"/>
          <w:numId w:val="8"/>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Onboarding: Automatically setting up email, EHR access, and badge access for a new traveling nurse or doctor.</w:t>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 &amp; HIPAA: Managing audit logs, disk encryption, and "locked" workstations to ensure the clinic stays legal.</w:t>
      </w:r>
    </w:p>
    <w:p w:rsidR="00000000" w:rsidDel="00000000" w:rsidP="00000000" w:rsidRDefault="00000000" w:rsidRPr="00000000" w14:paraId="00000096">
      <w:pPr>
        <w:numPr>
          <w:ilvl w:val="0"/>
          <w:numId w:val="8"/>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Staff Communications: Support for VoIP phones, secure messaging apps (like TigerConnect), and clinic-wide paging.</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gvcbftyunxp" w:id="12"/>
      <w:bookmarkEnd w:id="12"/>
      <w:r w:rsidDel="00000000" w:rsidR="00000000" w:rsidRPr="00000000">
        <w:rPr>
          <w:rFonts w:ascii="Times New Roman" w:cs="Times New Roman" w:eastAsia="Times New Roman" w:hAnsi="Times New Roman"/>
          <w:b w:val="1"/>
          <w:bCs w:val="1"/>
          <w:color w:val="000000"/>
          <w:sz w:val="26"/>
          <w:szCs w:val="26"/>
          <w:rtl w:val="0"/>
        </w:rPr>
        <w:t xml:space="preserve">4. Facilities &amp; Bio-Med (The "Physical" Desk)</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small organizations, the line between "IT" and "Maintenance" is often blurred.</w:t>
      </w:r>
    </w:p>
    <w:p w:rsidR="00000000" w:rsidDel="00000000" w:rsidP="00000000" w:rsidRDefault="00000000" w:rsidRPr="00000000" w14:paraId="00000099">
      <w:pPr>
        <w:numPr>
          <w:ilvl w:val="0"/>
          <w:numId w:val="3"/>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 Building Tech: Monitoring Wi-Fi-enabled thermostats, security cameras, and smart locks.</w:t>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Medical Device Inventory: Tracking when an EKG machine or infusion pump is due for its annual safety calibration.</w:t>
      </w:r>
    </w:p>
    <w:p w:rsidR="00000000" w:rsidDel="00000000" w:rsidP="00000000" w:rsidRDefault="00000000" w:rsidRPr="00000000" w14:paraId="0000009B">
      <w:pPr>
        <w:numPr>
          <w:ilvl w:val="0"/>
          <w:numId w:val="3"/>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Pharmacy/Lab Storage: Alerts for "Smart Fridges" that store vaccines or lab samples (if the temperature fluctuates, it generates a high-priority IT ticket).</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ibtia1dz4j1" w:id="13"/>
      <w:bookmarkEnd w:id="13"/>
      <w:r w:rsidDel="00000000" w:rsidR="00000000" w:rsidRPr="00000000">
        <w:rPr>
          <w:rFonts w:ascii="Times New Roman" w:cs="Times New Roman" w:eastAsia="Times New Roman" w:hAnsi="Times New Roman"/>
          <w:b w:val="1"/>
          <w:bCs w:val="1"/>
          <w:color w:val="000000"/>
          <w:sz w:val="26"/>
          <w:szCs w:val="26"/>
          <w:rtl w:val="0"/>
        </w:rPr>
        <w:t xml:space="preserve">5. Infrastructure &amp; Security (The "Backbone")</w:t>
      </w:r>
    </w:p>
    <w:p w:rsidR="00000000" w:rsidDel="00000000" w:rsidP="00000000" w:rsidRDefault="00000000" w:rsidRPr="00000000" w14:paraId="0000009D">
      <w:pPr>
        <w:numPr>
          <w:ilvl w:val="0"/>
          <w:numId w:val="14"/>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&amp; Wi-Fi: Maintaining the "Guest Wi-Fi" for patients vs. the "Secure Wi-Fi" for clinicians.</w:t>
      </w:r>
    </w:p>
    <w:p w:rsidR="00000000" w:rsidDel="00000000" w:rsidP="00000000" w:rsidRDefault="00000000" w:rsidRPr="00000000" w14:paraId="0000009E">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Backups &amp; Recovery: Ensuring that even if a small clinic gets hit by ransomware, they can restore patient data within hours.</w:t>
      </w:r>
    </w:p>
    <w:p w:rsidR="00000000" w:rsidDel="00000000" w:rsidP="00000000" w:rsidRDefault="00000000" w:rsidRPr="00000000" w14:paraId="0000009F">
      <w:pPr>
        <w:numPr>
          <w:ilvl w:val="0"/>
          <w:numId w:val="14"/>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 Management: Patching the laptops and PCs found in exam rooms and nursing stations.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605"/>
        <w:gridCol w:w="5160"/>
        <w:tblGridChange w:id="0">
          <w:tblGrid>
            <w:gridCol w:w="2235"/>
            <w:gridCol w:w="1605"/>
            <w:gridCol w:w="516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b w:val="1"/>
                <w:bCs w:val="1"/>
                <w:color w:val="1f1f1f"/>
              </w:rPr>
            </w:pPr>
            <w:r w:rsidDel="00000000" w:rsidR="00000000" w:rsidRPr="00000000">
              <w:rPr>
                <w:b w:val="1"/>
                <w:bCs w:val="1"/>
                <w:color w:val="1f1f1f"/>
                <w:rtl w:val="0"/>
              </w:rPr>
              <w:t xml:space="preserve">Task Category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b w:val="1"/>
                <w:bCs w:val="1"/>
                <w:color w:val="1f1f1f"/>
              </w:rPr>
            </w:pPr>
            <w:r w:rsidDel="00000000" w:rsidR="00000000" w:rsidRPr="00000000">
              <w:rPr>
                <w:b w:val="1"/>
                <w:bCs w:val="1"/>
                <w:color w:val="1f1f1f"/>
                <w:rtl w:val="0"/>
              </w:rPr>
              <w:t xml:space="preserve">Remote or Onsite?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b w:val="1"/>
                <w:bCs w:val="1"/>
                <w:color w:val="1f1f1f"/>
              </w:rPr>
            </w:pPr>
            <w:r w:rsidDel="00000000" w:rsidR="00000000" w:rsidRPr="00000000">
              <w:rPr>
                <w:b w:val="1"/>
                <w:bCs w:val="1"/>
                <w:color w:val="1f1f1f"/>
                <w:rtl w:val="0"/>
              </w:rPr>
              <w:t xml:space="preserve">Why?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b w:val="1"/>
                <w:bCs w:val="1"/>
                <w:color w:val="1f1f1f"/>
              </w:rPr>
            </w:pPr>
            <w:r w:rsidDel="00000000" w:rsidR="00000000" w:rsidRPr="00000000">
              <w:rPr>
                <w:b w:val="1"/>
                <w:bCs w:val="1"/>
                <w:color w:val="1f1f1f"/>
                <w:rtl w:val="0"/>
              </w:rPr>
              <w:t xml:space="preserve">Hardware Failure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b w:val="1"/>
                <w:bCs w:val="1"/>
                <w:color w:val="1f1f1f"/>
              </w:rPr>
            </w:pPr>
            <w:r w:rsidDel="00000000" w:rsidR="00000000" w:rsidRPr="00000000">
              <w:rPr>
                <w:b w:val="1"/>
                <w:bCs w:val="1"/>
                <w:color w:val="1f1f1f"/>
                <w:rtl w:val="0"/>
              </w:rPr>
              <w:t xml:space="preserve">Onsite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b w:val="1"/>
                <w:bCs w:val="1"/>
                <w:color w:val="1f1f1f"/>
              </w:rPr>
            </w:pPr>
            <w:r w:rsidDel="00000000" w:rsidR="00000000" w:rsidRPr="00000000">
              <w:rPr>
                <w:b w:val="1"/>
                <w:bCs w:val="1"/>
                <w:color w:val="1f1f1f"/>
                <w:rtl w:val="0"/>
              </w:rPr>
              <w:t xml:space="preserve">Replacing a frayed power cable on a heart monitor or swapping a broken tablet.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b w:val="1"/>
                <w:bCs w:val="1"/>
                <w:color w:val="1f1f1f"/>
              </w:rPr>
            </w:pPr>
            <w:r w:rsidDel="00000000" w:rsidR="00000000" w:rsidRPr="00000000">
              <w:rPr>
                <w:b w:val="1"/>
                <w:bCs w:val="1"/>
                <w:color w:val="1f1f1f"/>
                <w:rtl w:val="0"/>
              </w:rPr>
              <w:t xml:space="preserve">Clinical Rounding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b w:val="1"/>
                <w:bCs w:val="1"/>
                <w:color w:val="1f1f1f"/>
              </w:rPr>
            </w:pPr>
            <w:r w:rsidDel="00000000" w:rsidR="00000000" w:rsidRPr="00000000">
              <w:rPr>
                <w:b w:val="1"/>
                <w:bCs w:val="1"/>
                <w:color w:val="1f1f1f"/>
                <w:rtl w:val="0"/>
              </w:rPr>
              <w:t xml:space="preserve">Onsite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b w:val="1"/>
                <w:bCs w:val="1"/>
                <w:color w:val="1f1f1f"/>
              </w:rPr>
            </w:pPr>
            <w:r w:rsidDel="00000000" w:rsidR="00000000" w:rsidRPr="00000000">
              <w:rPr>
                <w:b w:val="1"/>
                <w:bCs w:val="1"/>
                <w:color w:val="1f1f1f"/>
                <w:rtl w:val="0"/>
              </w:rPr>
              <w:t xml:space="preserve">Walking the floors to ask nurses, "How is the tech working today?" (This builds the "Patient-Centered" trust).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b w:val="1"/>
                <w:bCs w:val="1"/>
                <w:color w:val="1f1f1f"/>
              </w:rPr>
            </w:pPr>
            <w:r w:rsidDel="00000000" w:rsidR="00000000" w:rsidRPr="00000000">
              <w:rPr>
                <w:b w:val="1"/>
                <w:bCs w:val="1"/>
                <w:color w:val="1f1f1f"/>
                <w:rtl w:val="0"/>
              </w:rPr>
              <w:t xml:space="preserve">Network Outage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b w:val="1"/>
                <w:bCs w:val="1"/>
                <w:color w:val="1f1f1f"/>
              </w:rPr>
            </w:pPr>
            <w:r w:rsidDel="00000000" w:rsidR="00000000" w:rsidRPr="00000000">
              <w:rPr>
                <w:b w:val="1"/>
                <w:bCs w:val="1"/>
                <w:color w:val="1f1f1f"/>
                <w:rtl w:val="0"/>
              </w:rPr>
              <w:t xml:space="preserve">Onsite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b w:val="1"/>
                <w:bCs w:val="1"/>
                <w:color w:val="1f1f1f"/>
              </w:rPr>
            </w:pPr>
            <w:r w:rsidDel="00000000" w:rsidR="00000000" w:rsidRPr="00000000">
              <w:rPr>
                <w:b w:val="1"/>
                <w:bCs w:val="1"/>
                <w:color w:val="1f1f1f"/>
                <w:rtl w:val="0"/>
              </w:rPr>
              <w:t xml:space="preserve">If the hospital's internet is down. You must be there to fix the physical router/switch.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b w:val="1"/>
                <w:bCs w:val="1"/>
                <w:color w:val="1f1f1f"/>
              </w:rPr>
            </w:pPr>
            <w:r w:rsidDel="00000000" w:rsidR="00000000" w:rsidRPr="00000000">
              <w:rPr>
                <w:b w:val="1"/>
                <w:bCs w:val="1"/>
                <w:color w:val="1f1f1f"/>
                <w:rtl w:val="0"/>
              </w:rPr>
              <w:t xml:space="preserve">New Hardware Setup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b w:val="1"/>
                <w:bCs w:val="1"/>
                <w:color w:val="1f1f1f"/>
              </w:rPr>
            </w:pPr>
            <w:r w:rsidDel="00000000" w:rsidR="00000000" w:rsidRPr="00000000">
              <w:rPr>
                <w:b w:val="1"/>
                <w:bCs w:val="1"/>
                <w:color w:val="1f1f1f"/>
                <w:rtl w:val="0"/>
              </w:rPr>
              <w:t xml:space="preserve">Onsite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b w:val="1"/>
                <w:bCs w:val="1"/>
                <w:color w:val="1f1f1f"/>
              </w:rPr>
            </w:pPr>
            <w:r w:rsidDel="00000000" w:rsidR="00000000" w:rsidRPr="00000000">
              <w:rPr>
                <w:b w:val="1"/>
                <w:bCs w:val="1"/>
                <w:color w:val="1f1f1f"/>
                <w:rtl w:val="0"/>
              </w:rPr>
              <w:t xml:space="preserve">Unboxing and configuring new workstations in the Emergency Department.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b w:val="1"/>
                <w:bCs w:val="1"/>
                <w:color w:val="1f1f1f"/>
              </w:rPr>
            </w:pPr>
            <w:r w:rsidDel="00000000" w:rsidR="00000000" w:rsidRPr="00000000">
              <w:rPr>
                <w:b w:val="1"/>
                <w:bCs w:val="1"/>
                <w:color w:val="1f1f1f"/>
                <w:rtl w:val="0"/>
              </w:rPr>
              <w:t xml:space="preserve">Software/EHR Updates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b w:val="1"/>
                <w:bCs w:val="1"/>
                <w:color w:val="1f1f1f"/>
              </w:rPr>
            </w:pPr>
            <w:r w:rsidDel="00000000" w:rsidR="00000000" w:rsidRPr="00000000">
              <w:rPr>
                <w:b w:val="1"/>
                <w:bCs w:val="1"/>
                <w:color w:val="1f1f1f"/>
                <w:rtl w:val="0"/>
              </w:rPr>
              <w:t xml:space="preserve">Remote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b w:val="1"/>
                <w:bCs w:val="1"/>
                <w:color w:val="1f1f1f"/>
              </w:rPr>
            </w:pPr>
            <w:r w:rsidDel="00000000" w:rsidR="00000000" w:rsidRPr="00000000">
              <w:rPr>
                <w:b w:val="1"/>
                <w:bCs w:val="1"/>
                <w:color w:val="1f1f1f"/>
                <w:rtl w:val="0"/>
              </w:rPr>
              <w:t xml:space="preserve">Can be pushed overnight via your platform's automation tools.</w:t>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 Health Organizational &amp; Functional Tree</w:t>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4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7753510140406"/>
        <w:gridCol w:w="2224.399375975039"/>
        <w:gridCol w:w="5071.825273010921"/>
        <w:tblGridChange w:id="0">
          <w:tblGrid>
            <w:gridCol w:w="2063.7753510140406"/>
            <w:gridCol w:w="2224.399375975039"/>
            <w:gridCol w:w="5071.82527301092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Persona /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Component Ownership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Key Responsibility in Workflow</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Sales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Salesforce Sales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Onboards new hospital Accounts and manages Contracts.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Customer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Experience Cloud Portal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Monitors portal health and ensures Dr. Patel is satisfied with the UI.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Service &amp;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Salesforce Service Cloud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The primary users who act on the </w:t>
            </w:r>
            <w:r w:rsidDel="00000000" w:rsidR="00000000" w:rsidRPr="00000000">
              <w:rPr>
                <w:color w:val="188038"/>
                <w:rtl w:val="0"/>
              </w:rPr>
              <w:t xml:space="preserve">Case</w:t>
            </w:r>
            <w:r w:rsidDel="00000000" w:rsidR="00000000" w:rsidRPr="00000000">
              <w:rPr>
                <w:rtl w:val="0"/>
              </w:rPr>
              <w:t xml:space="preserve"> records and resolve incidents.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b w:val="1"/>
                <w:bCs w:val="1"/>
                <w:rtl w:val="0"/>
              </w:rPr>
              <w:t xml:space="preserve">CIO / Infrastructure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Amazon S3 &amp;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Manages the S3 storage and the secure APIs that move data between systems.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CDO / Data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PostgreSQL &amp; scikit-learn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Owns the ML pipeline, model retraining, and data sanitization.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CSO /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Encryption &amp; HIPAA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Ensures the data in S3 and Postgres is encrypted and PII-free.</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Extraction log contains ticket description, resolution type, extraction outcome, and in addition, each run 's log contains record count and execution timestamp</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I want historical tickets related to </w:t>
      </w:r>
      <w:r w:rsidDel="00000000" w:rsidR="00000000" w:rsidRPr="00000000">
        <w:rPr>
          <w:rFonts w:ascii="Times New Roman" w:cs="Times New Roman" w:eastAsia="Times New Roman" w:hAnsi="Times New Roman"/>
          <w:sz w:val="18"/>
          <w:szCs w:val="18"/>
          <w:rtl w:val="0"/>
        </w:rPr>
        <w:t xml:space="preserve">infrastructure</w:t>
      </w:r>
      <w:r w:rsidDel="00000000" w:rsidR="00000000" w:rsidRPr="00000000">
        <w:rPr>
          <w:rFonts w:ascii="Times New Roman" w:cs="Times New Roman" w:eastAsia="Times New Roman" w:hAnsi="Times New Roman"/>
          <w:i w:val="1"/>
          <w:iCs w:val="1"/>
          <w:sz w:val="21"/>
          <w:szCs w:val="21"/>
          <w:rtl w:val="0"/>
        </w:rPr>
        <w:t xml:space="preserve"> (physical, network, hw, or facilities related tickets)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body of the </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requirements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QE</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req as a result </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procedure </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