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E0AD7" w14:textId="189F9374" w:rsidR="002F538A" w:rsidRPr="002F538A" w:rsidRDefault="002F538A" w:rsidP="007B1404">
      <w:pPr>
        <w:pStyle w:val="Heading1"/>
      </w:pPr>
      <w:r w:rsidRPr="002F538A">
        <w:t>Crowdfunding Analysis</w:t>
      </w:r>
    </w:p>
    <w:p w14:paraId="2AC70AC7" w14:textId="77777777" w:rsidR="007B1404" w:rsidRPr="007B1404" w:rsidRDefault="007B1404" w:rsidP="007B1404">
      <w:pPr>
        <w:pStyle w:val="Heading2"/>
        <w:rPr>
          <w:rFonts w:eastAsia="Times New Roman"/>
          <w:lang w:eastAsia="en-AU"/>
        </w:rPr>
      </w:pPr>
      <w:r w:rsidRPr="007B1404">
        <w:rPr>
          <w:rFonts w:eastAsia="Times New Roman"/>
          <w:lang w:eastAsia="en-AU"/>
        </w:rPr>
        <w:t>Given the provided data, what are three conclusions that we can draw about crowdfunding campaigns?</w:t>
      </w:r>
    </w:p>
    <w:p w14:paraId="261FB005" w14:textId="40C2F4F2" w:rsidR="000179BB" w:rsidRDefault="000179BB" w:rsidP="000179BB">
      <w:pPr>
        <w:pStyle w:val="ListParagraph"/>
        <w:numPr>
          <w:ilvl w:val="0"/>
          <w:numId w:val="8"/>
        </w:numPr>
        <w:rPr>
          <w:rFonts w:ascii="Calibri" w:hAnsi="Calibri" w:cs="Calibri"/>
        </w:rPr>
      </w:pPr>
      <w:r>
        <w:rPr>
          <w:rFonts w:ascii="Calibri" w:hAnsi="Calibri" w:cs="Calibri"/>
        </w:rPr>
        <w:t>Highest amount paid by backers for</w:t>
      </w:r>
      <w:r w:rsidR="0034081D">
        <w:rPr>
          <w:rFonts w:ascii="Calibri" w:hAnsi="Calibri" w:cs="Calibri"/>
        </w:rPr>
        <w:t xml:space="preserve"> a</w:t>
      </w:r>
      <w:r>
        <w:rPr>
          <w:rFonts w:ascii="Calibri" w:hAnsi="Calibri" w:cs="Calibri"/>
        </w:rPr>
        <w:t xml:space="preserve"> project is around $100 on average. Which shows that this is what they are willing to pay at most.</w:t>
      </w:r>
    </w:p>
    <w:p w14:paraId="0333BAA0" w14:textId="4E03D6FE" w:rsidR="00D00E1C" w:rsidRDefault="00D00E1C" w:rsidP="000179BB">
      <w:pPr>
        <w:pStyle w:val="ListParagraph"/>
        <w:numPr>
          <w:ilvl w:val="0"/>
          <w:numId w:val="8"/>
        </w:numPr>
        <w:rPr>
          <w:rFonts w:ascii="Calibri" w:hAnsi="Calibri" w:cs="Calibri"/>
        </w:rPr>
      </w:pPr>
      <w:r>
        <w:rPr>
          <w:rFonts w:ascii="Calibri" w:hAnsi="Calibri" w:cs="Calibri"/>
        </w:rPr>
        <w:t xml:space="preserve">“theatre” is a popular category among backers from available countries with few exceptions. </w:t>
      </w:r>
    </w:p>
    <w:p w14:paraId="3BBF31C3" w14:textId="4EB2DC78" w:rsidR="000179BB" w:rsidRDefault="004D195E" w:rsidP="00D00E1C">
      <w:pPr>
        <w:pStyle w:val="ListParagraph"/>
        <w:numPr>
          <w:ilvl w:val="1"/>
          <w:numId w:val="8"/>
        </w:numPr>
        <w:rPr>
          <w:rFonts w:ascii="Calibri" w:hAnsi="Calibri" w:cs="Calibri"/>
        </w:rPr>
      </w:pPr>
      <w:r w:rsidRPr="00134E35">
        <w:rPr>
          <w:rFonts w:ascii="Calibri" w:hAnsi="Calibri" w:cs="Calibri"/>
        </w:rPr>
        <w:t xml:space="preserve"> </w:t>
      </w:r>
      <w:r w:rsidR="00134E35" w:rsidRPr="000179BB">
        <w:rPr>
          <w:rFonts w:ascii="Calibri" w:hAnsi="Calibri" w:cs="Calibri"/>
        </w:rPr>
        <w:t xml:space="preserve">“theatre” category dominates the </w:t>
      </w:r>
      <w:r w:rsidR="0034081D" w:rsidRPr="0034081D">
        <w:rPr>
          <w:rFonts w:ascii="Calibri" w:hAnsi="Calibri" w:cs="Calibri"/>
        </w:rPr>
        <w:t>Crowdfunding </w:t>
      </w:r>
      <w:r w:rsidR="00134E35" w:rsidRPr="000179BB">
        <w:rPr>
          <w:rFonts w:ascii="Calibri" w:hAnsi="Calibri" w:cs="Calibri"/>
        </w:rPr>
        <w:t xml:space="preserve">with </w:t>
      </w:r>
      <w:proofErr w:type="gramStart"/>
      <w:r w:rsidR="00134E35" w:rsidRPr="000179BB">
        <w:rPr>
          <w:rFonts w:ascii="Calibri" w:hAnsi="Calibri" w:cs="Calibri"/>
        </w:rPr>
        <w:t>the most</w:t>
      </w:r>
      <w:proofErr w:type="gramEnd"/>
      <w:r w:rsidR="00134E35" w:rsidRPr="000179BB">
        <w:rPr>
          <w:rFonts w:ascii="Calibri" w:hAnsi="Calibri" w:cs="Calibri"/>
        </w:rPr>
        <w:t xml:space="preserve"> number of projects assigned to this category. There is noticeable failures and cancellations, but it has comparatively good success rate followed by “film &amp; video” and “music” </w:t>
      </w:r>
      <w:proofErr w:type="gramStart"/>
      <w:r w:rsidR="00134E35" w:rsidRPr="000179BB">
        <w:rPr>
          <w:rFonts w:ascii="Calibri" w:hAnsi="Calibri" w:cs="Calibri"/>
        </w:rPr>
        <w:t>category</w:t>
      </w:r>
      <w:proofErr w:type="gramEnd"/>
    </w:p>
    <w:p w14:paraId="52CD6FB6" w14:textId="1DAA65F2" w:rsidR="007B1404" w:rsidRDefault="00D00E1C" w:rsidP="00801D93">
      <w:pPr>
        <w:pStyle w:val="ListParagraph"/>
        <w:numPr>
          <w:ilvl w:val="1"/>
          <w:numId w:val="8"/>
        </w:numPr>
        <w:rPr>
          <w:rFonts w:ascii="Calibri" w:hAnsi="Calibri" w:cs="Calibri"/>
        </w:rPr>
      </w:pPr>
      <w:r>
        <w:rPr>
          <w:rFonts w:ascii="Calibri" w:hAnsi="Calibri" w:cs="Calibri"/>
        </w:rPr>
        <w:t>Further drilling down into sub-categories, “plays”, “rock”, “documentary” and “web” have higher successful projects.</w:t>
      </w:r>
    </w:p>
    <w:p w14:paraId="343D06BE" w14:textId="16C60BB4" w:rsidR="00E15EDC" w:rsidRDefault="00E15EDC" w:rsidP="00E15EDC">
      <w:pPr>
        <w:pStyle w:val="ListParagraph"/>
        <w:numPr>
          <w:ilvl w:val="0"/>
          <w:numId w:val="8"/>
        </w:numPr>
        <w:rPr>
          <w:rFonts w:ascii="Calibri" w:hAnsi="Calibri" w:cs="Calibri"/>
        </w:rPr>
      </w:pPr>
      <w:r>
        <w:rPr>
          <w:rFonts w:ascii="Calibri" w:hAnsi="Calibri" w:cs="Calibri"/>
        </w:rPr>
        <w:t>From the trend over different months, for “theatre” category, June and September has peak for successful projects. This could mean that could be beneficial to launch projects of this category in those months while avoiding May and Oct where it shows peak for failed projects.</w:t>
      </w:r>
    </w:p>
    <w:p w14:paraId="7B5A8CE7" w14:textId="4DCE8D12" w:rsidR="00E15EDC" w:rsidRDefault="00E15EDC" w:rsidP="00E15EDC">
      <w:pPr>
        <w:pStyle w:val="Heading2"/>
        <w:rPr>
          <w:rFonts w:eastAsia="Times New Roman"/>
          <w:lang w:eastAsia="en-AU"/>
        </w:rPr>
      </w:pPr>
      <w:r>
        <w:rPr>
          <w:rFonts w:eastAsia="Times New Roman"/>
          <w:lang w:eastAsia="en-AU"/>
        </w:rPr>
        <w:t>What are some limitations of this dataset?</w:t>
      </w:r>
    </w:p>
    <w:p w14:paraId="1FDDC972" w14:textId="04399251" w:rsidR="00E15EDC" w:rsidRDefault="004D2B3E" w:rsidP="004D2B3E">
      <w:pPr>
        <w:pStyle w:val="ListParagraph"/>
        <w:numPr>
          <w:ilvl w:val="0"/>
          <w:numId w:val="10"/>
        </w:numPr>
        <w:rPr>
          <w:rFonts w:ascii="Calibri" w:hAnsi="Calibri" w:cs="Calibri"/>
        </w:rPr>
      </w:pPr>
      <w:r>
        <w:rPr>
          <w:rFonts w:ascii="Calibri" w:hAnsi="Calibri" w:cs="Calibri"/>
        </w:rPr>
        <w:t>Reason of the failure or cancellation of the project is unknown which could be a potential information to make more reliable decisions before launching the project.</w:t>
      </w:r>
    </w:p>
    <w:p w14:paraId="621C596B" w14:textId="02A6F7A3" w:rsidR="004D2B3E" w:rsidRDefault="004D2B3E" w:rsidP="004D2B3E">
      <w:pPr>
        <w:pStyle w:val="ListParagraph"/>
        <w:numPr>
          <w:ilvl w:val="0"/>
          <w:numId w:val="10"/>
        </w:numPr>
        <w:rPr>
          <w:rFonts w:ascii="Calibri" w:hAnsi="Calibri" w:cs="Calibri"/>
        </w:rPr>
      </w:pPr>
      <w:r>
        <w:rPr>
          <w:rFonts w:ascii="Calibri" w:hAnsi="Calibri" w:cs="Calibri"/>
        </w:rPr>
        <w:t>Available dataset includes limited number of categories</w:t>
      </w:r>
      <w:r w:rsidR="00243351">
        <w:rPr>
          <w:rFonts w:ascii="Calibri" w:hAnsi="Calibri" w:cs="Calibri"/>
        </w:rPr>
        <w:t>, limiting any conclusions to be drawn outside of it.</w:t>
      </w:r>
    </w:p>
    <w:p w14:paraId="09FCAA02" w14:textId="751B6CE0" w:rsidR="00243351" w:rsidRDefault="00243351" w:rsidP="004D2B3E">
      <w:pPr>
        <w:pStyle w:val="ListParagraph"/>
        <w:numPr>
          <w:ilvl w:val="0"/>
          <w:numId w:val="10"/>
        </w:numPr>
        <w:rPr>
          <w:rFonts w:ascii="Calibri" w:hAnsi="Calibri" w:cs="Calibri"/>
        </w:rPr>
      </w:pPr>
      <w:r>
        <w:rPr>
          <w:rFonts w:ascii="Calibri" w:hAnsi="Calibri" w:cs="Calibri"/>
        </w:rPr>
        <w:t xml:space="preserve">Crowdfunding can be </w:t>
      </w:r>
      <w:r w:rsidR="00F521C8">
        <w:rPr>
          <w:rFonts w:ascii="Calibri" w:hAnsi="Calibri" w:cs="Calibri"/>
        </w:rPr>
        <w:t>influenced by cultural trends, economy, age groups, etc which is not available as part of this dataset.</w:t>
      </w:r>
      <w:r>
        <w:rPr>
          <w:rFonts w:ascii="Calibri" w:hAnsi="Calibri" w:cs="Calibri"/>
        </w:rPr>
        <w:t xml:space="preserve"> </w:t>
      </w:r>
    </w:p>
    <w:p w14:paraId="52B6872D" w14:textId="77777777" w:rsidR="00F521C8" w:rsidRDefault="00F521C8" w:rsidP="00F521C8">
      <w:pPr>
        <w:pStyle w:val="Heading2"/>
      </w:pPr>
      <w:r w:rsidRPr="00F521C8">
        <w:t>What are some other possible tables and/or graphs that we could create, and what additional value would they provide?</w:t>
      </w:r>
    </w:p>
    <w:p w14:paraId="70E50B42" w14:textId="247D761E" w:rsidR="00740934" w:rsidRPr="003F04C9" w:rsidRDefault="003F04C9" w:rsidP="003F04C9">
      <w:pPr>
        <w:pStyle w:val="ListParagraph"/>
        <w:numPr>
          <w:ilvl w:val="0"/>
          <w:numId w:val="10"/>
        </w:numPr>
      </w:pPr>
      <w:r>
        <w:t>A box-and-whisker plot: to understand the trends in funding amounts with the range, and to check if there are any outliers.</w:t>
      </w:r>
    </w:p>
    <w:sectPr w:rsidR="00740934" w:rsidRPr="003F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527"/>
    <w:multiLevelType w:val="multilevel"/>
    <w:tmpl w:val="6428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27BA5"/>
    <w:multiLevelType w:val="hybridMultilevel"/>
    <w:tmpl w:val="FAB69C76"/>
    <w:lvl w:ilvl="0" w:tplc="EB9ED37C">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424B4E"/>
    <w:multiLevelType w:val="hybridMultilevel"/>
    <w:tmpl w:val="44BC6D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FC29B5"/>
    <w:multiLevelType w:val="multilevel"/>
    <w:tmpl w:val="9E46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527DD"/>
    <w:multiLevelType w:val="multilevel"/>
    <w:tmpl w:val="1F12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A93C26"/>
    <w:multiLevelType w:val="hybridMultilevel"/>
    <w:tmpl w:val="54F48A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DFE2249"/>
    <w:multiLevelType w:val="hybridMultilevel"/>
    <w:tmpl w:val="1750BA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F100C56"/>
    <w:multiLevelType w:val="hybridMultilevel"/>
    <w:tmpl w:val="720A46E8"/>
    <w:lvl w:ilvl="0" w:tplc="92FC76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044236B"/>
    <w:multiLevelType w:val="multilevel"/>
    <w:tmpl w:val="F368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807BA3"/>
    <w:multiLevelType w:val="multilevel"/>
    <w:tmpl w:val="FBBA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401283"/>
    <w:multiLevelType w:val="hybridMultilevel"/>
    <w:tmpl w:val="8F24BA74"/>
    <w:lvl w:ilvl="0" w:tplc="E6EA534A">
      <w:start w:val="3"/>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45622858">
    <w:abstractNumId w:val="3"/>
  </w:num>
  <w:num w:numId="2" w16cid:durableId="1099259895">
    <w:abstractNumId w:val="0"/>
  </w:num>
  <w:num w:numId="3" w16cid:durableId="1105999002">
    <w:abstractNumId w:val="4"/>
  </w:num>
  <w:num w:numId="4" w16cid:durableId="1861357031">
    <w:abstractNumId w:val="9"/>
  </w:num>
  <w:num w:numId="5" w16cid:durableId="168834502">
    <w:abstractNumId w:val="2"/>
  </w:num>
  <w:num w:numId="6" w16cid:durableId="1741174001">
    <w:abstractNumId w:val="7"/>
  </w:num>
  <w:num w:numId="7" w16cid:durableId="46805803">
    <w:abstractNumId w:val="5"/>
  </w:num>
  <w:num w:numId="8" w16cid:durableId="1986356427">
    <w:abstractNumId w:val="6"/>
  </w:num>
  <w:num w:numId="9" w16cid:durableId="1503812586">
    <w:abstractNumId w:val="10"/>
  </w:num>
  <w:num w:numId="10" w16cid:durableId="488063683">
    <w:abstractNumId w:val="1"/>
  </w:num>
  <w:num w:numId="11" w16cid:durableId="1160462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64"/>
    <w:rsid w:val="000179BB"/>
    <w:rsid w:val="000C0254"/>
    <w:rsid w:val="00134E35"/>
    <w:rsid w:val="001F5107"/>
    <w:rsid w:val="00243351"/>
    <w:rsid w:val="002F538A"/>
    <w:rsid w:val="0034081D"/>
    <w:rsid w:val="003F04C9"/>
    <w:rsid w:val="004D195E"/>
    <w:rsid w:val="004D2B3E"/>
    <w:rsid w:val="00501C87"/>
    <w:rsid w:val="00621589"/>
    <w:rsid w:val="00740934"/>
    <w:rsid w:val="007B1404"/>
    <w:rsid w:val="00801D93"/>
    <w:rsid w:val="00AD4D3E"/>
    <w:rsid w:val="00D00E1C"/>
    <w:rsid w:val="00E15EDC"/>
    <w:rsid w:val="00E32B98"/>
    <w:rsid w:val="00ED4764"/>
    <w:rsid w:val="00F521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5F83"/>
  <w15:chartTrackingRefBased/>
  <w15:docId w15:val="{8A37D2CF-CD14-4E69-A51A-69B32202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4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7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7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47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7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764"/>
    <w:rPr>
      <w:rFonts w:eastAsiaTheme="majorEastAsia" w:cstheme="majorBidi"/>
      <w:color w:val="272727" w:themeColor="text1" w:themeTint="D8"/>
    </w:rPr>
  </w:style>
  <w:style w:type="paragraph" w:styleId="Title">
    <w:name w:val="Title"/>
    <w:basedOn w:val="Normal"/>
    <w:next w:val="Normal"/>
    <w:link w:val="TitleChar"/>
    <w:uiPriority w:val="10"/>
    <w:qFormat/>
    <w:rsid w:val="00ED4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764"/>
    <w:pPr>
      <w:spacing w:before="160"/>
      <w:jc w:val="center"/>
    </w:pPr>
    <w:rPr>
      <w:i/>
      <w:iCs/>
      <w:color w:val="404040" w:themeColor="text1" w:themeTint="BF"/>
    </w:rPr>
  </w:style>
  <w:style w:type="character" w:customStyle="1" w:styleId="QuoteChar">
    <w:name w:val="Quote Char"/>
    <w:basedOn w:val="DefaultParagraphFont"/>
    <w:link w:val="Quote"/>
    <w:uiPriority w:val="29"/>
    <w:rsid w:val="00ED4764"/>
    <w:rPr>
      <w:i/>
      <w:iCs/>
      <w:color w:val="404040" w:themeColor="text1" w:themeTint="BF"/>
    </w:rPr>
  </w:style>
  <w:style w:type="paragraph" w:styleId="ListParagraph">
    <w:name w:val="List Paragraph"/>
    <w:basedOn w:val="Normal"/>
    <w:uiPriority w:val="34"/>
    <w:qFormat/>
    <w:rsid w:val="00ED4764"/>
    <w:pPr>
      <w:ind w:left="720"/>
      <w:contextualSpacing/>
    </w:pPr>
  </w:style>
  <w:style w:type="character" w:styleId="IntenseEmphasis">
    <w:name w:val="Intense Emphasis"/>
    <w:basedOn w:val="DefaultParagraphFont"/>
    <w:uiPriority w:val="21"/>
    <w:qFormat/>
    <w:rsid w:val="00ED4764"/>
    <w:rPr>
      <w:i/>
      <w:iCs/>
      <w:color w:val="0F4761" w:themeColor="accent1" w:themeShade="BF"/>
    </w:rPr>
  </w:style>
  <w:style w:type="paragraph" w:styleId="IntenseQuote">
    <w:name w:val="Intense Quote"/>
    <w:basedOn w:val="Normal"/>
    <w:next w:val="Normal"/>
    <w:link w:val="IntenseQuoteChar"/>
    <w:uiPriority w:val="30"/>
    <w:qFormat/>
    <w:rsid w:val="00ED4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764"/>
    <w:rPr>
      <w:i/>
      <w:iCs/>
      <w:color w:val="0F4761" w:themeColor="accent1" w:themeShade="BF"/>
    </w:rPr>
  </w:style>
  <w:style w:type="character" w:styleId="IntenseReference">
    <w:name w:val="Intense Reference"/>
    <w:basedOn w:val="DefaultParagraphFont"/>
    <w:uiPriority w:val="32"/>
    <w:qFormat/>
    <w:rsid w:val="00ED47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6856">
      <w:bodyDiv w:val="1"/>
      <w:marLeft w:val="0"/>
      <w:marRight w:val="0"/>
      <w:marTop w:val="0"/>
      <w:marBottom w:val="0"/>
      <w:divBdr>
        <w:top w:val="none" w:sz="0" w:space="0" w:color="auto"/>
        <w:left w:val="none" w:sz="0" w:space="0" w:color="auto"/>
        <w:bottom w:val="none" w:sz="0" w:space="0" w:color="auto"/>
        <w:right w:val="none" w:sz="0" w:space="0" w:color="auto"/>
      </w:divBdr>
    </w:div>
    <w:div w:id="630284087">
      <w:bodyDiv w:val="1"/>
      <w:marLeft w:val="0"/>
      <w:marRight w:val="0"/>
      <w:marTop w:val="0"/>
      <w:marBottom w:val="0"/>
      <w:divBdr>
        <w:top w:val="none" w:sz="0" w:space="0" w:color="auto"/>
        <w:left w:val="none" w:sz="0" w:space="0" w:color="auto"/>
        <w:bottom w:val="none" w:sz="0" w:space="0" w:color="auto"/>
        <w:right w:val="none" w:sz="0" w:space="0" w:color="auto"/>
      </w:divBdr>
    </w:div>
    <w:div w:id="847334522">
      <w:bodyDiv w:val="1"/>
      <w:marLeft w:val="0"/>
      <w:marRight w:val="0"/>
      <w:marTop w:val="0"/>
      <w:marBottom w:val="0"/>
      <w:divBdr>
        <w:top w:val="none" w:sz="0" w:space="0" w:color="auto"/>
        <w:left w:val="none" w:sz="0" w:space="0" w:color="auto"/>
        <w:bottom w:val="none" w:sz="0" w:space="0" w:color="auto"/>
        <w:right w:val="none" w:sz="0" w:space="0" w:color="auto"/>
      </w:divBdr>
    </w:div>
    <w:div w:id="1297222150">
      <w:bodyDiv w:val="1"/>
      <w:marLeft w:val="0"/>
      <w:marRight w:val="0"/>
      <w:marTop w:val="0"/>
      <w:marBottom w:val="0"/>
      <w:divBdr>
        <w:top w:val="none" w:sz="0" w:space="0" w:color="auto"/>
        <w:left w:val="none" w:sz="0" w:space="0" w:color="auto"/>
        <w:bottom w:val="none" w:sz="0" w:space="0" w:color="auto"/>
        <w:right w:val="none" w:sz="0" w:space="0" w:color="auto"/>
      </w:divBdr>
    </w:div>
    <w:div w:id="196361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BFB5D-9D03-4C35-B107-BBA944FF2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Trupti Radadiya</dc:creator>
  <cp:keywords/>
  <dc:description/>
  <cp:lastModifiedBy>Trupti Radadiya</cp:lastModifiedBy>
  <cp:revision>5</cp:revision>
  <dcterms:created xsi:type="dcterms:W3CDTF">2024-03-17T07:10:00Z</dcterms:created>
  <dcterms:modified xsi:type="dcterms:W3CDTF">2024-03-20T11:57:00Z</dcterms:modified>
</cp:coreProperties>
</file>