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Meterly — Learning Journal</w:t>
      </w:r>
    </w:p>
    <w:p>
      <w:r>
        <w:t>SaaS Metered Billing &amp; Invoicing Engine · built step by step · Java 21, Spring Boot 3, PostgreSQL</w:t>
      </w:r>
    </w:p>
    <w:p>
      <w:pPr>
        <w:pStyle w:val="Heading1"/>
      </w:pPr>
      <w:r>
        <w:rPr>
          <w:color w:val="5750BE"/>
        </w:rPr>
        <w:t>1. Project summary</w:t>
      </w:r>
    </w:p>
    <w:p>
      <w:r>
        <w:t>A backend service that ingests resource-usage events from distributed workers (API calls, AI tokens, storage, egress), accrues cost against each customer's open billing period in real time, and finalizes a monthly invoice when the period closes.</w:t>
      </w:r>
    </w:p>
    <w:p>
      <w:r>
        <w:t>Engineering focus: correctness under concurrency. Optimistic locking (@Version) prevents lost updates when many workers write at once; an Idempotency-Key on every usage report means a retried request is counted exactly once. Cost is derived from raw events and aggregated endpoint → service → account. A finalized invoice is immutable.</w:t>
      </w:r>
    </w:p>
    <w:p>
      <w:r>
        <w:rPr>
          <w:b/>
        </w:rPr>
        <w:t xml:space="preserve">Interview one-liner: </w:t>
      </w:r>
      <w:r>
        <w:t>A metered-billing backend that aggregates distributed usage events into monthly invoices, using optimistic locking and idempotency keys to keep per-customer totals exact under concurrent load — Java 21, Spring Boot, PostgreSQL, Testcontainers.</w:t>
      </w:r>
    </w:p>
    <w:p>
      <w:r>
        <w:rPr>
          <w:b/>
        </w:rPr>
        <w:t xml:space="preserve">Live demo (UI mock): </w:t>
      </w:r>
      <w:r>
        <w:t>https://claude.ai/artifact/SUuFQZhvSCXiPHiWWBq7Lt</w:t>
      </w:r>
    </w:p>
    <w:p>
      <w:pPr>
        <w:pStyle w:val="Heading1"/>
      </w:pPr>
      <w:r>
        <w:rPr>
          <w:color w:val="5750BE"/>
        </w:rPr>
        <w:t>2. Roadmap &amp;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5750BE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5750BE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102"/>
            <w:shd w:val="clear" w:color="auto" w:fill="5750BE"/>
          </w:tcPr>
          <w:p>
            <w:r/>
            <w:r>
              <w:rPr>
                <w:b/>
                <w:color w:val="FFFFFF"/>
              </w:rPr>
              <w:t>What you learn</w:t>
            </w:r>
          </w:p>
        </w:tc>
        <w:tc>
          <w:tcPr>
            <w:tcW w:type="dxa" w:w="1417"/>
            <w:shd w:val="clear" w:color="auto" w:fill="5750BE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Project skeleton</w:t>
            </w:r>
          </w:p>
        </w:tc>
        <w:tc>
          <w:tcPr>
            <w:tcW w:type="dxa" w:w="5102"/>
          </w:tcPr>
          <w:p>
            <w:r/>
            <w:r>
              <w:t>Maven, pom.xml, @SpringBootApplication</w:t>
            </w:r>
          </w:p>
        </w:tc>
        <w:tc>
          <w:tcPr>
            <w:tcW w:type="dxa" w:w="1417"/>
          </w:tcPr>
          <w:p>
            <w:r/>
            <w:r>
              <w:t>✅ Done</w:t>
            </w:r>
          </w:p>
        </w:tc>
      </w:tr>
      <w:tr>
        <w:tc>
          <w:tcPr>
            <w:tcW w:type="dxa" w:w="567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Database</w:t>
            </w:r>
          </w:p>
        </w:tc>
        <w:tc>
          <w:tcPr>
            <w:tcW w:type="dxa" w:w="5102"/>
          </w:tcPr>
          <w:p>
            <w:r/>
            <w:r>
              <w:t>PostgreSQL in Docker, Flyway migrations</w:t>
            </w:r>
          </w:p>
        </w:tc>
        <w:tc>
          <w:tcPr>
            <w:tcW w:type="dxa" w:w="1417"/>
          </w:tcPr>
          <w:p>
            <w:r/>
            <w:r>
              <w:t>✅ Done</w:t>
            </w:r>
          </w:p>
        </w:tc>
      </w:tr>
      <w:tr>
        <w:tc>
          <w:tcPr>
            <w:tcW w:type="dxa" w:w="567"/>
          </w:tcPr>
          <w:p>
            <w:r/>
            <w:r>
              <w:t>3</w:t>
            </w:r>
          </w:p>
        </w:tc>
        <w:tc>
          <w:tcPr>
            <w:tcW w:type="dxa" w:w="2268"/>
          </w:tcPr>
          <w:p>
            <w:r/>
            <w:r>
              <w:t>Domain model</w:t>
            </w:r>
          </w:p>
        </w:tc>
        <w:tc>
          <w:tcPr>
            <w:tcW w:type="dxa" w:w="5102"/>
          </w:tcPr>
          <w:p>
            <w:r/>
            <w:r>
              <w:t>JPA entities: Account, Service, Endpoint, BillingPeriod, UsageEvent</w:t>
            </w:r>
          </w:p>
        </w:tc>
        <w:tc>
          <w:tcPr>
            <w:tcW w:type="dxa" w:w="1417"/>
          </w:tcPr>
          <w:p>
            <w:r/>
            <w:r>
              <w:t>⏳ Next</w:t>
            </w:r>
          </w:p>
        </w:tc>
      </w:tr>
      <w:tr>
        <w:tc>
          <w:tcPr>
            <w:tcW w:type="dxa" w:w="567"/>
          </w:tcPr>
          <w:p>
            <w:r/>
            <w:r>
              <w:t>4</w:t>
            </w:r>
          </w:p>
        </w:tc>
        <w:tc>
          <w:tcPr>
            <w:tcW w:type="dxa" w:w="2268"/>
          </w:tcPr>
          <w:p>
            <w:r/>
            <w:r>
              <w:t>Usage ingestion</w:t>
            </w:r>
          </w:p>
        </w:tc>
        <w:tc>
          <w:tcPr>
            <w:tcW w:type="dxa" w:w="5102"/>
          </w:tcPr>
          <w:p>
            <w:r/>
            <w:r>
              <w:t>REST POST endpoint, Idempotency-Key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5</w:t>
            </w:r>
          </w:p>
        </w:tc>
        <w:tc>
          <w:tcPr>
            <w:tcW w:type="dxa" w:w="2268"/>
          </w:tcPr>
          <w:p>
            <w:r/>
            <w:r>
              <w:t>Concurrency</w:t>
            </w:r>
          </w:p>
        </w:tc>
        <w:tc>
          <w:tcPr>
            <w:tcW w:type="dxa" w:w="5102"/>
          </w:tcPr>
          <w:p>
            <w:r/>
            <w:r>
              <w:t>@Version optimistic locking, retries, multi-thread test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6</w:t>
            </w:r>
          </w:p>
        </w:tc>
        <w:tc>
          <w:tcPr>
            <w:tcW w:type="dxa" w:w="2268"/>
          </w:tcPr>
          <w:p>
            <w:r/>
            <w:r>
              <w:t>Cost aggregation</w:t>
            </w:r>
          </w:p>
        </w:tc>
        <w:tc>
          <w:tcPr>
            <w:tcW w:type="dxa" w:w="5102"/>
          </w:tcPr>
          <w:p>
            <w:r/>
            <w:r>
              <w:t>Endpoint → service → account roll-up (double-counting story)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7</w:t>
            </w:r>
          </w:p>
        </w:tc>
        <w:tc>
          <w:tcPr>
            <w:tcW w:type="dxa" w:w="2268"/>
          </w:tcPr>
          <w:p>
            <w:r/>
            <w:r>
              <w:t>Period close &amp; invoice</w:t>
            </w:r>
          </w:p>
        </w:tc>
        <w:tc>
          <w:tcPr>
            <w:tcW w:type="dxa" w:w="5102"/>
          </w:tcPr>
          <w:p>
            <w:r/>
            <w:r>
              <w:t>Freezing periods, immutable invoices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>Security</w:t>
            </w:r>
          </w:p>
        </w:tc>
        <w:tc>
          <w:tcPr>
            <w:tcW w:type="dxa" w:w="5102"/>
          </w:tcPr>
          <w:p>
            <w:r/>
            <w:r>
              <w:t>Spring Security + JWT, writer vs reader roles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9</w:t>
            </w:r>
          </w:p>
        </w:tc>
        <w:tc>
          <w:tcPr>
            <w:tcW w:type="dxa" w:w="2268"/>
          </w:tcPr>
          <w:p>
            <w:r/>
            <w:r>
              <w:t>API docs &amp; tests</w:t>
            </w:r>
          </w:p>
        </w:tc>
        <w:tc>
          <w:tcPr>
            <w:tcW w:type="dxa" w:w="5102"/>
          </w:tcPr>
          <w:p>
            <w:r/>
            <w:r>
              <w:t>springdoc-openapi, JUnit 5, Testcontainers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  <w:tr>
        <w:tc>
          <w:tcPr>
            <w:tcW w:type="dxa" w:w="567"/>
          </w:tcPr>
          <w:p>
            <w:r/>
            <w:r>
              <w:t>10</w:t>
            </w:r>
          </w:p>
        </w:tc>
        <w:tc>
          <w:tcPr>
            <w:tcW w:type="dxa" w:w="2268"/>
          </w:tcPr>
          <w:p>
            <w:r/>
            <w:r>
              <w:t>Frontend</w:t>
            </w:r>
          </w:p>
        </w:tc>
        <w:tc>
          <w:tcPr>
            <w:tcW w:type="dxa" w:w="5102"/>
          </w:tcPr>
          <w:p>
            <w:r/>
            <w:r>
              <w:t>React + TypeScript portal</w:t>
            </w:r>
          </w:p>
        </w:tc>
        <w:tc>
          <w:tcPr>
            <w:tcW w:type="dxa" w:w="1417"/>
          </w:tcPr>
          <w:p>
            <w:r/>
            <w:r>
              <w:t>⬜</w:t>
            </w:r>
          </w:p>
        </w:tc>
      </w:tr>
    </w:tbl>
    <w:p/>
    <w:p>
      <w:pPr>
        <w:pStyle w:val="Heading1"/>
      </w:pPr>
      <w:r>
        <w:rPr>
          <w:color w:val="5750BE"/>
        </w:rPr>
        <w:t>3. Glossary (concepts so far)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5750BE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7370"/>
            <w:shd w:val="clear" w:color="auto" w:fill="5750BE"/>
          </w:tcPr>
          <w:p>
            <w:r/>
            <w:r>
              <w:rPr>
                <w:b/>
                <w:color w:val="FFFFFF"/>
              </w:rPr>
              <w:t>Plain meaning</w:t>
            </w:r>
          </w:p>
        </w:tc>
      </w:tr>
      <w:tr>
        <w:tc>
          <w:tcPr>
            <w:tcW w:type="dxa" w:w="1984"/>
          </w:tcPr>
          <w:p>
            <w:r/>
            <w:r>
              <w:t>Java</w:t>
            </w:r>
          </w:p>
        </w:tc>
        <w:tc>
          <w:tcPr>
            <w:tcW w:type="dxa" w:w="7370"/>
          </w:tcPr>
          <w:p>
            <w:r/>
            <w:r>
              <w:t>The programming language. Code lives in classes (Account.java); classes hold data (fields) and actions (methods).</w:t>
            </w:r>
          </w:p>
        </w:tc>
      </w:tr>
      <w:tr>
        <w:tc>
          <w:tcPr>
            <w:tcW w:type="dxa" w:w="1984"/>
          </w:tcPr>
          <w:p>
            <w:r/>
            <w:r>
              <w:t>Maven</w:t>
            </w:r>
          </w:p>
        </w:tc>
        <w:tc>
          <w:tcPr>
            <w:tcW w:type="dxa" w:w="7370"/>
          </w:tcPr>
          <w:p>
            <w:r/>
            <w:r>
              <w:t>Build tool — like npm/pip for Java. Reads pom.xml, downloads libraries, compiles, tests, packages.</w:t>
            </w:r>
          </w:p>
        </w:tc>
      </w:tr>
      <w:tr>
        <w:tc>
          <w:tcPr>
            <w:tcW w:type="dxa" w:w="1984"/>
          </w:tcPr>
          <w:p>
            <w:r/>
            <w:r>
              <w:t>pom.xml</w:t>
            </w:r>
          </w:p>
        </w:tc>
        <w:tc>
          <w:tcPr>
            <w:tcW w:type="dxa" w:w="7370"/>
          </w:tcPr>
          <w:p>
            <w:r/>
            <w:r>
              <w:t>Maven's 'shopping list': project identity, Java version, dependencies, plugins.</w:t>
            </w:r>
          </w:p>
        </w:tc>
      </w:tr>
      <w:tr>
        <w:tc>
          <w:tcPr>
            <w:tcW w:type="dxa" w:w="1984"/>
          </w:tcPr>
          <w:p>
            <w:r/>
            <w:r>
              <w:t>Dependency</w:t>
            </w:r>
          </w:p>
        </w:tc>
        <w:tc>
          <w:tcPr>
            <w:tcW w:type="dxa" w:w="7370"/>
          </w:tcPr>
          <w:p>
            <w:r/>
            <w:r>
              <w:t>An external library your project uses. Maven downloads it for you.</w:t>
            </w:r>
          </w:p>
        </w:tc>
      </w:tr>
      <w:tr>
        <w:tc>
          <w:tcPr>
            <w:tcW w:type="dxa" w:w="1984"/>
          </w:tcPr>
          <w:p>
            <w:r/>
            <w:r>
              <w:t>Starter</w:t>
            </w:r>
          </w:p>
        </w:tc>
        <w:tc>
          <w:tcPr>
            <w:tcW w:type="dxa" w:w="7370"/>
          </w:tcPr>
          <w:p>
            <w:r/>
            <w:r>
              <w:t>A Spring Boot bundle of related dependencies (e.g. starter-web = Tomcat + REST + JSON).</w:t>
            </w:r>
          </w:p>
        </w:tc>
      </w:tr>
      <w:tr>
        <w:tc>
          <w:tcPr>
            <w:tcW w:type="dxa" w:w="1984"/>
          </w:tcPr>
          <w:p>
            <w:r/>
            <w:r>
              <w:t>Spring Boot</w:t>
            </w:r>
          </w:p>
        </w:tc>
        <w:tc>
          <w:tcPr>
            <w:tcW w:type="dxa" w:w="7370"/>
          </w:tcPr>
          <w:p>
            <w:r/>
            <w:r>
              <w:t>Framework that auto-wires the boring setup. You add annotations; it connects everything.</w:t>
            </w:r>
          </w:p>
        </w:tc>
      </w:tr>
      <w:tr>
        <w:tc>
          <w:tcPr>
            <w:tcW w:type="dxa" w:w="1984"/>
          </w:tcPr>
          <w:p>
            <w:r/>
            <w:r>
              <w:t>Annotation</w:t>
            </w:r>
          </w:p>
        </w:tc>
        <w:tc>
          <w:tcPr>
            <w:tcW w:type="dxa" w:w="7370"/>
          </w:tcPr>
          <w:p>
            <w:r/>
            <w:r>
              <w:t>A label starting with @ placed on a class/method that tells Spring how to treat it (e.g. @SpringBootApplication).</w:t>
            </w:r>
          </w:p>
        </w:tc>
      </w:tr>
      <w:tr>
        <w:tc>
          <w:tcPr>
            <w:tcW w:type="dxa" w:w="1984"/>
          </w:tcPr>
          <w:p>
            <w:r/>
            <w:r>
              <w:t>Tomcat</w:t>
            </w:r>
          </w:p>
        </w:tc>
        <w:tc>
          <w:tcPr>
            <w:tcW w:type="dxa" w:w="7370"/>
          </w:tcPr>
          <w:p>
            <w:r/>
            <w:r>
              <w:t>The web server embedded inside our app. Listens on port 8080 by default.</w:t>
            </w:r>
          </w:p>
        </w:tc>
      </w:tr>
      <w:tr>
        <w:tc>
          <w:tcPr>
            <w:tcW w:type="dxa" w:w="1984"/>
          </w:tcPr>
          <w:p>
            <w:r/>
            <w:r>
              <w:t>JPA</w:t>
            </w:r>
          </w:p>
        </w:tc>
        <w:tc>
          <w:tcPr>
            <w:tcW w:type="dxa" w:w="7370"/>
          </w:tcPr>
          <w:p>
            <w:r/>
            <w:r>
              <w:t>Maps Java classes to database tables so you rarely write SQL by hand. (Coming in Step 3.)</w:t>
            </w:r>
          </w:p>
        </w:tc>
      </w:tr>
      <w:tr>
        <w:tc>
          <w:tcPr>
            <w:tcW w:type="dxa" w:w="1984"/>
          </w:tcPr>
          <w:p>
            <w:r/>
            <w:r>
              <w:t>Flyway</w:t>
            </w:r>
          </w:p>
        </w:tc>
        <w:tc>
          <w:tcPr>
            <w:tcW w:type="dxa" w:w="7370"/>
          </w:tcPr>
          <w:p>
            <w:r/>
            <w:r>
              <w:t>Runs versioned SQL files (V1__, V2__ ...) once each, in order, on app startup. Records what ran in flyway_schema_history.</w:t>
            </w:r>
          </w:p>
        </w:tc>
      </w:tr>
      <w:tr>
        <w:tc>
          <w:tcPr>
            <w:tcW w:type="dxa" w:w="4986"/>
          </w:tcPr>
          <w:p>
            <w:r/>
            <w:r>
              <w:t>Docker</w:t>
            </w:r>
          </w:p>
        </w:tc>
        <w:tc>
          <w:tcPr>
            <w:tcW w:type="dxa" w:w="4986"/>
          </w:tcPr>
          <w:p>
            <w:r/>
            <w:r>
              <w:t>Runs software (like PostgreSQL) in an isolated box called a container, so you don't install it on your machine.</w:t>
            </w:r>
          </w:p>
        </w:tc>
      </w:tr>
      <w:tr>
        <w:tc>
          <w:tcPr>
            <w:tcW w:type="dxa" w:w="4986"/>
          </w:tcPr>
          <w:p>
            <w:r/>
            <w:r>
              <w:t>Docker Compose</w:t>
            </w:r>
          </w:p>
        </w:tc>
        <w:tc>
          <w:tcPr>
            <w:tcW w:type="dxa" w:w="4986"/>
          </w:tcPr>
          <w:p>
            <w:r/>
            <w:r>
              <w:t>A YAML file (compose.yaml) that describes containers; 'docker compose up -d' starts them all.</w:t>
            </w:r>
          </w:p>
        </w:tc>
      </w:tr>
      <w:tr>
        <w:tc>
          <w:tcPr>
            <w:tcW w:type="dxa" w:w="4986"/>
          </w:tcPr>
          <w:p>
            <w:r/>
            <w:r>
              <w:t>PostgreSQL</w:t>
            </w:r>
          </w:p>
        </w:tc>
        <w:tc>
          <w:tcPr>
            <w:tcW w:type="dxa" w:w="4986"/>
          </w:tcPr>
          <w:p>
            <w:r/>
            <w:r>
              <w:t>The relational database where all billing data lives.</w:t>
            </w:r>
          </w:p>
        </w:tc>
      </w:tr>
      <w:tr>
        <w:tc>
          <w:tcPr>
            <w:tcW w:type="dxa" w:w="4986"/>
          </w:tcPr>
          <w:p>
            <w:r/>
            <w:r>
              <w:t>JDBC driver</w:t>
            </w:r>
          </w:p>
        </w:tc>
        <w:tc>
          <w:tcPr>
            <w:tcW w:type="dxa" w:w="4986"/>
          </w:tcPr>
          <w:p>
            <w:r/>
            <w:r>
              <w:t>The adapter that lets Java code talk to a specific database (here: PostgreSQL).</w:t>
            </w:r>
          </w:p>
        </w:tc>
      </w:tr>
      <w:tr>
        <w:tc>
          <w:tcPr>
            <w:tcW w:type="dxa" w:w="4986"/>
          </w:tcPr>
          <w:p>
            <w:r/>
            <w:r>
              <w:t>Migration</w:t>
            </w:r>
          </w:p>
        </w:tc>
        <w:tc>
          <w:tcPr>
            <w:tcW w:type="dxa" w:w="4986"/>
          </w:tcPr>
          <w:p>
            <w:r/>
            <w:r>
              <w:t>One versioned SQL change to the schema. Never edit an applied migration — add a new one.</w:t>
            </w:r>
          </w:p>
        </w:tc>
      </w:tr>
      <w:tr>
        <w:tc>
          <w:tcPr>
            <w:tcW w:type="dxa" w:w="4986"/>
          </w:tcPr>
          <w:p>
            <w:r/>
            <w:r>
              <w:t>Hibernate</w:t>
            </w:r>
          </w:p>
        </w:tc>
        <w:tc>
          <w:tcPr>
            <w:tcW w:type="dxa" w:w="4986"/>
          </w:tcPr>
          <w:p>
            <w:r/>
            <w:r>
              <w:t>The JPA implementation Spring uses. With ddl-auto=validate it checks entities match tables but never changes them.</w:t>
            </w:r>
          </w:p>
        </w:tc>
      </w:tr>
      <w:tr>
        <w:tc>
          <w:tcPr>
            <w:tcW w:type="dxa" w:w="4986"/>
          </w:tcPr>
          <w:p>
            <w:r/>
            <w:r>
              <w:t>NUMERIC(19,6)</w:t>
            </w:r>
          </w:p>
        </w:tc>
        <w:tc>
          <w:tcPr>
            <w:tcW w:type="dxa" w:w="4986"/>
          </w:tcPr>
          <w:p>
            <w:r/>
            <w:r>
              <w:t>Exact decimal type for money. Never use float/double for money — they have rounding errors.</w:t>
            </w:r>
          </w:p>
        </w:tc>
      </w:tr>
      <w:tr>
        <w:tc>
          <w:tcPr>
            <w:tcW w:type="dxa" w:w="4986"/>
          </w:tcPr>
          <w:p>
            <w:r/>
            <w:r>
              <w:t>Partial unique index</w:t>
            </w:r>
          </w:p>
        </w:tc>
        <w:tc>
          <w:tcPr>
            <w:tcW w:type="dxa" w:w="4986"/>
          </w:tcPr>
          <w:p>
            <w:r/>
            <w:r>
              <w:t>A UNIQUE rule that only applies to some rows (WHERE status='OPEN') — enforces one open period per account.</w:t>
            </w:r>
          </w:p>
        </w:tc>
      </w:tr>
      <w:tr>
        <w:tc>
          <w:tcPr>
            <w:tcW w:type="dxa" w:w="4986"/>
          </w:tcPr>
          <w:p>
            <w:r/>
            <w:r>
              <w:t>@RestController</w:t>
            </w:r>
          </w:p>
        </w:tc>
        <w:tc>
          <w:tcPr>
            <w:tcW w:type="dxa" w:w="4986"/>
          </w:tcPr>
          <w:p>
            <w:r/>
            <w:r>
              <w:t>Marks a class whose methods handle web requests and return data (auto-converted to JSON).</w:t>
            </w:r>
          </w:p>
        </w:tc>
      </w:tr>
      <w:tr>
        <w:tc>
          <w:tcPr>
            <w:tcW w:type="dxa" w:w="4986"/>
          </w:tcPr>
          <w:p>
            <w:r/>
            <w:r>
              <w:t>@GetMapping("/")</w:t>
            </w:r>
          </w:p>
        </w:tc>
        <w:tc>
          <w:tcPr>
            <w:tcW w:type="dxa" w:w="4986"/>
          </w:tcPr>
          <w:p>
            <w:r/>
            <w:r>
              <w:t>'Run this method when someone sends GET to this URL path.'</w:t>
            </w:r>
          </w:p>
        </w:tc>
      </w:tr>
      <w:tr>
        <w:tc>
          <w:tcPr>
            <w:tcW w:type="dxa" w:w="4986"/>
          </w:tcPr>
          <w:p>
            <w:r/>
            <w:r>
              <w:t>404 / Whitelabel page</w:t>
            </w:r>
          </w:p>
        </w:tc>
        <w:tc>
          <w:tcPr>
            <w:tcW w:type="dxa" w:w="4986"/>
          </w:tcPr>
          <w:p>
            <w:r/>
            <w:r>
              <w:t>Server is UP but has no endpoint at that URL. Different from 'site can't be reached' (server down).</w:t>
            </w:r>
          </w:p>
        </w:tc>
      </w:tr>
    </w:tbl>
    <w:p/>
    <w:p>
      <w:pPr>
        <w:pStyle w:val="Heading1"/>
      </w:pPr>
      <w:r>
        <w:rPr>
          <w:color w:val="5750BE"/>
        </w:rPr>
        <w:t>Step 1 — Project skeleton</w:t>
      </w:r>
    </w:p>
    <w:p>
      <w:r>
        <w:rPr>
          <w:b/>
        </w:rPr>
        <w:t xml:space="preserve">Goal: </w:t>
      </w:r>
      <w:r>
        <w:t>Create the bare Spring Boot app and see it start. No billing logic yet.</w:t>
      </w:r>
    </w:p>
    <w:p>
      <w:pPr>
        <w:pStyle w:val="Heading2"/>
      </w:pPr>
      <w:r>
        <w:rPr>
          <w:color w:val="5750BE"/>
        </w:rPr>
        <w:t>Files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Meterly/</w:t>
              <w:br/>
              <w:t>├── pom.xml                         ← shopping list</w:t>
              <w:br/>
              <w:t>├── .gitignore                      ← keep target/ out of git</w:t>
              <w:br/>
              <w:t>└── src/main/java/com/meterly/</w:t>
              <w:br/>
              <w:t xml:space="preserve">    └── MeterlyApplication.java     ← entry point</w:t>
            </w:r>
          </w:p>
        </w:tc>
      </w:tr>
    </w:tbl>
    <w:p/>
    <w:p>
      <w:r>
        <w:t>src/main/java/... is a Maven convention — Maven always looks for Java code there. Config files go in src/main/resources/.</w:t>
      </w:r>
    </w:p>
    <w:p>
      <w:pPr>
        <w:pStyle w:val="Heading2"/>
      </w:pPr>
      <w:r>
        <w:rPr>
          <w:color w:val="5750BE"/>
        </w:rPr>
        <w:t>pom.xml — 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&lt;parent&gt;</w:t>
              <w:br/>
              <w:t xml:space="preserve">  spring-boot-starter-parent</w:t>
              <w:br/>
              <w:t xml:space="preserve">  3.5.6</w:t>
              <w:br/>
              <w:t>&lt;/parent&gt;</w:t>
            </w:r>
          </w:p>
        </w:tc>
        <w:tc>
          <w:tcPr>
            <w:tcW w:type="dxa" w:w="5386"/>
          </w:tcPr>
          <w:p>
            <w:r/>
            <w:r>
              <w:t>Inherit Spring Boot 3.5.6 defaults. It chooses compatible versions for all libraries — that's why our dependencies have no &lt;version&gt;.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&lt;groupId&gt;com.meterly&lt;/groupId&gt;</w:t>
              <w:br/>
              <w:t>&lt;artifactId&gt;meterly&lt;/artifactId&gt;</w:t>
            </w:r>
          </w:p>
        </w:tc>
        <w:tc>
          <w:tcPr>
            <w:tcW w:type="dxa" w:w="5386"/>
          </w:tcPr>
          <w:p>
            <w:r/>
            <w:r>
              <w:t>Our project's identity (like a package name).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&lt;java.version&gt;21&lt;/java.version&gt;</w:t>
            </w:r>
          </w:p>
        </w:tc>
        <w:tc>
          <w:tcPr>
            <w:tcW w:type="dxa" w:w="5386"/>
          </w:tcPr>
          <w:p>
            <w:r/>
            <w:r>
              <w:t>Compile the code for Java 21.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spring-boot-starter-web</w:t>
            </w:r>
          </w:p>
        </w:tc>
        <w:tc>
          <w:tcPr>
            <w:tcW w:type="dxa" w:w="5386"/>
          </w:tcPr>
          <w:p>
            <w:r/>
            <w:r>
              <w:t>Embedded Tomcat web server + REST controllers + JSON support.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spring-boot-starter-test</w:t>
              <w:br/>
              <w:t>&lt;scope&gt;test&lt;/scope&gt;</w:t>
            </w:r>
          </w:p>
        </w:tc>
        <w:tc>
          <w:tcPr>
            <w:tcW w:type="dxa" w:w="5386"/>
          </w:tcPr>
          <w:p>
            <w:r/>
            <w:r>
              <w:t>JUnit 5 + test helpers. 'test' scope = only used when running tests, not shipped.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spring-boot-maven-plugin</w:t>
            </w:r>
          </w:p>
        </w:tc>
        <w:tc>
          <w:tcPr>
            <w:tcW w:type="dxa" w:w="5386"/>
          </w:tcPr>
          <w:p>
            <w:r/>
            <w:r>
              <w:t>Adds 'mvn spring-boot:run' and packages a single runnable .jar.</w:t>
            </w:r>
          </w:p>
        </w:tc>
      </w:tr>
    </w:tbl>
    <w:p/>
    <w:p>
      <w:r>
        <w:t>Why no database libraries yet? With JPA/PostgreSQL on the classpath but no database running, the app would refuse to start. We add them in Step 2 together with the database.</w:t>
      </w:r>
    </w:p>
    <w:p>
      <w:pPr>
        <w:pStyle w:val="Heading2"/>
      </w:pPr>
      <w:r>
        <w:rPr>
          <w:color w:val="5750BE"/>
        </w:rPr>
        <w:t>MeterlyApplication.java — 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package com.meterly;</w:t>
            </w:r>
          </w:p>
        </w:tc>
        <w:tc>
          <w:tcPr>
            <w:tcW w:type="dxa" w:w="5386"/>
          </w:tcPr>
          <w:p>
            <w:r/>
            <w:r>
              <w:t>Which folder this class lives in. Must match src/main/java/com/meterly/.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import org.springframework...;</w:t>
            </w:r>
          </w:p>
        </w:tc>
        <w:tc>
          <w:tcPr>
            <w:tcW w:type="dxa" w:w="5386"/>
          </w:tcPr>
          <w:p>
            <w:r/>
            <w:r>
              <w:t>Bring in Spring classes we use below (like Python's import).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@SpringBootApplication</w:t>
            </w:r>
          </w:p>
        </w:tc>
        <w:tc>
          <w:tcPr>
            <w:tcW w:type="dxa" w:w="5386"/>
          </w:tcPr>
          <w:p>
            <w:r/>
            <w:r>
              <w:t>The magic switch. Does 3 things: (1) scans com.meterly and sub-packages for Spring classes, (2) auto-configures based on libraries found (web lib → start Tomcat), (3) marks this as the main config.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public class MeterlyApplication {</w:t>
            </w:r>
          </w:p>
        </w:tc>
        <w:tc>
          <w:tcPr>
            <w:tcW w:type="dxa" w:w="5386"/>
          </w:tcPr>
          <w:p>
            <w:r/>
            <w:r>
              <w:t>Declares the class. File name must equal class name.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public static void main(String[] args)</w:t>
            </w:r>
          </w:p>
        </w:tc>
        <w:tc>
          <w:tcPr>
            <w:tcW w:type="dxa" w:w="5386"/>
          </w:tcPr>
          <w:p>
            <w:r/>
            <w:r>
              <w:t>Every Java program starts here.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SpringApplication.run(</w:t>
              <w:br/>
              <w:t xml:space="preserve">  MeterlyApplication.class, args);</w:t>
            </w:r>
          </w:p>
        </w:tc>
        <w:tc>
          <w:tcPr>
            <w:tcW w:type="dxa" w:w="5386"/>
          </w:tcPr>
          <w:p>
            <w:r/>
            <w:r>
              <w:t>'Spring, boot up!' — starts the container and the web server.</w:t>
            </w:r>
          </w:p>
        </w:tc>
      </w:tr>
    </w:tbl>
    <w:p/>
    <w:p>
      <w:pPr>
        <w:pStyle w:val="Heading2"/>
      </w:pPr>
      <w:r>
        <w:rPr>
          <w:color w:val="5750BE"/>
        </w:rPr>
        <w:t>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mvn spring-boot:run</w:t>
            </w:r>
          </w:p>
        </w:tc>
        <w:tc>
          <w:tcPr>
            <w:tcW w:type="dxa" w:w="5386"/>
          </w:tcPr>
          <w:p>
            <w:r/>
            <w:r>
              <w:t>Compile and start the app. Look for 'Tomcat started on port 8080'.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curl localhost:8080</w:t>
            </w:r>
          </w:p>
        </w:tc>
        <w:tc>
          <w:tcPr>
            <w:tcW w:type="dxa" w:w="5386"/>
          </w:tcPr>
          <w:p>
            <w:r/>
            <w:r>
              <w:t>Call the server. A 404 is expected — server works, no endpoints yet.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Ctrl + C</w:t>
            </w:r>
          </w:p>
        </w:tc>
        <w:tc>
          <w:tcPr>
            <w:tcW w:type="dxa" w:w="5386"/>
          </w:tcPr>
          <w:p>
            <w:r/>
            <w:r>
              <w:t>Stop the running app.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mvn package</w:t>
            </w:r>
          </w:p>
        </w:tc>
        <w:tc>
          <w:tcPr>
            <w:tcW w:type="dxa" w:w="5386"/>
          </w:tcPr>
          <w:p>
            <w:r/>
            <w:r>
              <w:t>Build target/meterly-0.0.1-SNAPSHOT.jar.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java -jar target/meterly-0.0.1-SNAPSHOT.jar</w:t>
            </w:r>
          </w:p>
        </w:tc>
        <w:tc>
          <w:tcPr>
            <w:tcW w:type="dxa" w:w="5386"/>
          </w:tcPr>
          <w:p>
            <w:r/>
            <w:r>
              <w:t>Run the packaged jar (how it runs in production).</w:t>
            </w:r>
          </w:p>
        </w:tc>
      </w:tr>
    </w:tbl>
    <w:p/>
    <w:p>
      <w:pPr>
        <w:pStyle w:val="Heading2"/>
      </w:pPr>
      <w:r>
        <w:rPr>
          <w:color w:val="5750BE"/>
        </w:rPr>
        <w:t>Mini-task</w:t>
      </w:r>
    </w:p>
    <w:p>
      <w:r>
        <w:t>Change the app to run on port 9090. Hint: create src/main/resources/application.properties with one line.</w:t>
      </w:r>
    </w:p>
    <w:p>
      <w:r>
        <w:t>My answer: ______________________________________________</w:t>
      </w:r>
    </w:p>
    <w:p>
      <w:pPr>
        <w:pStyle w:val="Heading2"/>
      </w:pPr>
      <w:r>
        <w:rPr>
          <w:color w:val="5750BE"/>
        </w:rPr>
        <w:t>Interview angle</w:t>
      </w:r>
    </w:p>
    <w:p>
      <w:pPr>
        <w:pStyle w:val="ListBullet"/>
      </w:pPr>
      <w:r>
        <w:t>Q: What does @SpringBootApplication do?</w:t>
      </w:r>
    </w:p>
    <w:p>
      <w:pPr>
        <w:pStyle w:val="ListBullet2"/>
      </w:pPr>
      <w:r>
        <w:t>A: It combines @Configuration, @EnableAutoConfiguration and @ComponentScan — marks the main config class, turns on auto-configuration based on the classpath, and scans the package for components.</w:t>
      </w:r>
    </w:p>
    <w:p>
      <w:pPr>
        <w:pStyle w:val="ListBullet"/>
      </w:pPr>
      <w:r>
        <w:t>Q: Why use spring-boot-starter-parent?</w:t>
      </w:r>
    </w:p>
    <w:p>
      <w:pPr>
        <w:pStyle w:val="ListBullet2"/>
      </w:pPr>
      <w:r>
        <w:t>A: Dependency management — it pins tested, compatible versions of all Spring and third-party libraries, so we don't fight version conflicts.</w:t>
      </w:r>
    </w:p>
    <w:p>
      <w:pPr>
        <w:pStyle w:val="Heading2"/>
      </w:pPr>
      <w:r>
        <w:rPr>
          <w:color w:val="5750BE"/>
        </w:rPr>
        <w:t>My notes / questions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br w:type="page"/>
      </w:r>
    </w:p>
    <w:p>
      <w:pPr>
        <w:pStyle w:val="Heading1"/>
      </w:pPr>
      <w:r>
        <w:rPr>
          <w:color w:val="5750BE"/>
        </w:rPr>
        <w:t>Step 2 — PostgreSQL + Flyway + schema</w:t>
      </w:r>
    </w:p>
    <w:p>
      <w:r>
        <w:rPr>
          <w:b/>
        </w:rPr>
        <w:t xml:space="preserve">Goal: </w:t>
      </w:r>
      <w:r>
        <w:t>Run a real database in Docker, connect the app to it, and let Flyway create the tables automatically.</w:t>
      </w:r>
    </w:p>
    <w:p>
      <w:pPr>
        <w:pStyle w:val="Heading2"/>
      </w:pPr>
      <w:r>
        <w:rPr>
          <w:color w:val="5750BE"/>
        </w:rPr>
        <w:t>Files created /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Meterly/</w:t>
              <w:br/>
              <w:t>├── compose.yaml                                   ← NEW: PostgreSQL container</w:t>
              <w:br/>
              <w:t>├── pom.xml                                        ← CHANGED: +JPA, +postgres driver, +Flyway</w:t>
              <w:br/>
              <w:t>└── src/main/resources/</w:t>
              <w:br/>
              <w:t xml:space="preserve">    ├── application.properties                     ← CHANGED: DB connection</w:t>
              <w:br/>
              <w:t xml:space="preserve">    └── db/migration/V1__init_schema.sql           ← NEW: first migration (tables)</w:t>
            </w:r>
          </w:p>
        </w:tc>
      </w:tr>
    </w:tbl>
    <w:p/>
    <w:p>
      <w:pPr>
        <w:pStyle w:val="Heading2"/>
      </w:pPr>
      <w:r>
        <w:rPr>
          <w:color w:val="5750BE"/>
        </w:rPr>
        <w:t>compose.yaml — side by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image: postgres:17</w:t>
            </w:r>
          </w:p>
        </w:tc>
        <w:tc>
          <w:tcPr>
            <w:tcW w:type="dxa" w:w="5386"/>
          </w:tcPr>
          <w:p>
            <w:r/>
            <w:r>
              <w:t>Download and run the official PostgreSQL 17 image.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POSTGRES_DB / USER / PASSWORD: meterly</w:t>
            </w:r>
          </w:p>
        </w:tc>
        <w:tc>
          <w:tcPr>
            <w:tcW w:type="dxa" w:w="5386"/>
          </w:tcPr>
          <w:p>
            <w:r/>
            <w:r>
              <w:t>Create a database 'meterly' with user/password 'meterly' (dev only!).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ports: "5432:5432"</w:t>
            </w:r>
          </w:p>
        </w:tc>
        <w:tc>
          <w:tcPr>
            <w:tcW w:type="dxa" w:w="5386"/>
          </w:tcPr>
          <w:p>
            <w:r/>
            <w:r>
              <w:t>Expose Postgres on localhost:5432 so our app can reach it.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volumes: meterly-data:/var/lib/...</w:t>
            </w:r>
          </w:p>
        </w:tc>
        <w:tc>
          <w:tcPr>
            <w:tcW w:type="dxa" w:w="5386"/>
          </w:tcPr>
          <w:p>
            <w:r/>
            <w:r>
              <w:t>Keep data on disk, so it survives container restarts.</w:t>
            </w:r>
          </w:p>
        </w:tc>
      </w:tr>
    </w:tbl>
    <w:p/>
    <w:p>
      <w:pPr>
        <w:pStyle w:val="Heading2"/>
      </w:pPr>
      <w:r>
        <w:rPr>
          <w:color w:val="5750BE"/>
        </w:rPr>
        <w:t>pom.xml — new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spring-boot-starter-data-jpa</w:t>
            </w:r>
          </w:p>
        </w:tc>
        <w:tc>
          <w:tcPr>
            <w:tcW w:type="dxa" w:w="5386"/>
          </w:tcPr>
          <w:p>
            <w:r/>
            <w:r>
              <w:t>JPA + Hibernate: map Java classes to tables (used from Step 3).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postgresql  (scope runtime)</w:t>
            </w:r>
          </w:p>
        </w:tc>
        <w:tc>
          <w:tcPr>
            <w:tcW w:type="dxa" w:w="5386"/>
          </w:tcPr>
          <w:p>
            <w:r/>
            <w:r>
              <w:t>JDBC driver. 'runtime' = needed when running, not to compile our code.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flyway-core + flyway-database-postgresql</w:t>
            </w:r>
          </w:p>
        </w:tc>
        <w:tc>
          <w:tcPr>
            <w:tcW w:type="dxa" w:w="5386"/>
          </w:tcPr>
          <w:p>
            <w:r/>
            <w:r>
              <w:t>Flyway engine + its PostgreSQL support. Runs migrations at startup.</w:t>
            </w:r>
          </w:p>
        </w:tc>
      </w:tr>
    </w:tbl>
    <w:p/>
    <w:p>
      <w:pPr>
        <w:pStyle w:val="Heading2"/>
      </w:pPr>
      <w:r>
        <w:rPr>
          <w:color w:val="5750BE"/>
        </w:rPr>
        <w:t>application.properties — side by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5750BE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102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server.port=9090</w:t>
            </w:r>
          </w:p>
        </w:tc>
        <w:tc>
          <w:tcPr>
            <w:tcW w:type="dxa" w:w="5102"/>
          </w:tcPr>
          <w:p>
            <w:r/>
            <w:r>
              <w:t>Your mini-task answer — app listens on 9090.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spring.datasource.url=jdbc:postgresql://localhost:5432/meterly</w:t>
            </w:r>
          </w:p>
        </w:tc>
        <w:tc>
          <w:tcPr>
            <w:tcW w:type="dxa" w:w="5102"/>
          </w:tcPr>
          <w:p>
            <w:r/>
            <w:r>
              <w:t>Where the database is: host, port, db name.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spring.datasource.username / password</w:t>
            </w:r>
          </w:p>
        </w:tc>
        <w:tc>
          <w:tcPr>
            <w:tcW w:type="dxa" w:w="5102"/>
          </w:tcPr>
          <w:p>
            <w:r/>
            <w:r>
              <w:t>Login credentials (match compose.yaml).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spring.jpa.hibernate.ddl-auto=validate</w:t>
            </w:r>
          </w:p>
        </w:tc>
        <w:tc>
          <w:tcPr>
            <w:tcW w:type="dxa" w:w="5102"/>
          </w:tcPr>
          <w:p>
            <w:r/>
            <w:r>
              <w:t>Flyway owns the schema. Hibernate only checks entities match the tables, and fails fast if not.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spring.jpa.open-in-view=false</w:t>
            </w:r>
          </w:p>
        </w:tc>
        <w:tc>
          <w:tcPr>
            <w:tcW w:type="dxa" w:w="5102"/>
          </w:tcPr>
          <w:p>
            <w:r/>
            <w:r>
              <w:t>Close DB connections when the request's service work ends — avoids hidden lazy queries. Best practice.</w:t>
            </w:r>
          </w:p>
        </w:tc>
      </w:tr>
    </w:tbl>
    <w:p/>
    <w:p>
      <w:pPr>
        <w:pStyle w:val="Heading2"/>
      </w:pPr>
      <w:r>
        <w:rPr>
          <w:color w:val="5750BE"/>
        </w:rPr>
        <w:t>V1__init_schema.sql — the tables</w:t>
      </w:r>
    </w:p>
    <w:p>
      <w:r>
        <w:t>File name rule: V&lt;version&gt;__&lt;description&gt;.sql (two underscores). Flyway runs each file once, in version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5750BE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118"/>
            <w:shd w:val="clear" w:color="auto" w:fill="5750B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535"/>
            <w:shd w:val="clear" w:color="auto" w:fill="5750BE"/>
          </w:tcPr>
          <w:p>
            <w:r/>
            <w:r>
              <w:rPr>
                <w:b/>
                <w:color w:val="FFFFFF"/>
              </w:rPr>
              <w:t>Key design decision</w:t>
            </w:r>
          </w:p>
        </w:tc>
      </w:tr>
      <w:tr>
        <w:tc>
          <w:tcPr>
            <w:tcW w:type="dxa" w:w="1814"/>
          </w:tcPr>
          <w:p>
            <w:r/>
            <w:r>
              <w:t>account</w:t>
            </w:r>
          </w:p>
        </w:tc>
        <w:tc>
          <w:tcPr>
            <w:tcW w:type="dxa" w:w="3118"/>
          </w:tcPr>
          <w:p>
            <w:r/>
            <w:r>
              <w:t>A customer company</w:t>
            </w:r>
          </w:p>
        </w:tc>
        <w:tc>
          <w:tcPr>
            <w:tcW w:type="dxa" w:w="4535"/>
          </w:tcPr>
          <w:p>
            <w:r/>
            <w:r>
              <w:t>plan_included = amount covered by their plan (e.g. $2,000)</w:t>
            </w:r>
          </w:p>
        </w:tc>
      </w:tr>
      <w:tr>
        <w:tc>
          <w:tcPr>
            <w:tcW w:type="dxa" w:w="1814"/>
          </w:tcPr>
          <w:p>
            <w:r/>
            <w:r>
              <w:t>service</w:t>
            </w:r>
          </w:p>
        </w:tc>
        <w:tc>
          <w:tcPr>
            <w:tcW w:type="dxa" w:w="3118"/>
          </w:tcPr>
          <w:p>
            <w:r/>
            <w:r>
              <w:t>A product/service inside an account</w:t>
            </w:r>
          </w:p>
        </w:tc>
        <w:tc>
          <w:tcPr>
            <w:tcW w:type="dxa" w:w="4535"/>
          </w:tcPr>
          <w:p>
            <w:r/>
            <w:r>
              <w:t>UNIQUE(account_id, name) — no duplicate names per account</w:t>
            </w:r>
          </w:p>
        </w:tc>
      </w:tr>
      <w:tr>
        <w:tc>
          <w:tcPr>
            <w:tcW w:type="dxa" w:w="1814"/>
          </w:tcPr>
          <w:p>
            <w:r/>
            <w:r>
              <w:t>endpoint</w:t>
            </w:r>
          </w:p>
        </w:tc>
        <w:tc>
          <w:tcPr>
            <w:tcW w:type="dxa" w:w="3118"/>
          </w:tcPr>
          <w:p>
            <w:r/>
            <w:r>
              <w:t>An API endpoint inside a service</w:t>
            </w:r>
          </w:p>
        </w:tc>
        <w:tc>
          <w:tcPr>
            <w:tcW w:type="dxa" w:w="4535"/>
          </w:tcPr>
          <w:p>
            <w:r/>
            <w:r>
              <w:t>Hierarchy: account → service → endpoint</w:t>
            </w:r>
          </w:p>
        </w:tc>
      </w:tr>
      <w:tr>
        <w:tc>
          <w:tcPr>
            <w:tcW w:type="dxa" w:w="1814"/>
          </w:tcPr>
          <w:p>
            <w:r/>
            <w:r>
              <w:t>metric_price</w:t>
            </w:r>
          </w:p>
        </w:tc>
        <w:tc>
          <w:tcPr>
            <w:tcW w:type="dxa" w:w="3118"/>
          </w:tcPr>
          <w:p>
            <w:r/>
            <w:r>
              <w:t>Unit price per metric</w:t>
            </w:r>
          </w:p>
        </w:tc>
        <w:tc>
          <w:tcPr>
            <w:tcW w:type="dxa" w:w="4535"/>
          </w:tcPr>
          <w:p>
            <w:r/>
            <w:r>
              <w:t>Seeded: API_CALLS, AI_TOKENS, STORAGE, EGRESS</w:t>
            </w:r>
          </w:p>
        </w:tc>
      </w:tr>
      <w:tr>
        <w:tc>
          <w:tcPr>
            <w:tcW w:type="dxa" w:w="1814"/>
          </w:tcPr>
          <w:p>
            <w:r/>
            <w:r>
              <w:t>billing_period</w:t>
            </w:r>
          </w:p>
        </w:tc>
        <w:tc>
          <w:tcPr>
            <w:tcW w:type="dxa" w:w="3118"/>
          </w:tcPr>
          <w:p>
            <w:r/>
            <w:r>
              <w:t>A month of billing for one account</w:t>
            </w:r>
          </w:p>
        </w:tc>
        <w:tc>
          <w:tcPr>
            <w:tcW w:type="dxa" w:w="4535"/>
          </w:tcPr>
          <w:p>
            <w:r/>
            <w:r>
              <w:t>status OPEN/CLOSED; 'version' column for optimistic locking (Step 5); partial unique index = only ONE open period per account</w:t>
            </w:r>
          </w:p>
        </w:tc>
      </w:tr>
      <w:tr>
        <w:tc>
          <w:tcPr>
            <w:tcW w:type="dxa" w:w="1814"/>
          </w:tcPr>
          <w:p>
            <w:r/>
            <w:r>
              <w:t>usage_event</w:t>
            </w:r>
          </w:p>
        </w:tc>
        <w:tc>
          <w:tcPr>
            <w:tcW w:type="dxa" w:w="3118"/>
          </w:tcPr>
          <w:p>
            <w:r/>
            <w:r>
              <w:t>One raw usage report from a worker</w:t>
            </w:r>
          </w:p>
        </w:tc>
        <w:tc>
          <w:tcPr>
            <w:tcW w:type="dxa" w:w="4535"/>
          </w:tcPr>
          <w:p>
            <w:r/>
            <w:r>
              <w:t>idempotency_key UNIQUE → a retried request can't be stored twice (Step 4). Source of truth for cost.</w:t>
            </w:r>
          </w:p>
        </w:tc>
      </w:tr>
    </w:tbl>
    <w:p/>
    <w:p>
      <w:pPr>
        <w:pStyle w:val="Heading2"/>
      </w:pPr>
      <w:r>
        <w:rPr>
          <w:color w:val="5750BE"/>
        </w:rPr>
        <w:t>Key concepts</w:t>
      </w:r>
    </w:p>
    <w:p>
      <w:pPr>
        <w:pStyle w:val="ListBullet"/>
      </w:pPr>
      <w:r>
        <w:t>Money is NUMERIC, never float. 0.1 + 0.2 in floating point = 0.30000000000000004. Billing must be exact.</w:t>
      </w:r>
    </w:p>
    <w:p>
      <w:pPr>
        <w:pStyle w:val="ListBullet"/>
      </w:pPr>
      <w:r>
        <w:t>The database enforces rules too (UNIQUE, CHECK, foreign keys). Even if Java code has a bug, the DB refuses bad data — defence in depth.</w:t>
      </w:r>
    </w:p>
    <w:p>
      <w:pPr>
        <w:pStyle w:val="ListBullet"/>
      </w:pPr>
      <w:r>
        <w:t>Cost is NOT stored as a column. It is derived from usage_event × metric_price, so numbers are always reproducible.</w:t>
      </w:r>
    </w:p>
    <w:p>
      <w:pPr>
        <w:pStyle w:val="Heading2"/>
      </w:pPr>
      <w:r>
        <w:rPr>
          <w:color w:val="5750BE"/>
        </w:rPr>
        <w:t>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5750BE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02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docker compose up -d</w:t>
            </w:r>
          </w:p>
        </w:tc>
        <w:tc>
          <w:tcPr>
            <w:tcW w:type="dxa" w:w="5102"/>
          </w:tcPr>
          <w:p>
            <w:r/>
            <w:r>
              <w:t>Start PostgreSQL in the background (-d = detached).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docker compose down</w:t>
            </w:r>
          </w:p>
        </w:tc>
        <w:tc>
          <w:tcPr>
            <w:tcW w:type="dxa" w:w="5102"/>
          </w:tcPr>
          <w:p>
            <w:r/>
            <w:r>
              <w:t>Stop it (data kept in the volume). Add -v to wipe data.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docker exec -it meterly-db psql -U meterly</w:t>
            </w:r>
          </w:p>
        </w:tc>
        <w:tc>
          <w:tcPr>
            <w:tcW w:type="dxa" w:w="5102"/>
          </w:tcPr>
          <w:p>
            <w:r/>
            <w:r>
              <w:t>Open a SQL shell inside the container.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\dt   (inside psql)</w:t>
            </w:r>
          </w:p>
        </w:tc>
        <w:tc>
          <w:tcPr>
            <w:tcW w:type="dxa" w:w="5102"/>
          </w:tcPr>
          <w:p>
            <w:r/>
            <w:r>
              <w:t>List tables. \d usage_event shows one table's columns. \q quits.</w:t>
            </w:r>
          </w:p>
        </w:tc>
      </w:tr>
      <w:tr>
        <w:tc>
          <w:tcPr>
            <w:tcW w:type="dxa" w:w="4252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mvn spring-boot:run</w:t>
            </w:r>
          </w:p>
        </w:tc>
        <w:tc>
          <w:tcPr>
            <w:tcW w:type="dxa" w:w="5102"/>
          </w:tcPr>
          <w:p>
            <w:r/>
            <w:r>
              <w:t>Start the app — log shows 'Successfully applied 1 migration'.</w:t>
            </w:r>
          </w:p>
        </w:tc>
      </w:tr>
    </w:tbl>
    <w:p/>
    <w:p>
      <w:pPr>
        <w:pStyle w:val="Heading2"/>
      </w:pPr>
      <w:r>
        <w:rPr>
          <w:color w:val="5750BE"/>
        </w:rPr>
        <w:t>Gotcha we hit</w:t>
      </w:r>
    </w:p>
    <w:p>
      <w:r>
        <w:t>'Port 9090 was already in use' — an older copy of the app was still running. Stop it with Ctrl+C in its terminal before starting again.</w:t>
      </w:r>
    </w:p>
    <w:p>
      <w:pPr>
        <w:pStyle w:val="Heading2"/>
      </w:pPr>
      <w:r>
        <w:rPr>
          <w:color w:val="5750BE"/>
        </w:rPr>
        <w:t>Mini-task</w:t>
      </w:r>
    </w:p>
    <w:p>
      <w:r>
        <w:t>Open psql and run:  SELECT * FROM metric_price;  then  SELECT * FROM flyway_schema_history;  — what does the second table record?</w:t>
      </w:r>
    </w:p>
    <w:p>
      <w:r>
        <w:t>My answer: ______________________________________________</w:t>
      </w:r>
    </w:p>
    <w:p>
      <w:pPr>
        <w:pStyle w:val="Heading2"/>
      </w:pPr>
      <w:r>
        <w:rPr>
          <w:color w:val="5750BE"/>
        </w:rPr>
        <w:t>Interview angle</w:t>
      </w:r>
    </w:p>
    <w:p>
      <w:pPr>
        <w:pStyle w:val="ListBullet"/>
      </w:pPr>
      <w:r>
        <w:t>Q: Why Flyway instead of ddl-auto=update?</w:t>
      </w:r>
    </w:p>
    <w:p>
      <w:pPr>
        <w:pStyle w:val="ListBullet2"/>
      </w:pPr>
      <w:r>
        <w:t>A: Migrations are versioned, reviewed SQL in git — repeatable across dev/test/prod. ddl-auto=update guesses changes, can't do data migrations, and can silently drift.</w:t>
      </w:r>
    </w:p>
    <w:p>
      <w:pPr>
        <w:pStyle w:val="ListBullet"/>
      </w:pPr>
      <w:r>
        <w:t>Q: How do you store money?</w:t>
      </w:r>
    </w:p>
    <w:p>
      <w:pPr>
        <w:pStyle w:val="ListBullet2"/>
      </w:pPr>
      <w:r>
        <w:t>A: NUMERIC in the database and BigDecimal in Java — exact decimal arithmetic, never float/double.</w:t>
      </w:r>
    </w:p>
    <w:p>
      <w:pPr>
        <w:pStyle w:val="ListBullet"/>
      </w:pPr>
      <w:r>
        <w:t>Q: How do you guarantee only one open billing period per account?</w:t>
      </w:r>
    </w:p>
    <w:p>
      <w:pPr>
        <w:pStyle w:val="ListBullet2"/>
      </w:pPr>
      <w:r>
        <w:t>A: A partial unique index: UNIQUE(account_id) WHERE status='OPEN'. The database enforces it even under concurrent requests.</w:t>
      </w:r>
    </w:p>
    <w:p>
      <w:pPr>
        <w:pStyle w:val="Heading2"/>
      </w:pPr>
      <w:r>
        <w:rPr>
          <w:color w:val="5750BE"/>
        </w:rPr>
        <w:t>My notes / questions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pPr>
        <w:pStyle w:val="Heading2"/>
      </w:pPr>
      <w:r>
        <w:rPr>
          <w:color w:val="5750BE"/>
        </w:rPr>
        <w:t>Bonus — Why the Whitelabel 404 page? + first endpoint</w:t>
      </w:r>
    </w:p>
    <w:p>
      <w:r>
        <w:t>Opening the app URL showed 'Whitelabel Error Page (404)'. That means the server works but nothing is mapped to '/'. We added HomeController so '/' returns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5750BE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386"/>
            <w:shd w:val="clear" w:color="auto" w:fill="5750BE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@RestController</w:t>
            </w:r>
          </w:p>
        </w:tc>
        <w:tc>
          <w:tcPr>
            <w:tcW w:type="dxa" w:w="5386"/>
          </w:tcPr>
          <w:p>
            <w:r/>
            <w:r>
              <w:t>This class answers web requests; return values become JSON.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@GetMapping("/")</w:t>
            </w:r>
          </w:p>
        </w:tc>
        <w:tc>
          <w:tcPr>
            <w:tcW w:type="dxa" w:w="5386"/>
          </w:tcPr>
          <w:p>
            <w:r/>
            <w:r>
              <w:t>Run home() for GET requests to '/'.</w:t>
            </w:r>
          </w:p>
        </w:tc>
      </w:tr>
      <w:tr>
        <w:tc>
          <w:tcPr>
            <w:tcW w:type="dxa" w:w="3969"/>
            <w:shd w:val="clear" w:color="auto" w:fill="F2F1ED"/>
          </w:tcPr>
          <w:p>
            <w:r/>
            <w:r>
              <w:rPr>
                <w:rFonts w:ascii="Consolas" w:hAnsi="Consolas"/>
                <w:sz w:val="19"/>
              </w:rPr>
              <w:t>return Map.of("app","Meterly", ...)</w:t>
            </w:r>
          </w:p>
        </w:tc>
        <w:tc>
          <w:tcPr>
            <w:tcW w:type="dxa" w:w="5386"/>
          </w:tcPr>
          <w:p>
            <w:r/>
            <w:r>
              <w:t>A Java Map (key→value) — Spring turns it into {"app":"Meterly","status":"running"}.</w:t>
            </w:r>
          </w:p>
        </w:tc>
      </w:tr>
    </w:tbl>
    <w:p/>
    <w:p>
      <w:r>
        <w:t>Restart needed: Java changes only take effect after stopping (Ctrl+C) and running mvn spring-boot:run again.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