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19854F" w14:textId="77777777" w:rsidR="008F2489" w:rsidRPr="00D748C3" w:rsidRDefault="00D748C3">
      <w:pPr>
        <w:jc w:val="center"/>
        <w:rPr>
          <w:szCs w:val="21"/>
        </w:rPr>
      </w:pPr>
      <w:r w:rsidRPr="00D748C3">
        <w:rPr>
          <w:rFonts w:hint="eastAsia"/>
          <w:szCs w:val="21"/>
        </w:rPr>
        <w:t>会计学基础</w:t>
      </w:r>
      <w:r w:rsidRPr="00D748C3">
        <w:rPr>
          <w:rFonts w:hint="eastAsia"/>
          <w:szCs w:val="21"/>
        </w:rPr>
        <w:t>B</w:t>
      </w:r>
      <w:r w:rsidRPr="00D748C3">
        <w:rPr>
          <w:rFonts w:hint="eastAsia"/>
          <w:szCs w:val="21"/>
        </w:rPr>
        <w:t>学习要点概括及配套练习</w:t>
      </w:r>
    </w:p>
    <w:p w14:paraId="381BF83F" w14:textId="77777777" w:rsidR="008F2489" w:rsidRPr="00D748C3" w:rsidRDefault="00D748C3">
      <w:pPr>
        <w:jc w:val="center"/>
        <w:rPr>
          <w:szCs w:val="21"/>
        </w:rPr>
      </w:pPr>
      <w:r w:rsidRPr="00D748C3">
        <w:rPr>
          <w:rFonts w:hint="eastAsia"/>
          <w:szCs w:val="21"/>
        </w:rPr>
        <w:t>（第十三周）</w:t>
      </w:r>
    </w:p>
    <w:p w14:paraId="240F6CD8" w14:textId="77777777" w:rsidR="008F2489" w:rsidRPr="00D748C3" w:rsidRDefault="00D748C3">
      <w:pPr>
        <w:rPr>
          <w:b/>
          <w:bCs/>
          <w:color w:val="548DD4" w:themeColor="text2" w:themeTint="99"/>
          <w:szCs w:val="21"/>
        </w:rPr>
      </w:pPr>
      <w:r w:rsidRPr="00D748C3">
        <w:rPr>
          <w:rFonts w:ascii="Arial" w:hAnsi="Arial" w:cs="Arial"/>
          <w:b/>
          <w:bCs/>
          <w:color w:val="548DD4" w:themeColor="text2" w:themeTint="99"/>
          <w:szCs w:val="21"/>
        </w:rPr>
        <w:t>▼</w:t>
      </w:r>
      <w:r w:rsidRPr="00D748C3">
        <w:rPr>
          <w:rFonts w:hint="eastAsia"/>
          <w:b/>
          <w:bCs/>
          <w:color w:val="548DD4" w:themeColor="text2" w:themeTint="99"/>
          <w:szCs w:val="21"/>
        </w:rPr>
        <w:t>第五章：财产清查</w:t>
      </w:r>
    </w:p>
    <w:p w14:paraId="7ECF59C8" w14:textId="77777777" w:rsidR="008F2489" w:rsidRPr="00D748C3" w:rsidRDefault="00D748C3">
      <w:pPr>
        <w:rPr>
          <w:b/>
          <w:bCs/>
          <w:color w:val="0D0D0D" w:themeColor="text1" w:themeTint="F2"/>
          <w:szCs w:val="21"/>
        </w:rPr>
      </w:pPr>
      <w:r w:rsidRPr="00D748C3">
        <w:rPr>
          <w:rFonts w:hint="eastAsia"/>
          <w:b/>
          <w:bCs/>
          <w:color w:val="0D0D0D" w:themeColor="text1" w:themeTint="F2"/>
          <w:szCs w:val="21"/>
        </w:rPr>
        <w:t>一、</w:t>
      </w:r>
      <w:r w:rsidRPr="00D748C3">
        <w:rPr>
          <w:rFonts w:hint="eastAsia"/>
          <w:b/>
          <w:bCs/>
          <w:szCs w:val="21"/>
        </w:rPr>
        <w:t>财产清查概述</w:t>
      </w:r>
      <w:r w:rsidRPr="00D748C3">
        <w:rPr>
          <w:rFonts w:hint="eastAsia"/>
          <w:b/>
          <w:bCs/>
          <w:color w:val="0D0D0D" w:themeColor="text1" w:themeTint="F2"/>
          <w:szCs w:val="21"/>
        </w:rPr>
        <w:t>（已讲）</w:t>
      </w:r>
    </w:p>
    <w:p w14:paraId="73B43A26" w14:textId="77777777" w:rsidR="008F2489" w:rsidRPr="00D748C3" w:rsidRDefault="00D748C3">
      <w:pPr>
        <w:rPr>
          <w:b/>
          <w:bCs/>
          <w:color w:val="0D0D0D" w:themeColor="text1" w:themeTint="F2"/>
          <w:szCs w:val="21"/>
        </w:rPr>
      </w:pPr>
      <w:r w:rsidRPr="00D748C3">
        <w:rPr>
          <w:rFonts w:hint="eastAsia"/>
          <w:b/>
          <w:bCs/>
          <w:color w:val="0D0D0D" w:themeColor="text1" w:themeTint="F2"/>
          <w:szCs w:val="21"/>
        </w:rPr>
        <w:t>二、财产清查的内容和方法（已讲）</w:t>
      </w:r>
    </w:p>
    <w:p w14:paraId="6427C49B" w14:textId="77777777" w:rsidR="008F2489" w:rsidRPr="00D748C3" w:rsidRDefault="00D748C3">
      <w:pPr>
        <w:rPr>
          <w:b/>
          <w:bCs/>
          <w:color w:val="0D0D0D" w:themeColor="text1" w:themeTint="F2"/>
          <w:szCs w:val="21"/>
        </w:rPr>
      </w:pPr>
      <w:r w:rsidRPr="00D748C3">
        <w:rPr>
          <w:rFonts w:hint="eastAsia"/>
          <w:b/>
          <w:bCs/>
          <w:color w:val="0D0D0D" w:themeColor="text1" w:themeTint="F2"/>
          <w:szCs w:val="21"/>
        </w:rPr>
        <w:t>三、财产清查结果的处理</w:t>
      </w:r>
    </w:p>
    <w:p w14:paraId="64AE5170" w14:textId="77777777" w:rsidR="008F2489" w:rsidRPr="00D748C3" w:rsidRDefault="00D748C3">
      <w:pPr>
        <w:rPr>
          <w:szCs w:val="21"/>
        </w:rPr>
      </w:pPr>
      <w:r w:rsidRPr="00D748C3">
        <w:rPr>
          <w:rFonts w:hint="eastAsia"/>
          <w:szCs w:val="21"/>
        </w:rPr>
        <w:t>（一）财产清查结果的处理步骤</w:t>
      </w:r>
    </w:p>
    <w:p w14:paraId="0E771B72" w14:textId="77777777" w:rsidR="008F2489" w:rsidRPr="00D748C3" w:rsidRDefault="00D748C3">
      <w:pPr>
        <w:rPr>
          <w:szCs w:val="21"/>
        </w:rPr>
      </w:pPr>
      <w:r w:rsidRPr="00D748C3">
        <w:rPr>
          <w:rFonts w:hint="eastAsia"/>
          <w:szCs w:val="21"/>
        </w:rPr>
        <w:t>1</w:t>
      </w:r>
      <w:r w:rsidRPr="00D748C3">
        <w:rPr>
          <w:rFonts w:hint="eastAsia"/>
          <w:szCs w:val="21"/>
        </w:rPr>
        <w:t>、</w:t>
      </w:r>
      <w:r w:rsidRPr="00D748C3">
        <w:rPr>
          <w:rFonts w:hint="eastAsia"/>
          <w:szCs w:val="21"/>
        </w:rPr>
        <w:t>财产清查的结果：</w:t>
      </w:r>
    </w:p>
    <w:p w14:paraId="0A648B28" w14:textId="77777777" w:rsidR="008F2489" w:rsidRPr="00D748C3" w:rsidRDefault="00D748C3">
      <w:pPr>
        <w:ind w:firstLineChars="200" w:firstLine="420"/>
        <w:rPr>
          <w:szCs w:val="21"/>
        </w:rPr>
      </w:pPr>
      <w:r w:rsidRPr="00D748C3">
        <w:rPr>
          <w:rFonts w:hint="eastAsia"/>
          <w:szCs w:val="21"/>
        </w:rPr>
        <w:t>（</w:t>
      </w:r>
      <w:r w:rsidRPr="00D748C3">
        <w:rPr>
          <w:rFonts w:hint="eastAsia"/>
          <w:szCs w:val="21"/>
        </w:rPr>
        <w:t>1</w:t>
      </w:r>
      <w:r w:rsidRPr="00D748C3">
        <w:rPr>
          <w:rFonts w:hint="eastAsia"/>
          <w:szCs w:val="21"/>
        </w:rPr>
        <w:t>）一致</w:t>
      </w:r>
    </w:p>
    <w:p w14:paraId="4E3B2D7C" w14:textId="77777777" w:rsidR="008F2489" w:rsidRPr="00D748C3" w:rsidRDefault="00D748C3">
      <w:pPr>
        <w:ind w:firstLineChars="200" w:firstLine="420"/>
        <w:rPr>
          <w:szCs w:val="21"/>
        </w:rPr>
      </w:pPr>
      <w:r w:rsidRPr="00D748C3">
        <w:rPr>
          <w:rFonts w:hint="eastAsia"/>
          <w:szCs w:val="21"/>
        </w:rPr>
        <w:t>（</w:t>
      </w:r>
      <w:r w:rsidRPr="00D748C3">
        <w:rPr>
          <w:rFonts w:hint="eastAsia"/>
          <w:szCs w:val="21"/>
        </w:rPr>
        <w:t>2</w:t>
      </w:r>
      <w:r w:rsidRPr="00D748C3">
        <w:rPr>
          <w:rFonts w:hint="eastAsia"/>
          <w:szCs w:val="21"/>
        </w:rPr>
        <w:t>）不符：盘盈</w:t>
      </w:r>
      <w:r w:rsidRPr="00D748C3">
        <w:rPr>
          <w:rFonts w:hint="eastAsia"/>
          <w:szCs w:val="21"/>
        </w:rPr>
        <w:t>/</w:t>
      </w:r>
      <w:r w:rsidRPr="00D748C3">
        <w:rPr>
          <w:rFonts w:hint="eastAsia"/>
          <w:szCs w:val="21"/>
        </w:rPr>
        <w:t>盘亏</w:t>
      </w:r>
    </w:p>
    <w:p w14:paraId="4F4CD17A" w14:textId="77777777" w:rsidR="008F2489" w:rsidRPr="00D748C3" w:rsidRDefault="00D748C3">
      <w:pPr>
        <w:rPr>
          <w:szCs w:val="21"/>
        </w:rPr>
      </w:pPr>
      <w:r w:rsidRPr="00D748C3">
        <w:rPr>
          <w:rFonts w:hint="eastAsia"/>
          <w:szCs w:val="21"/>
        </w:rPr>
        <w:t>2</w:t>
      </w:r>
      <w:r w:rsidRPr="00D748C3">
        <w:rPr>
          <w:rFonts w:hint="eastAsia"/>
          <w:szCs w:val="21"/>
        </w:rPr>
        <w:t>、财产清查处理步骤：</w:t>
      </w:r>
    </w:p>
    <w:p w14:paraId="510D1095" w14:textId="77777777" w:rsidR="008F2489" w:rsidRPr="00D748C3" w:rsidRDefault="00D748C3">
      <w:pPr>
        <w:ind w:firstLineChars="100" w:firstLine="210"/>
        <w:rPr>
          <w:szCs w:val="21"/>
        </w:rPr>
      </w:pPr>
      <w:r w:rsidRPr="00D748C3">
        <w:rPr>
          <w:rFonts w:hint="eastAsia"/>
          <w:szCs w:val="21"/>
        </w:rPr>
        <w:t>（</w:t>
      </w:r>
      <w:r w:rsidRPr="00D748C3">
        <w:rPr>
          <w:rFonts w:hint="eastAsia"/>
          <w:szCs w:val="21"/>
        </w:rPr>
        <w:t>1</w:t>
      </w:r>
      <w:r w:rsidRPr="00D748C3">
        <w:rPr>
          <w:rFonts w:hint="eastAsia"/>
          <w:szCs w:val="21"/>
        </w:rPr>
        <w:t>）调整账面金额，做到账实相符，</w:t>
      </w:r>
    </w:p>
    <w:p w14:paraId="7D42071B" w14:textId="77777777" w:rsidR="008F2489" w:rsidRPr="00D748C3" w:rsidRDefault="00D748C3">
      <w:pPr>
        <w:ind w:firstLineChars="100" w:firstLine="210"/>
        <w:rPr>
          <w:szCs w:val="21"/>
        </w:rPr>
      </w:pPr>
      <w:r w:rsidRPr="00D748C3">
        <w:rPr>
          <w:rFonts w:hint="eastAsia"/>
          <w:szCs w:val="21"/>
        </w:rPr>
        <w:t>（</w:t>
      </w:r>
      <w:r w:rsidRPr="00D748C3">
        <w:rPr>
          <w:rFonts w:hint="eastAsia"/>
          <w:szCs w:val="21"/>
        </w:rPr>
        <w:t>2</w:t>
      </w:r>
      <w:r w:rsidRPr="00D748C3">
        <w:rPr>
          <w:rFonts w:hint="eastAsia"/>
          <w:szCs w:val="21"/>
        </w:rPr>
        <w:t>）核准金额，转入“待处理财产损益”账户，</w:t>
      </w:r>
    </w:p>
    <w:p w14:paraId="691794FC" w14:textId="77777777" w:rsidR="008F2489" w:rsidRPr="00D748C3" w:rsidRDefault="00D748C3">
      <w:pPr>
        <w:ind w:firstLineChars="100" w:firstLine="210"/>
        <w:rPr>
          <w:szCs w:val="21"/>
        </w:rPr>
      </w:pPr>
      <w:r w:rsidRPr="00D748C3">
        <w:rPr>
          <w:rFonts w:hint="eastAsia"/>
          <w:szCs w:val="21"/>
        </w:rPr>
        <w:t>（</w:t>
      </w:r>
      <w:r w:rsidRPr="00D748C3">
        <w:rPr>
          <w:rFonts w:hint="eastAsia"/>
          <w:szCs w:val="21"/>
        </w:rPr>
        <w:t>3</w:t>
      </w:r>
      <w:r w:rsidRPr="00D748C3">
        <w:rPr>
          <w:rFonts w:hint="eastAsia"/>
          <w:szCs w:val="21"/>
        </w:rPr>
        <w:t>）查明差异原因，提出处理意见，</w:t>
      </w:r>
    </w:p>
    <w:p w14:paraId="48BB8341" w14:textId="77777777" w:rsidR="008F2489" w:rsidRPr="00D748C3" w:rsidRDefault="00D748C3">
      <w:pPr>
        <w:ind w:firstLineChars="100" w:firstLine="210"/>
        <w:rPr>
          <w:szCs w:val="21"/>
        </w:rPr>
      </w:pPr>
      <w:r w:rsidRPr="00D748C3">
        <w:rPr>
          <w:rFonts w:hint="eastAsia"/>
          <w:szCs w:val="21"/>
        </w:rPr>
        <w:t>（</w:t>
      </w:r>
      <w:r w:rsidRPr="00D748C3">
        <w:rPr>
          <w:rFonts w:hint="eastAsia"/>
          <w:szCs w:val="21"/>
        </w:rPr>
        <w:t>4</w:t>
      </w:r>
      <w:r w:rsidRPr="00D748C3">
        <w:rPr>
          <w:rFonts w:hint="eastAsia"/>
          <w:szCs w:val="21"/>
        </w:rPr>
        <w:t>）经批准后，编制记账凭证、登记入账。</w:t>
      </w:r>
    </w:p>
    <w:p w14:paraId="5CA72A2E" w14:textId="77777777" w:rsidR="008F2489" w:rsidRPr="00D748C3" w:rsidRDefault="00D748C3">
      <w:pPr>
        <w:rPr>
          <w:b/>
          <w:bCs/>
          <w:szCs w:val="21"/>
        </w:rPr>
      </w:pPr>
      <w:r w:rsidRPr="00D748C3">
        <w:rPr>
          <w:rFonts w:hint="eastAsia"/>
          <w:b/>
          <w:bCs/>
          <w:szCs w:val="21"/>
        </w:rPr>
        <w:t>（二）财产清查结果的会计处理（要掌握）</w:t>
      </w:r>
    </w:p>
    <w:p w14:paraId="140A1130" w14:textId="77777777" w:rsidR="008F2489" w:rsidRPr="00D748C3" w:rsidRDefault="00D748C3">
      <w:pPr>
        <w:rPr>
          <w:szCs w:val="21"/>
        </w:rPr>
      </w:pPr>
      <w:r w:rsidRPr="00D748C3">
        <w:rPr>
          <w:rFonts w:hint="eastAsia"/>
          <w:b/>
          <w:bCs/>
          <w:szCs w:val="21"/>
        </w:rPr>
        <w:t>财产清查涉及账户</w:t>
      </w:r>
      <w:r w:rsidRPr="00D748C3">
        <w:rPr>
          <w:rFonts w:hint="eastAsia"/>
          <w:szCs w:val="21"/>
        </w:rPr>
        <w:t>：</w:t>
      </w:r>
      <w:r w:rsidRPr="00D748C3">
        <w:rPr>
          <w:szCs w:val="21"/>
        </w:rPr>
        <w:t>“</w:t>
      </w:r>
      <w:r w:rsidRPr="00D748C3">
        <w:rPr>
          <w:b/>
          <w:bCs/>
          <w:szCs w:val="21"/>
          <w:highlight w:val="green"/>
        </w:rPr>
        <w:t>待处理财产损益</w:t>
      </w:r>
      <w:r w:rsidRPr="00D748C3">
        <w:rPr>
          <w:szCs w:val="21"/>
        </w:rPr>
        <w:t>”</w:t>
      </w:r>
      <w:r w:rsidRPr="00D748C3">
        <w:rPr>
          <w:szCs w:val="21"/>
        </w:rPr>
        <w:t>账户（资产类账户）</w:t>
      </w:r>
    </w:p>
    <w:p w14:paraId="6142162F" w14:textId="77777777" w:rsidR="008F2489" w:rsidRPr="00D748C3" w:rsidRDefault="00D748C3">
      <w:pPr>
        <w:rPr>
          <w:szCs w:val="21"/>
        </w:rPr>
      </w:pPr>
      <w:r w:rsidRPr="00D748C3">
        <w:rPr>
          <w:b/>
          <w:bCs/>
          <w:color w:val="984806" w:themeColor="accent6" w:themeShade="80"/>
          <w:szCs w:val="21"/>
        </w:rPr>
        <w:t>借方</w:t>
      </w:r>
      <w:r w:rsidRPr="00D748C3">
        <w:rPr>
          <w:szCs w:val="21"/>
        </w:rPr>
        <w:t>：登记待处理财产的盘亏、毁损数</w:t>
      </w:r>
    </w:p>
    <w:p w14:paraId="3F59E84F" w14:textId="77777777" w:rsidR="008F2489" w:rsidRPr="00D748C3" w:rsidRDefault="00D748C3">
      <w:pPr>
        <w:rPr>
          <w:szCs w:val="21"/>
        </w:rPr>
      </w:pPr>
      <w:r w:rsidRPr="00D748C3">
        <w:rPr>
          <w:szCs w:val="21"/>
        </w:rPr>
        <w:t xml:space="preserve">      </w:t>
      </w:r>
      <w:r w:rsidRPr="00D748C3">
        <w:rPr>
          <w:szCs w:val="21"/>
        </w:rPr>
        <w:t>及按照管理权限批准后待处理财产盘盈转销数</w:t>
      </w:r>
    </w:p>
    <w:p w14:paraId="7731F35D" w14:textId="77777777" w:rsidR="008F2489" w:rsidRPr="00D748C3" w:rsidRDefault="00D748C3">
      <w:pPr>
        <w:rPr>
          <w:szCs w:val="21"/>
        </w:rPr>
      </w:pPr>
      <w:r w:rsidRPr="00D748C3">
        <w:rPr>
          <w:b/>
          <w:bCs/>
          <w:color w:val="984806" w:themeColor="accent6" w:themeShade="80"/>
          <w:szCs w:val="21"/>
        </w:rPr>
        <w:t>贷方</w:t>
      </w:r>
      <w:r w:rsidRPr="00D748C3">
        <w:rPr>
          <w:szCs w:val="21"/>
        </w:rPr>
        <w:t>：登记待处理财产的盘盈数</w:t>
      </w:r>
    </w:p>
    <w:p w14:paraId="525240BA" w14:textId="77777777" w:rsidR="008F2489" w:rsidRPr="00D748C3" w:rsidRDefault="00D748C3">
      <w:pPr>
        <w:rPr>
          <w:szCs w:val="21"/>
        </w:rPr>
      </w:pPr>
      <w:r w:rsidRPr="00D748C3">
        <w:rPr>
          <w:szCs w:val="21"/>
        </w:rPr>
        <w:t xml:space="preserve">      </w:t>
      </w:r>
      <w:r w:rsidRPr="00D748C3">
        <w:rPr>
          <w:szCs w:val="21"/>
        </w:rPr>
        <w:t>及按照管理权限批准后待处理财产盘亏、毁损转销数</w:t>
      </w:r>
    </w:p>
    <w:p w14:paraId="388A08D8" w14:textId="77777777" w:rsidR="008F2489" w:rsidRPr="00D748C3" w:rsidRDefault="00D748C3">
      <w:pPr>
        <w:rPr>
          <w:szCs w:val="21"/>
        </w:rPr>
      </w:pPr>
      <w:r w:rsidRPr="00D748C3">
        <w:rPr>
          <w:szCs w:val="21"/>
        </w:rPr>
        <w:t xml:space="preserve">     </w:t>
      </w:r>
      <w:r w:rsidRPr="00D748C3">
        <w:rPr>
          <w:rFonts w:hint="eastAsia"/>
          <w:szCs w:val="21"/>
        </w:rPr>
        <w:t xml:space="preserve"> </w:t>
      </w:r>
      <w:r w:rsidRPr="00D748C3">
        <w:rPr>
          <w:szCs w:val="21"/>
        </w:rPr>
        <w:t>该账户查明原因后在期末结账前处理完毕应无余额</w:t>
      </w:r>
    </w:p>
    <w:p w14:paraId="2282282D" w14:textId="77777777" w:rsidR="008F2489" w:rsidRPr="00D748C3" w:rsidRDefault="00D748C3">
      <w:pPr>
        <w:rPr>
          <w:szCs w:val="21"/>
        </w:rPr>
      </w:pPr>
      <w:r w:rsidRPr="00D748C3">
        <w:rPr>
          <w:b/>
          <w:bCs/>
          <w:color w:val="984806" w:themeColor="accent6" w:themeShade="80"/>
          <w:szCs w:val="21"/>
        </w:rPr>
        <w:t>明细账</w:t>
      </w:r>
      <w:r w:rsidRPr="00D748C3">
        <w:rPr>
          <w:szCs w:val="21"/>
        </w:rPr>
        <w:t>：应按盘盈、盘亏的资产种类（如</w:t>
      </w:r>
      <w:r w:rsidRPr="00D748C3">
        <w:rPr>
          <w:szCs w:val="21"/>
        </w:rPr>
        <w:t>“</w:t>
      </w:r>
      <w:r w:rsidRPr="00D748C3">
        <w:rPr>
          <w:szCs w:val="21"/>
        </w:rPr>
        <w:t>待处理流动资产损益</w:t>
      </w:r>
      <w:r w:rsidRPr="00D748C3">
        <w:rPr>
          <w:szCs w:val="21"/>
        </w:rPr>
        <w:t>”</w:t>
      </w:r>
      <w:r w:rsidRPr="00D748C3">
        <w:rPr>
          <w:szCs w:val="21"/>
        </w:rPr>
        <w:t>、</w:t>
      </w:r>
      <w:r w:rsidRPr="00D748C3">
        <w:rPr>
          <w:szCs w:val="21"/>
        </w:rPr>
        <w:t>“</w:t>
      </w:r>
      <w:r w:rsidRPr="00D748C3">
        <w:rPr>
          <w:szCs w:val="21"/>
        </w:rPr>
        <w:t>待处理非流动资产损益</w:t>
      </w:r>
      <w:r w:rsidRPr="00D748C3">
        <w:rPr>
          <w:szCs w:val="21"/>
        </w:rPr>
        <w:t>”</w:t>
      </w:r>
      <w:r w:rsidRPr="00D748C3">
        <w:rPr>
          <w:rFonts w:hint="eastAsia"/>
          <w:szCs w:val="21"/>
        </w:rPr>
        <w:t>）</w:t>
      </w:r>
      <w:r w:rsidRPr="00D748C3">
        <w:rPr>
          <w:szCs w:val="21"/>
        </w:rPr>
        <w:t>和项目设置</w:t>
      </w:r>
      <w:r w:rsidRPr="00D748C3">
        <w:rPr>
          <w:rFonts w:hint="eastAsia"/>
          <w:szCs w:val="21"/>
        </w:rPr>
        <w:t>。（明细账可不掌握）</w:t>
      </w:r>
    </w:p>
    <w:p w14:paraId="764C1ACA" w14:textId="77777777" w:rsidR="008F2489" w:rsidRPr="00D748C3" w:rsidRDefault="00D748C3">
      <w:pPr>
        <w:rPr>
          <w:b/>
          <w:bCs/>
          <w:szCs w:val="21"/>
        </w:rPr>
      </w:pPr>
      <w:r w:rsidRPr="00D748C3">
        <w:rPr>
          <w:rFonts w:hint="eastAsia"/>
          <w:b/>
          <w:bCs/>
          <w:szCs w:val="21"/>
        </w:rPr>
        <w:t>1</w:t>
      </w:r>
      <w:r w:rsidRPr="00D748C3">
        <w:rPr>
          <w:rFonts w:hint="eastAsia"/>
          <w:b/>
          <w:bCs/>
          <w:szCs w:val="21"/>
        </w:rPr>
        <w:t>、</w:t>
      </w:r>
      <w:r w:rsidRPr="00D748C3">
        <w:rPr>
          <w:rFonts w:hint="eastAsia"/>
          <w:b/>
          <w:bCs/>
          <w:szCs w:val="21"/>
        </w:rPr>
        <w:t>库存现金清查结果的会计处理</w:t>
      </w:r>
    </w:p>
    <w:p w14:paraId="60ACAC6B" w14:textId="77777777" w:rsidR="008F2489" w:rsidRPr="00D748C3" w:rsidRDefault="00D748C3">
      <w:pPr>
        <w:rPr>
          <w:color w:val="984806" w:themeColor="accent6" w:themeShade="80"/>
          <w:szCs w:val="21"/>
        </w:rPr>
      </w:pPr>
      <w:r w:rsidRPr="00D748C3">
        <w:rPr>
          <w:rFonts w:hint="eastAsia"/>
          <w:color w:val="984806" w:themeColor="accent6" w:themeShade="80"/>
          <w:szCs w:val="21"/>
        </w:rPr>
        <w:t>（</w:t>
      </w:r>
      <w:r w:rsidRPr="00D748C3">
        <w:rPr>
          <w:rFonts w:hint="eastAsia"/>
          <w:color w:val="984806" w:themeColor="accent6" w:themeShade="80"/>
          <w:szCs w:val="21"/>
        </w:rPr>
        <w:t>1</w:t>
      </w:r>
      <w:r w:rsidRPr="00D748C3">
        <w:rPr>
          <w:rFonts w:hint="eastAsia"/>
          <w:color w:val="984806" w:themeColor="accent6" w:themeShade="80"/>
          <w:szCs w:val="21"/>
        </w:rPr>
        <w:t>）</w:t>
      </w:r>
      <w:r w:rsidRPr="00D748C3">
        <w:rPr>
          <w:color w:val="984806" w:themeColor="accent6" w:themeShade="80"/>
          <w:szCs w:val="21"/>
        </w:rPr>
        <w:t>库存现金盘盈</w:t>
      </w:r>
    </w:p>
    <w:p w14:paraId="5B5F7A95" w14:textId="77777777" w:rsidR="008F2489" w:rsidRPr="00D748C3" w:rsidRDefault="00D748C3">
      <w:pPr>
        <w:rPr>
          <w:szCs w:val="21"/>
        </w:rPr>
      </w:pPr>
      <w:r w:rsidRPr="00D748C3">
        <w:rPr>
          <w:rFonts w:ascii="宋体" w:eastAsia="宋体" w:hAnsi="宋体" w:cs="宋体" w:hint="eastAsia"/>
          <w:color w:val="974706" w:themeColor="accent6" w:themeShade="7F"/>
          <w:szCs w:val="21"/>
        </w:rPr>
        <w:t>※</w:t>
      </w:r>
      <w:r w:rsidRPr="00D748C3">
        <w:rPr>
          <w:color w:val="974706" w:themeColor="accent6" w:themeShade="7F"/>
          <w:szCs w:val="21"/>
        </w:rPr>
        <w:t>发现</w:t>
      </w:r>
      <w:r w:rsidRPr="00D748C3">
        <w:rPr>
          <w:rFonts w:hint="eastAsia"/>
          <w:color w:val="974706" w:themeColor="accent6" w:themeShade="7F"/>
          <w:szCs w:val="21"/>
        </w:rPr>
        <w:t>盘盈</w:t>
      </w:r>
      <w:r w:rsidRPr="00D748C3">
        <w:rPr>
          <w:color w:val="974706" w:themeColor="accent6" w:themeShade="7F"/>
          <w:szCs w:val="21"/>
        </w:rPr>
        <w:t>时</w:t>
      </w:r>
      <w:r w:rsidRPr="00D748C3">
        <w:rPr>
          <w:szCs w:val="21"/>
        </w:rPr>
        <w:t>，编制会计分录如下：</w:t>
      </w:r>
    </w:p>
    <w:p w14:paraId="78EE8DAD" w14:textId="77777777" w:rsidR="008F2489" w:rsidRPr="00D748C3" w:rsidRDefault="00D748C3">
      <w:pPr>
        <w:rPr>
          <w:szCs w:val="21"/>
        </w:rPr>
      </w:pPr>
      <w:r w:rsidRPr="00D748C3">
        <w:rPr>
          <w:szCs w:val="21"/>
        </w:rPr>
        <w:t xml:space="preserve">  </w:t>
      </w:r>
      <w:r w:rsidRPr="00D748C3">
        <w:rPr>
          <w:szCs w:val="21"/>
        </w:rPr>
        <w:t>借：库存现金</w:t>
      </w:r>
    </w:p>
    <w:p w14:paraId="72BE2719" w14:textId="77777777" w:rsidR="008F2489" w:rsidRPr="00D748C3" w:rsidRDefault="00D748C3">
      <w:pPr>
        <w:rPr>
          <w:szCs w:val="21"/>
        </w:rPr>
      </w:pPr>
      <w:r w:rsidRPr="00D748C3">
        <w:rPr>
          <w:szCs w:val="21"/>
        </w:rPr>
        <w:t xml:space="preserve">      </w:t>
      </w:r>
      <w:r w:rsidRPr="00D748C3">
        <w:rPr>
          <w:szCs w:val="21"/>
        </w:rPr>
        <w:t>贷：待处理财产损益－待处理流动资产损益</w:t>
      </w:r>
    </w:p>
    <w:p w14:paraId="03EED0AA" w14:textId="77777777" w:rsidR="008F2489" w:rsidRPr="00D748C3" w:rsidRDefault="00D748C3">
      <w:pPr>
        <w:rPr>
          <w:szCs w:val="21"/>
        </w:rPr>
      </w:pPr>
      <w:r w:rsidRPr="00D748C3">
        <w:rPr>
          <w:rFonts w:ascii="宋体" w:eastAsia="宋体" w:hAnsi="宋体" w:cs="宋体" w:hint="eastAsia"/>
          <w:szCs w:val="21"/>
        </w:rPr>
        <w:t>※</w:t>
      </w:r>
      <w:r w:rsidRPr="00D748C3">
        <w:rPr>
          <w:szCs w:val="21"/>
        </w:rPr>
        <w:t>查明原因，经批准，转作</w:t>
      </w:r>
      <w:r w:rsidRPr="00D748C3">
        <w:rPr>
          <w:szCs w:val="21"/>
        </w:rPr>
        <w:t>“</w:t>
      </w:r>
      <w:r w:rsidRPr="00D748C3">
        <w:rPr>
          <w:szCs w:val="21"/>
        </w:rPr>
        <w:t>营业外收入</w:t>
      </w:r>
      <w:r w:rsidRPr="00D748C3">
        <w:rPr>
          <w:szCs w:val="21"/>
        </w:rPr>
        <w:t>”</w:t>
      </w:r>
      <w:r w:rsidRPr="00D748C3">
        <w:rPr>
          <w:szCs w:val="21"/>
        </w:rPr>
        <w:t>、</w:t>
      </w:r>
      <w:r w:rsidRPr="00D748C3">
        <w:rPr>
          <w:szCs w:val="21"/>
        </w:rPr>
        <w:t>“</w:t>
      </w:r>
      <w:r w:rsidRPr="00D748C3">
        <w:rPr>
          <w:szCs w:val="21"/>
        </w:rPr>
        <w:t>其他应付款</w:t>
      </w:r>
      <w:r w:rsidRPr="00D748C3">
        <w:rPr>
          <w:szCs w:val="21"/>
        </w:rPr>
        <w:t>”</w:t>
      </w:r>
      <w:r w:rsidRPr="00D748C3">
        <w:rPr>
          <w:szCs w:val="21"/>
        </w:rPr>
        <w:t>等</w:t>
      </w:r>
    </w:p>
    <w:p w14:paraId="7BC7B07E" w14:textId="77777777" w:rsidR="008F2489" w:rsidRPr="00D748C3" w:rsidRDefault="00D748C3">
      <w:pPr>
        <w:rPr>
          <w:szCs w:val="21"/>
        </w:rPr>
      </w:pPr>
      <w:r w:rsidRPr="00D748C3">
        <w:rPr>
          <w:szCs w:val="21"/>
        </w:rPr>
        <w:t xml:space="preserve"> </w:t>
      </w:r>
      <w:r w:rsidRPr="00D748C3">
        <w:rPr>
          <w:rFonts w:hint="eastAsia"/>
          <w:szCs w:val="21"/>
        </w:rPr>
        <w:t>（溢</w:t>
      </w:r>
      <w:proofErr w:type="gramStart"/>
      <w:r w:rsidRPr="00D748C3">
        <w:rPr>
          <w:rFonts w:hint="eastAsia"/>
          <w:szCs w:val="21"/>
        </w:rPr>
        <w:t>余原因</w:t>
      </w:r>
      <w:proofErr w:type="gramEnd"/>
      <w:r w:rsidRPr="00D748C3">
        <w:rPr>
          <w:rFonts w:hint="eastAsia"/>
          <w:szCs w:val="21"/>
        </w:rPr>
        <w:t>无法查明记入“营业外收入”，溢</w:t>
      </w:r>
      <w:proofErr w:type="gramStart"/>
      <w:r w:rsidRPr="00D748C3">
        <w:rPr>
          <w:rFonts w:hint="eastAsia"/>
          <w:szCs w:val="21"/>
        </w:rPr>
        <w:t>余原因</w:t>
      </w:r>
      <w:proofErr w:type="gramEnd"/>
      <w:r w:rsidRPr="00D748C3">
        <w:rPr>
          <w:rFonts w:hint="eastAsia"/>
          <w:szCs w:val="21"/>
        </w:rPr>
        <w:t>属应付给相关单位或个人，做负债增加，记入“其他应付款”。）</w:t>
      </w:r>
      <w:r w:rsidRPr="00D748C3">
        <w:rPr>
          <w:szCs w:val="21"/>
        </w:rPr>
        <w:t xml:space="preserve">  </w:t>
      </w:r>
    </w:p>
    <w:p w14:paraId="36CACE74" w14:textId="77777777" w:rsidR="008F2489" w:rsidRPr="00D748C3" w:rsidRDefault="00D748C3">
      <w:pPr>
        <w:ind w:firstLineChars="200" w:firstLine="420"/>
        <w:rPr>
          <w:szCs w:val="21"/>
        </w:rPr>
      </w:pPr>
      <w:r w:rsidRPr="00D748C3">
        <w:rPr>
          <w:szCs w:val="21"/>
        </w:rPr>
        <w:t>借：待处理财产损益－待处理流动资产损益</w:t>
      </w:r>
    </w:p>
    <w:p w14:paraId="1D5F1B93" w14:textId="77777777" w:rsidR="008F2489" w:rsidRPr="00D748C3" w:rsidRDefault="00D748C3">
      <w:pPr>
        <w:rPr>
          <w:szCs w:val="21"/>
        </w:rPr>
      </w:pPr>
      <w:r w:rsidRPr="00D748C3">
        <w:rPr>
          <w:szCs w:val="21"/>
        </w:rPr>
        <w:t xml:space="preserve">       </w:t>
      </w:r>
      <w:r w:rsidRPr="00D748C3">
        <w:rPr>
          <w:rFonts w:hint="eastAsia"/>
          <w:szCs w:val="21"/>
        </w:rPr>
        <w:t xml:space="preserve"> </w:t>
      </w:r>
      <w:r w:rsidRPr="00D748C3">
        <w:rPr>
          <w:szCs w:val="21"/>
        </w:rPr>
        <w:t>贷：营业外收入</w:t>
      </w:r>
      <w:r w:rsidRPr="00D748C3">
        <w:rPr>
          <w:szCs w:val="21"/>
        </w:rPr>
        <w:t>/</w:t>
      </w:r>
      <w:r w:rsidRPr="00D748C3">
        <w:rPr>
          <w:szCs w:val="21"/>
        </w:rPr>
        <w:t>其他应付款</w:t>
      </w:r>
    </w:p>
    <w:p w14:paraId="64B18B4D" w14:textId="77777777" w:rsidR="008F2489" w:rsidRPr="00D748C3" w:rsidRDefault="00D748C3">
      <w:pPr>
        <w:rPr>
          <w:szCs w:val="21"/>
        </w:rPr>
      </w:pPr>
      <w:r w:rsidRPr="00D748C3">
        <w:rPr>
          <w:color w:val="00B050"/>
          <w:szCs w:val="21"/>
        </w:rPr>
        <w:t>例</w:t>
      </w:r>
      <w:r w:rsidRPr="00D748C3">
        <w:rPr>
          <w:color w:val="00B050"/>
          <w:szCs w:val="21"/>
        </w:rPr>
        <w:t>1</w:t>
      </w:r>
      <w:r w:rsidRPr="00D748C3">
        <w:rPr>
          <w:color w:val="00B050"/>
          <w:szCs w:val="21"/>
        </w:rPr>
        <w:t>：</w:t>
      </w:r>
      <w:r w:rsidRPr="00D748C3">
        <w:rPr>
          <w:szCs w:val="21"/>
        </w:rPr>
        <w:t>某企业</w:t>
      </w:r>
      <w:r w:rsidRPr="00D748C3">
        <w:rPr>
          <w:szCs w:val="21"/>
        </w:rPr>
        <w:t>20XX</w:t>
      </w:r>
      <w:r w:rsidRPr="00D748C3">
        <w:rPr>
          <w:szCs w:val="21"/>
        </w:rPr>
        <w:t>年</w:t>
      </w:r>
      <w:r w:rsidRPr="00D748C3">
        <w:rPr>
          <w:szCs w:val="21"/>
        </w:rPr>
        <w:t>3</w:t>
      </w:r>
      <w:r w:rsidRPr="00D748C3">
        <w:rPr>
          <w:szCs w:val="21"/>
        </w:rPr>
        <w:t>月进行库存现金清查中发现长款</w:t>
      </w:r>
      <w:r w:rsidRPr="00D748C3">
        <w:rPr>
          <w:szCs w:val="21"/>
        </w:rPr>
        <w:t>300</w:t>
      </w:r>
      <w:r w:rsidRPr="00D748C3">
        <w:rPr>
          <w:szCs w:val="21"/>
        </w:rPr>
        <w:t>元。</w:t>
      </w:r>
      <w:r w:rsidRPr="00D748C3">
        <w:rPr>
          <w:rFonts w:hint="eastAsia"/>
          <w:szCs w:val="21"/>
        </w:rPr>
        <w:t>（在上面的会计分录中填入</w:t>
      </w:r>
      <w:r w:rsidRPr="00D748C3">
        <w:rPr>
          <w:rFonts w:hint="eastAsia"/>
          <w:szCs w:val="21"/>
        </w:rPr>
        <w:t>300</w:t>
      </w:r>
      <w:r w:rsidRPr="00D748C3">
        <w:rPr>
          <w:rFonts w:hint="eastAsia"/>
          <w:szCs w:val="21"/>
        </w:rPr>
        <w:t>元（不包括单位元）即可。）</w:t>
      </w:r>
    </w:p>
    <w:p w14:paraId="0A39EBF5" w14:textId="77777777" w:rsidR="008F2489" w:rsidRPr="00D748C3" w:rsidRDefault="00D748C3">
      <w:pPr>
        <w:rPr>
          <w:color w:val="984806" w:themeColor="accent6" w:themeShade="80"/>
          <w:szCs w:val="21"/>
        </w:rPr>
      </w:pPr>
      <w:r w:rsidRPr="00D748C3">
        <w:rPr>
          <w:rFonts w:hint="eastAsia"/>
          <w:color w:val="984806" w:themeColor="accent6" w:themeShade="80"/>
          <w:szCs w:val="21"/>
        </w:rPr>
        <w:t>（</w:t>
      </w:r>
      <w:r w:rsidRPr="00D748C3">
        <w:rPr>
          <w:rFonts w:hint="eastAsia"/>
          <w:color w:val="984806" w:themeColor="accent6" w:themeShade="80"/>
          <w:szCs w:val="21"/>
        </w:rPr>
        <w:t>2</w:t>
      </w:r>
      <w:r w:rsidRPr="00D748C3">
        <w:rPr>
          <w:rFonts w:hint="eastAsia"/>
          <w:color w:val="984806" w:themeColor="accent6" w:themeShade="80"/>
          <w:szCs w:val="21"/>
        </w:rPr>
        <w:t>）</w:t>
      </w:r>
      <w:r w:rsidRPr="00D748C3">
        <w:rPr>
          <w:color w:val="984806" w:themeColor="accent6" w:themeShade="80"/>
          <w:szCs w:val="21"/>
        </w:rPr>
        <w:t>库存现金盘亏</w:t>
      </w:r>
    </w:p>
    <w:p w14:paraId="6B1DC774" w14:textId="77777777" w:rsidR="008F2489" w:rsidRPr="00D748C3" w:rsidRDefault="00D748C3">
      <w:pPr>
        <w:rPr>
          <w:szCs w:val="21"/>
        </w:rPr>
      </w:pPr>
      <w:r w:rsidRPr="00D748C3">
        <w:rPr>
          <w:szCs w:val="21"/>
        </w:rPr>
        <w:t xml:space="preserve"> </w:t>
      </w:r>
      <w:r w:rsidRPr="00D748C3">
        <w:rPr>
          <w:rFonts w:ascii="宋体" w:eastAsia="宋体" w:hAnsi="宋体" w:cs="宋体" w:hint="eastAsia"/>
          <w:color w:val="974706" w:themeColor="accent6" w:themeShade="7F"/>
          <w:szCs w:val="21"/>
        </w:rPr>
        <w:t>※</w:t>
      </w:r>
      <w:r w:rsidRPr="00D748C3">
        <w:rPr>
          <w:szCs w:val="21"/>
        </w:rPr>
        <w:t>发现盘亏</w:t>
      </w:r>
      <w:r w:rsidRPr="00D748C3">
        <w:rPr>
          <w:rFonts w:hint="eastAsia"/>
          <w:szCs w:val="21"/>
        </w:rPr>
        <w:t>时</w:t>
      </w:r>
      <w:r w:rsidRPr="00D748C3">
        <w:rPr>
          <w:szCs w:val="21"/>
        </w:rPr>
        <w:t>：</w:t>
      </w:r>
    </w:p>
    <w:p w14:paraId="7079A8D8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szCs w:val="21"/>
        </w:rPr>
        <w:t xml:space="preserve">    </w:t>
      </w:r>
      <w:r w:rsidRPr="00D748C3">
        <w:rPr>
          <w:color w:val="0D0D0D" w:themeColor="text1" w:themeTint="F2"/>
          <w:szCs w:val="21"/>
        </w:rPr>
        <w:t>借：待处理财产损益－待处理流动资产损益</w:t>
      </w:r>
    </w:p>
    <w:p w14:paraId="064F627B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color w:val="0D0D0D" w:themeColor="text1" w:themeTint="F2"/>
          <w:szCs w:val="21"/>
        </w:rPr>
        <w:t xml:space="preserve">        </w:t>
      </w:r>
      <w:r w:rsidRPr="00D748C3">
        <w:rPr>
          <w:color w:val="0D0D0D" w:themeColor="text1" w:themeTint="F2"/>
          <w:szCs w:val="21"/>
        </w:rPr>
        <w:t>贷：库存现金</w:t>
      </w:r>
    </w:p>
    <w:p w14:paraId="2E81AD7A" w14:textId="77777777" w:rsidR="008F2489" w:rsidRPr="00D748C3" w:rsidRDefault="00D748C3">
      <w:pPr>
        <w:rPr>
          <w:szCs w:val="21"/>
        </w:rPr>
      </w:pPr>
      <w:r w:rsidRPr="00D748C3">
        <w:rPr>
          <w:szCs w:val="21"/>
        </w:rPr>
        <w:t xml:space="preserve"> </w:t>
      </w:r>
      <w:r w:rsidRPr="00D748C3">
        <w:rPr>
          <w:rFonts w:ascii="宋体" w:eastAsia="宋体" w:hAnsi="宋体" w:cs="宋体" w:hint="eastAsia"/>
          <w:szCs w:val="21"/>
        </w:rPr>
        <w:t>※</w:t>
      </w:r>
      <w:r w:rsidRPr="00D748C3">
        <w:rPr>
          <w:szCs w:val="21"/>
        </w:rPr>
        <w:t>查明原因</w:t>
      </w:r>
      <w:r w:rsidRPr="00D748C3">
        <w:rPr>
          <w:rFonts w:hint="eastAsia"/>
          <w:szCs w:val="21"/>
        </w:rPr>
        <w:t>时：</w:t>
      </w:r>
    </w:p>
    <w:p w14:paraId="3FE8DBEA" w14:textId="77777777" w:rsidR="008F2489" w:rsidRPr="00D748C3" w:rsidRDefault="00D748C3">
      <w:pPr>
        <w:ind w:firstLineChars="100" w:firstLine="210"/>
        <w:rPr>
          <w:color w:val="0D0D0D" w:themeColor="text1" w:themeTint="F2"/>
          <w:szCs w:val="21"/>
        </w:rPr>
      </w:pPr>
      <w:r w:rsidRPr="00D748C3">
        <w:rPr>
          <w:color w:val="0D0D0D" w:themeColor="text1" w:themeTint="F2"/>
          <w:szCs w:val="21"/>
        </w:rPr>
        <w:t>①</w:t>
      </w:r>
      <w:r w:rsidRPr="00D748C3">
        <w:rPr>
          <w:color w:val="0D0D0D" w:themeColor="text1" w:themeTint="F2"/>
          <w:szCs w:val="21"/>
        </w:rPr>
        <w:t>如果是某人的过失导致的，则：</w:t>
      </w:r>
      <w:r w:rsidRPr="00D748C3">
        <w:rPr>
          <w:color w:val="0D0D0D" w:themeColor="text1" w:themeTint="F2"/>
          <w:szCs w:val="21"/>
        </w:rPr>
        <w:t xml:space="preserve"> </w:t>
      </w:r>
    </w:p>
    <w:p w14:paraId="63497B7E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color w:val="0D0D0D" w:themeColor="text1" w:themeTint="F2"/>
          <w:szCs w:val="21"/>
        </w:rPr>
        <w:t xml:space="preserve">   </w:t>
      </w:r>
      <w:r w:rsidRPr="00D748C3">
        <w:rPr>
          <w:color w:val="0D0D0D" w:themeColor="text1" w:themeTint="F2"/>
          <w:szCs w:val="21"/>
        </w:rPr>
        <w:t>借：其他应收款</w:t>
      </w:r>
      <w:r w:rsidRPr="00D748C3">
        <w:rPr>
          <w:color w:val="0D0D0D" w:themeColor="text1" w:themeTint="F2"/>
          <w:szCs w:val="21"/>
        </w:rPr>
        <w:t>—</w:t>
      </w:r>
      <w:r w:rsidRPr="00D748C3">
        <w:rPr>
          <w:rFonts w:hint="eastAsia"/>
          <w:color w:val="0D0D0D" w:themeColor="text1" w:themeTint="F2"/>
          <w:szCs w:val="21"/>
        </w:rPr>
        <w:t>某某</w:t>
      </w:r>
      <w:proofErr w:type="gramStart"/>
      <w:r w:rsidRPr="00D748C3">
        <w:rPr>
          <w:rFonts w:hint="eastAsia"/>
          <w:color w:val="0D0D0D" w:themeColor="text1" w:themeTint="F2"/>
          <w:szCs w:val="21"/>
        </w:rPr>
        <w:t>某</w:t>
      </w:r>
      <w:proofErr w:type="gramEnd"/>
      <w:r w:rsidRPr="00D748C3">
        <w:rPr>
          <w:rFonts w:hint="eastAsia"/>
          <w:color w:val="0D0D0D" w:themeColor="text1" w:themeTint="F2"/>
          <w:szCs w:val="21"/>
        </w:rPr>
        <w:t>（责任人姓名）</w:t>
      </w:r>
    </w:p>
    <w:p w14:paraId="151388A9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color w:val="0D0D0D" w:themeColor="text1" w:themeTint="F2"/>
          <w:szCs w:val="21"/>
        </w:rPr>
        <w:t xml:space="preserve">       </w:t>
      </w:r>
      <w:r w:rsidRPr="00D748C3">
        <w:rPr>
          <w:color w:val="0D0D0D" w:themeColor="text1" w:themeTint="F2"/>
          <w:szCs w:val="21"/>
        </w:rPr>
        <w:t>贷：待处理财产损益－待处理流动资产损益</w:t>
      </w:r>
    </w:p>
    <w:p w14:paraId="296E86D9" w14:textId="77777777" w:rsidR="008F2489" w:rsidRPr="00D748C3" w:rsidRDefault="00D748C3">
      <w:pPr>
        <w:rPr>
          <w:szCs w:val="21"/>
        </w:rPr>
      </w:pPr>
      <w:r w:rsidRPr="00D748C3">
        <w:rPr>
          <w:szCs w:val="21"/>
        </w:rPr>
        <w:lastRenderedPageBreak/>
        <w:t xml:space="preserve">   </w:t>
      </w:r>
      <w:r w:rsidRPr="00D748C3">
        <w:rPr>
          <w:color w:val="002060"/>
          <w:szCs w:val="21"/>
        </w:rPr>
        <w:t>②</w:t>
      </w:r>
      <w:r w:rsidRPr="00D748C3">
        <w:rPr>
          <w:color w:val="002060"/>
          <w:szCs w:val="21"/>
        </w:rPr>
        <w:t>如果无法查明原因，根据管理权限，经批准后处理：</w:t>
      </w:r>
    </w:p>
    <w:p w14:paraId="1038094D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szCs w:val="21"/>
        </w:rPr>
        <w:t xml:space="preserve">   </w:t>
      </w:r>
      <w:r w:rsidRPr="00D748C3">
        <w:rPr>
          <w:color w:val="0D0D0D" w:themeColor="text1" w:themeTint="F2"/>
          <w:szCs w:val="21"/>
        </w:rPr>
        <w:t>借：管理费用</w:t>
      </w:r>
    </w:p>
    <w:p w14:paraId="50C999FA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color w:val="0D0D0D" w:themeColor="text1" w:themeTint="F2"/>
          <w:szCs w:val="21"/>
        </w:rPr>
        <w:t xml:space="preserve">       </w:t>
      </w:r>
      <w:r w:rsidRPr="00D748C3">
        <w:rPr>
          <w:color w:val="0D0D0D" w:themeColor="text1" w:themeTint="F2"/>
          <w:szCs w:val="21"/>
        </w:rPr>
        <w:t>贷：待处理财产损益－待处理流动资产损益</w:t>
      </w:r>
    </w:p>
    <w:p w14:paraId="6124DED7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color w:val="00B050"/>
          <w:szCs w:val="21"/>
        </w:rPr>
        <w:t>例</w:t>
      </w:r>
      <w:r w:rsidRPr="00D748C3">
        <w:rPr>
          <w:color w:val="00B050"/>
          <w:szCs w:val="21"/>
        </w:rPr>
        <w:t>2</w:t>
      </w:r>
      <w:r w:rsidRPr="00D748C3">
        <w:rPr>
          <w:color w:val="00B050"/>
          <w:szCs w:val="21"/>
        </w:rPr>
        <w:t>：</w:t>
      </w:r>
      <w:r w:rsidRPr="00D748C3">
        <w:rPr>
          <w:color w:val="0D0D0D" w:themeColor="text1" w:themeTint="F2"/>
          <w:szCs w:val="21"/>
        </w:rPr>
        <w:t>企业在现金清查时，发现现金短缺</w:t>
      </w:r>
      <w:r w:rsidRPr="00D748C3">
        <w:rPr>
          <w:color w:val="0D0D0D" w:themeColor="text1" w:themeTint="F2"/>
          <w:szCs w:val="21"/>
        </w:rPr>
        <w:t>1000</w:t>
      </w:r>
      <w:r w:rsidRPr="00D748C3">
        <w:rPr>
          <w:color w:val="0D0D0D" w:themeColor="text1" w:themeTint="F2"/>
          <w:szCs w:val="21"/>
        </w:rPr>
        <w:t>元，无法查明短缺原因，其中应由责任人赔偿</w:t>
      </w:r>
      <w:r w:rsidRPr="00D748C3">
        <w:rPr>
          <w:color w:val="0D0D0D" w:themeColor="text1" w:themeTint="F2"/>
          <w:szCs w:val="21"/>
        </w:rPr>
        <w:t>200</w:t>
      </w:r>
      <w:r w:rsidRPr="00D748C3">
        <w:rPr>
          <w:color w:val="0D0D0D" w:themeColor="text1" w:themeTint="F2"/>
          <w:szCs w:val="21"/>
        </w:rPr>
        <w:t>元，应由保险公司赔偿</w:t>
      </w:r>
      <w:r w:rsidRPr="00D748C3">
        <w:rPr>
          <w:color w:val="0D0D0D" w:themeColor="text1" w:themeTint="F2"/>
          <w:szCs w:val="21"/>
        </w:rPr>
        <w:t>300</w:t>
      </w:r>
      <w:r w:rsidRPr="00D748C3">
        <w:rPr>
          <w:color w:val="0D0D0D" w:themeColor="text1" w:themeTint="F2"/>
          <w:szCs w:val="21"/>
        </w:rPr>
        <w:t>元，请进行相关的会计处理（包括批准前和批准后会</w:t>
      </w:r>
      <w:r w:rsidRPr="00D748C3">
        <w:rPr>
          <w:color w:val="0D0D0D" w:themeColor="text1" w:themeTint="F2"/>
          <w:szCs w:val="21"/>
        </w:rPr>
        <w:t>计处理）</w:t>
      </w:r>
    </w:p>
    <w:p w14:paraId="5E85C1D5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color w:val="0D0D0D" w:themeColor="text1" w:themeTint="F2"/>
          <w:szCs w:val="21"/>
        </w:rPr>
        <w:t xml:space="preserve"> ▲</w:t>
      </w:r>
      <w:r w:rsidRPr="00D748C3">
        <w:rPr>
          <w:color w:val="0D0D0D" w:themeColor="text1" w:themeTint="F2"/>
          <w:szCs w:val="21"/>
        </w:rPr>
        <w:t>发现时：</w:t>
      </w:r>
    </w:p>
    <w:p w14:paraId="4C69FF84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color w:val="0D0D0D" w:themeColor="text1" w:themeTint="F2"/>
          <w:szCs w:val="21"/>
        </w:rPr>
        <w:t>借：待处理财产损益－待处理流动资产损益</w:t>
      </w:r>
      <w:r w:rsidRPr="00D748C3">
        <w:rPr>
          <w:color w:val="0D0D0D" w:themeColor="text1" w:themeTint="F2"/>
          <w:szCs w:val="21"/>
        </w:rPr>
        <w:t xml:space="preserve"> 1000</w:t>
      </w:r>
    </w:p>
    <w:p w14:paraId="197C3D74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color w:val="0D0D0D" w:themeColor="text1" w:themeTint="F2"/>
          <w:szCs w:val="21"/>
        </w:rPr>
        <w:t xml:space="preserve">    </w:t>
      </w:r>
      <w:r w:rsidRPr="00D748C3">
        <w:rPr>
          <w:color w:val="0D0D0D" w:themeColor="text1" w:themeTint="F2"/>
          <w:szCs w:val="21"/>
        </w:rPr>
        <w:t>贷：库存现金</w:t>
      </w:r>
      <w:r w:rsidRPr="00D748C3">
        <w:rPr>
          <w:color w:val="0D0D0D" w:themeColor="text1" w:themeTint="F2"/>
          <w:szCs w:val="21"/>
        </w:rPr>
        <w:t xml:space="preserve">                           1000</w:t>
      </w:r>
    </w:p>
    <w:p w14:paraId="4E4E3E17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color w:val="0D0D0D" w:themeColor="text1" w:themeTint="F2"/>
          <w:szCs w:val="21"/>
        </w:rPr>
        <w:t xml:space="preserve"> ▲</w:t>
      </w:r>
      <w:r w:rsidRPr="00D748C3">
        <w:rPr>
          <w:color w:val="0D0D0D" w:themeColor="text1" w:themeTint="F2"/>
          <w:szCs w:val="21"/>
        </w:rPr>
        <w:t>批准后处理时：</w:t>
      </w:r>
    </w:p>
    <w:p w14:paraId="2AB0E5FA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color w:val="0D0D0D" w:themeColor="text1" w:themeTint="F2"/>
          <w:szCs w:val="21"/>
        </w:rPr>
        <w:t>借：其他应收款</w:t>
      </w:r>
      <w:r w:rsidRPr="00D748C3">
        <w:rPr>
          <w:color w:val="0D0D0D" w:themeColor="text1" w:themeTint="F2"/>
          <w:szCs w:val="21"/>
        </w:rPr>
        <w:t>—</w:t>
      </w:r>
      <w:r w:rsidRPr="00D748C3">
        <w:rPr>
          <w:rFonts w:hint="eastAsia"/>
          <w:color w:val="0D0D0D" w:themeColor="text1" w:themeTint="F2"/>
          <w:szCs w:val="21"/>
        </w:rPr>
        <w:t>某某</w:t>
      </w:r>
      <w:proofErr w:type="gramStart"/>
      <w:r w:rsidRPr="00D748C3">
        <w:rPr>
          <w:rFonts w:hint="eastAsia"/>
          <w:color w:val="0D0D0D" w:themeColor="text1" w:themeTint="F2"/>
          <w:szCs w:val="21"/>
        </w:rPr>
        <w:t>某</w:t>
      </w:r>
      <w:proofErr w:type="gramEnd"/>
      <w:r w:rsidRPr="00D748C3">
        <w:rPr>
          <w:color w:val="0D0D0D" w:themeColor="text1" w:themeTint="F2"/>
          <w:szCs w:val="21"/>
        </w:rPr>
        <w:t xml:space="preserve">          </w:t>
      </w:r>
      <w:r w:rsidRPr="00D748C3">
        <w:rPr>
          <w:rFonts w:hint="eastAsia"/>
          <w:color w:val="0D0D0D" w:themeColor="text1" w:themeTint="F2"/>
          <w:szCs w:val="21"/>
        </w:rPr>
        <w:t xml:space="preserve">        </w:t>
      </w:r>
      <w:r w:rsidRPr="00D748C3">
        <w:rPr>
          <w:color w:val="0D0D0D" w:themeColor="text1" w:themeTint="F2"/>
          <w:szCs w:val="21"/>
        </w:rPr>
        <w:t>200</w:t>
      </w:r>
    </w:p>
    <w:p w14:paraId="5F7377B1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color w:val="0D0D0D" w:themeColor="text1" w:themeTint="F2"/>
          <w:szCs w:val="21"/>
        </w:rPr>
        <w:t xml:space="preserve">              —</w:t>
      </w:r>
      <w:r w:rsidRPr="00D748C3">
        <w:rPr>
          <w:color w:val="0D0D0D" w:themeColor="text1" w:themeTint="F2"/>
          <w:szCs w:val="21"/>
        </w:rPr>
        <w:t>应收保险赔款</w:t>
      </w:r>
      <w:r w:rsidRPr="00D748C3">
        <w:rPr>
          <w:color w:val="0D0D0D" w:themeColor="text1" w:themeTint="F2"/>
          <w:szCs w:val="21"/>
        </w:rPr>
        <w:t xml:space="preserve">            300 </w:t>
      </w:r>
    </w:p>
    <w:p w14:paraId="6BC3B344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color w:val="0D0D0D" w:themeColor="text1" w:themeTint="F2"/>
          <w:szCs w:val="21"/>
        </w:rPr>
        <w:t xml:space="preserve">    </w:t>
      </w:r>
      <w:r w:rsidRPr="00D748C3">
        <w:rPr>
          <w:color w:val="0D0D0D" w:themeColor="text1" w:themeTint="F2"/>
          <w:szCs w:val="21"/>
        </w:rPr>
        <w:t>管理费用</w:t>
      </w:r>
      <w:r w:rsidRPr="00D748C3">
        <w:rPr>
          <w:color w:val="0D0D0D" w:themeColor="text1" w:themeTint="F2"/>
          <w:szCs w:val="21"/>
        </w:rPr>
        <w:t xml:space="preserve">                            500</w:t>
      </w:r>
    </w:p>
    <w:p w14:paraId="4DC11C1B" w14:textId="77777777" w:rsidR="008F2489" w:rsidRPr="00D748C3" w:rsidRDefault="00D748C3">
      <w:pPr>
        <w:ind w:firstLine="640"/>
        <w:rPr>
          <w:color w:val="0D0D0D" w:themeColor="text1" w:themeTint="F2"/>
          <w:szCs w:val="21"/>
        </w:rPr>
      </w:pPr>
      <w:r w:rsidRPr="00D748C3">
        <w:rPr>
          <w:color w:val="0D0D0D" w:themeColor="text1" w:themeTint="F2"/>
          <w:szCs w:val="21"/>
        </w:rPr>
        <w:t>贷：待处理财产损益－待处理流动资产损益</w:t>
      </w:r>
      <w:r w:rsidRPr="00D748C3">
        <w:rPr>
          <w:color w:val="0D0D0D" w:themeColor="text1" w:themeTint="F2"/>
          <w:szCs w:val="21"/>
        </w:rPr>
        <w:t xml:space="preserve"> 1000</w:t>
      </w:r>
    </w:p>
    <w:p w14:paraId="046020F0" w14:textId="77777777" w:rsidR="008F2489" w:rsidRPr="00D748C3" w:rsidRDefault="00D748C3">
      <w:pPr>
        <w:rPr>
          <w:b/>
          <w:bCs/>
          <w:color w:val="0D0D0D" w:themeColor="text1" w:themeTint="F2"/>
          <w:szCs w:val="21"/>
        </w:rPr>
      </w:pPr>
      <w:r w:rsidRPr="00D748C3">
        <w:rPr>
          <w:rFonts w:hint="eastAsia"/>
          <w:b/>
          <w:bCs/>
          <w:color w:val="00B050"/>
          <w:szCs w:val="21"/>
        </w:rPr>
        <w:t>2</w:t>
      </w:r>
      <w:r w:rsidRPr="00D748C3">
        <w:rPr>
          <w:rFonts w:hint="eastAsia"/>
          <w:b/>
          <w:bCs/>
          <w:color w:val="00B050"/>
          <w:szCs w:val="21"/>
        </w:rPr>
        <w:t>、</w:t>
      </w:r>
      <w:r w:rsidRPr="00D748C3">
        <w:rPr>
          <w:b/>
          <w:bCs/>
          <w:color w:val="00B050"/>
          <w:szCs w:val="21"/>
        </w:rPr>
        <w:t>存货清查结果的会计处理</w:t>
      </w:r>
    </w:p>
    <w:p w14:paraId="76DC4497" w14:textId="77777777" w:rsidR="008F2489" w:rsidRPr="00D748C3" w:rsidRDefault="00D748C3">
      <w:pPr>
        <w:ind w:firstLineChars="200" w:firstLine="420"/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>存货是指企业在日常活动中持有以备出售的产成品或商品、处在生产过程中的在产品、在生产过程或提供劳务过程中耗用的材料、物料等。存货包括：原材料、生产成本、库存商品。</w:t>
      </w:r>
    </w:p>
    <w:p w14:paraId="7B4057E7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984806" w:themeColor="accent6" w:themeShade="80"/>
          <w:szCs w:val="21"/>
        </w:rPr>
        <w:t>（</w:t>
      </w:r>
      <w:r w:rsidRPr="00D748C3">
        <w:rPr>
          <w:rFonts w:hint="eastAsia"/>
          <w:color w:val="984806" w:themeColor="accent6" w:themeShade="80"/>
          <w:szCs w:val="21"/>
        </w:rPr>
        <w:t>1</w:t>
      </w:r>
      <w:r w:rsidRPr="00D748C3">
        <w:rPr>
          <w:rFonts w:hint="eastAsia"/>
          <w:color w:val="984806" w:themeColor="accent6" w:themeShade="80"/>
          <w:szCs w:val="21"/>
        </w:rPr>
        <w:t>）存货盘盈</w:t>
      </w:r>
    </w:p>
    <w:p w14:paraId="6E792D47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 xml:space="preserve">    </w:t>
      </w:r>
      <w:r w:rsidRPr="00D748C3">
        <w:rPr>
          <w:rFonts w:hint="eastAsia"/>
          <w:color w:val="0D0D0D" w:themeColor="text1" w:themeTint="F2"/>
          <w:szCs w:val="21"/>
        </w:rPr>
        <w:t>盘盈的存货按其重置成本作为入账价值，并通过“待处理财产损益－待处理流动资产损益”科目进行会计处理。</w:t>
      </w:r>
    </w:p>
    <w:p w14:paraId="39CB0071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ascii="宋体" w:eastAsia="宋体" w:hAnsi="宋体" w:cs="宋体" w:hint="eastAsia"/>
          <w:color w:val="974706" w:themeColor="accent6" w:themeShade="7F"/>
          <w:szCs w:val="21"/>
        </w:rPr>
        <w:t>※</w:t>
      </w:r>
      <w:r w:rsidRPr="00D748C3">
        <w:rPr>
          <w:color w:val="974706" w:themeColor="accent6" w:themeShade="7F"/>
          <w:szCs w:val="21"/>
        </w:rPr>
        <w:t>发现</w:t>
      </w:r>
      <w:r w:rsidRPr="00D748C3">
        <w:rPr>
          <w:rFonts w:hint="eastAsia"/>
          <w:color w:val="974706" w:themeColor="accent6" w:themeShade="7F"/>
          <w:szCs w:val="21"/>
        </w:rPr>
        <w:t>盘盈</w:t>
      </w:r>
      <w:r w:rsidRPr="00D748C3">
        <w:rPr>
          <w:color w:val="974706" w:themeColor="accent6" w:themeShade="7F"/>
          <w:szCs w:val="21"/>
        </w:rPr>
        <w:t>时</w:t>
      </w:r>
      <w:r w:rsidRPr="00D748C3">
        <w:rPr>
          <w:rFonts w:hint="eastAsia"/>
          <w:color w:val="974706" w:themeColor="accent6" w:themeShade="7F"/>
          <w:szCs w:val="21"/>
        </w:rPr>
        <w:t>：</w:t>
      </w:r>
    </w:p>
    <w:p w14:paraId="3BDCCE6F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 xml:space="preserve">  </w:t>
      </w:r>
      <w:r w:rsidRPr="00D748C3">
        <w:rPr>
          <w:rFonts w:hint="eastAsia"/>
          <w:color w:val="0D0D0D" w:themeColor="text1" w:themeTint="F2"/>
          <w:szCs w:val="21"/>
        </w:rPr>
        <w:t>借：原材料、库存商品等</w:t>
      </w:r>
    </w:p>
    <w:p w14:paraId="20E85AEF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 xml:space="preserve">      </w:t>
      </w:r>
      <w:r w:rsidRPr="00D748C3">
        <w:rPr>
          <w:rFonts w:hint="eastAsia"/>
          <w:color w:val="0D0D0D" w:themeColor="text1" w:themeTint="F2"/>
          <w:szCs w:val="21"/>
        </w:rPr>
        <w:t>贷：待处理财产损益－待处理流动资产损益</w:t>
      </w:r>
    </w:p>
    <w:p w14:paraId="0CF537CD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ascii="宋体" w:eastAsia="宋体" w:hAnsi="宋体" w:cs="宋体" w:hint="eastAsia"/>
          <w:color w:val="974706" w:themeColor="accent6" w:themeShade="7F"/>
          <w:szCs w:val="21"/>
        </w:rPr>
        <w:t>※</w:t>
      </w:r>
      <w:r w:rsidRPr="00D748C3">
        <w:rPr>
          <w:rFonts w:hint="eastAsia"/>
          <w:color w:val="0D0D0D" w:themeColor="text1" w:themeTint="F2"/>
          <w:szCs w:val="21"/>
        </w:rPr>
        <w:t>经相关机构批准后：</w:t>
      </w:r>
    </w:p>
    <w:p w14:paraId="366A770F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 xml:space="preserve">  </w:t>
      </w:r>
      <w:r w:rsidRPr="00D748C3">
        <w:rPr>
          <w:rFonts w:hint="eastAsia"/>
          <w:color w:val="0D0D0D" w:themeColor="text1" w:themeTint="F2"/>
          <w:szCs w:val="21"/>
        </w:rPr>
        <w:t>借：待处理财产损益－待处理流动资产损益</w:t>
      </w:r>
    </w:p>
    <w:p w14:paraId="2D664E25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 xml:space="preserve">      </w:t>
      </w:r>
      <w:r w:rsidRPr="00D748C3">
        <w:rPr>
          <w:rFonts w:hint="eastAsia"/>
          <w:color w:val="0D0D0D" w:themeColor="text1" w:themeTint="F2"/>
          <w:szCs w:val="21"/>
        </w:rPr>
        <w:t>贷：管理费用（做管理费用减少）</w:t>
      </w:r>
    </w:p>
    <w:p w14:paraId="48D0B729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>例</w:t>
      </w:r>
      <w:r w:rsidRPr="00D748C3">
        <w:rPr>
          <w:rFonts w:hint="eastAsia"/>
          <w:color w:val="0D0D0D" w:themeColor="text1" w:themeTint="F2"/>
          <w:szCs w:val="21"/>
        </w:rPr>
        <w:t>3</w:t>
      </w:r>
      <w:r w:rsidRPr="00D748C3">
        <w:rPr>
          <w:rFonts w:hint="eastAsia"/>
          <w:color w:val="0D0D0D" w:themeColor="text1" w:themeTint="F2"/>
          <w:szCs w:val="21"/>
        </w:rPr>
        <w:t>：某公司在财产清</w:t>
      </w:r>
      <w:r w:rsidRPr="00D748C3">
        <w:rPr>
          <w:rFonts w:hint="eastAsia"/>
          <w:color w:val="0D0D0D" w:themeColor="text1" w:themeTint="F2"/>
          <w:szCs w:val="21"/>
        </w:rPr>
        <w:t>查中，发现</w:t>
      </w:r>
      <w:proofErr w:type="gramStart"/>
      <w:r w:rsidRPr="00D748C3">
        <w:rPr>
          <w:rFonts w:hint="eastAsia"/>
          <w:color w:val="0D0D0D" w:themeColor="text1" w:themeTint="F2"/>
          <w:szCs w:val="21"/>
        </w:rPr>
        <w:t>乙材料账存</w:t>
      </w:r>
      <w:proofErr w:type="gramEnd"/>
      <w:r w:rsidRPr="00D748C3">
        <w:rPr>
          <w:rFonts w:hint="eastAsia"/>
          <w:color w:val="0D0D0D" w:themeColor="text1" w:themeTint="F2"/>
          <w:szCs w:val="21"/>
        </w:rPr>
        <w:t>7500</w:t>
      </w:r>
      <w:r w:rsidRPr="00D748C3">
        <w:rPr>
          <w:rFonts w:hint="eastAsia"/>
          <w:color w:val="0D0D0D" w:themeColor="text1" w:themeTint="F2"/>
          <w:szCs w:val="21"/>
        </w:rPr>
        <w:t>元，实存</w:t>
      </w:r>
      <w:r w:rsidRPr="00D748C3">
        <w:rPr>
          <w:rFonts w:hint="eastAsia"/>
          <w:color w:val="0D0D0D" w:themeColor="text1" w:themeTint="F2"/>
          <w:szCs w:val="21"/>
        </w:rPr>
        <w:t>7850</w:t>
      </w:r>
      <w:r w:rsidRPr="00D748C3">
        <w:rPr>
          <w:rFonts w:hint="eastAsia"/>
          <w:color w:val="0D0D0D" w:themeColor="text1" w:themeTint="F2"/>
          <w:szCs w:val="21"/>
        </w:rPr>
        <w:t>元，系收发计量不准确造成，请进行会计处理（包括批准前和批准后会计处理）</w:t>
      </w:r>
    </w:p>
    <w:p w14:paraId="0A0F71F2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 xml:space="preserve">  </w:t>
      </w:r>
      <w:r w:rsidRPr="00D748C3">
        <w:rPr>
          <w:rFonts w:hint="eastAsia"/>
          <w:color w:val="0D0D0D" w:themeColor="text1" w:themeTint="F2"/>
          <w:szCs w:val="21"/>
        </w:rPr>
        <w:t>▲发现时：</w:t>
      </w:r>
    </w:p>
    <w:p w14:paraId="0D93006C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 xml:space="preserve">   </w:t>
      </w:r>
      <w:r w:rsidRPr="00D748C3">
        <w:rPr>
          <w:rFonts w:hint="eastAsia"/>
          <w:color w:val="0D0D0D" w:themeColor="text1" w:themeTint="F2"/>
          <w:szCs w:val="21"/>
        </w:rPr>
        <w:t>借：原材料—</w:t>
      </w:r>
      <w:proofErr w:type="gramStart"/>
      <w:r w:rsidRPr="00D748C3">
        <w:rPr>
          <w:rFonts w:hint="eastAsia"/>
          <w:color w:val="0D0D0D" w:themeColor="text1" w:themeTint="F2"/>
          <w:szCs w:val="21"/>
        </w:rPr>
        <w:t>乙材料</w:t>
      </w:r>
      <w:proofErr w:type="gramEnd"/>
      <w:r w:rsidRPr="00D748C3">
        <w:rPr>
          <w:rFonts w:hint="eastAsia"/>
          <w:color w:val="0D0D0D" w:themeColor="text1" w:themeTint="F2"/>
          <w:szCs w:val="21"/>
        </w:rPr>
        <w:t xml:space="preserve">                     350</w:t>
      </w:r>
    </w:p>
    <w:p w14:paraId="5B83E8DA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 xml:space="preserve">       </w:t>
      </w:r>
      <w:r w:rsidRPr="00D748C3">
        <w:rPr>
          <w:rFonts w:hint="eastAsia"/>
          <w:color w:val="0D0D0D" w:themeColor="text1" w:themeTint="F2"/>
          <w:szCs w:val="21"/>
        </w:rPr>
        <w:t>贷：待处理财产</w:t>
      </w:r>
      <w:proofErr w:type="gramStart"/>
      <w:r w:rsidRPr="00D748C3">
        <w:rPr>
          <w:rFonts w:hint="eastAsia"/>
          <w:color w:val="0D0D0D" w:themeColor="text1" w:themeTint="F2"/>
          <w:szCs w:val="21"/>
        </w:rPr>
        <w:t>损益—待处理</w:t>
      </w:r>
      <w:proofErr w:type="gramEnd"/>
      <w:r w:rsidRPr="00D748C3">
        <w:rPr>
          <w:rFonts w:hint="eastAsia"/>
          <w:color w:val="0D0D0D" w:themeColor="text1" w:themeTint="F2"/>
          <w:szCs w:val="21"/>
        </w:rPr>
        <w:t>流动资产损益</w:t>
      </w:r>
      <w:r w:rsidRPr="00D748C3">
        <w:rPr>
          <w:rFonts w:hint="eastAsia"/>
          <w:color w:val="0D0D0D" w:themeColor="text1" w:themeTint="F2"/>
          <w:szCs w:val="21"/>
        </w:rPr>
        <w:t>350</w:t>
      </w:r>
    </w:p>
    <w:p w14:paraId="6E88E72F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 xml:space="preserve">  </w:t>
      </w:r>
      <w:r w:rsidRPr="00D748C3">
        <w:rPr>
          <w:rFonts w:hint="eastAsia"/>
          <w:color w:val="0D0D0D" w:themeColor="text1" w:themeTint="F2"/>
          <w:szCs w:val="21"/>
        </w:rPr>
        <w:t>▲经相关机构批准后：</w:t>
      </w:r>
    </w:p>
    <w:p w14:paraId="1519D6CF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 xml:space="preserve">   </w:t>
      </w:r>
      <w:r w:rsidRPr="00D748C3">
        <w:rPr>
          <w:rFonts w:hint="eastAsia"/>
          <w:color w:val="0D0D0D" w:themeColor="text1" w:themeTint="F2"/>
          <w:szCs w:val="21"/>
        </w:rPr>
        <w:t>借：待处理财产</w:t>
      </w:r>
      <w:proofErr w:type="gramStart"/>
      <w:r w:rsidRPr="00D748C3">
        <w:rPr>
          <w:rFonts w:hint="eastAsia"/>
          <w:color w:val="0D0D0D" w:themeColor="text1" w:themeTint="F2"/>
          <w:szCs w:val="21"/>
        </w:rPr>
        <w:t>损益—待处理</w:t>
      </w:r>
      <w:proofErr w:type="gramEnd"/>
      <w:r w:rsidRPr="00D748C3">
        <w:rPr>
          <w:rFonts w:hint="eastAsia"/>
          <w:color w:val="0D0D0D" w:themeColor="text1" w:themeTint="F2"/>
          <w:szCs w:val="21"/>
        </w:rPr>
        <w:t>流动资产损益</w:t>
      </w:r>
      <w:r w:rsidRPr="00D748C3">
        <w:rPr>
          <w:rFonts w:hint="eastAsia"/>
          <w:color w:val="0D0D0D" w:themeColor="text1" w:themeTint="F2"/>
          <w:szCs w:val="21"/>
        </w:rPr>
        <w:t xml:space="preserve"> 350</w:t>
      </w:r>
    </w:p>
    <w:p w14:paraId="1B5289DC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 xml:space="preserve">       </w:t>
      </w:r>
      <w:r w:rsidRPr="00D748C3">
        <w:rPr>
          <w:rFonts w:hint="eastAsia"/>
          <w:color w:val="0D0D0D" w:themeColor="text1" w:themeTint="F2"/>
          <w:szCs w:val="21"/>
        </w:rPr>
        <w:t>贷：管理费用</w:t>
      </w:r>
      <w:r w:rsidRPr="00D748C3">
        <w:rPr>
          <w:rFonts w:hint="eastAsia"/>
          <w:color w:val="0D0D0D" w:themeColor="text1" w:themeTint="F2"/>
          <w:szCs w:val="21"/>
        </w:rPr>
        <w:t xml:space="preserve">                          350</w:t>
      </w:r>
    </w:p>
    <w:p w14:paraId="487F7B69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984806" w:themeColor="accent6" w:themeShade="80"/>
          <w:szCs w:val="21"/>
        </w:rPr>
        <w:t>（</w:t>
      </w:r>
      <w:r w:rsidRPr="00D748C3">
        <w:rPr>
          <w:rFonts w:hint="eastAsia"/>
          <w:color w:val="984806" w:themeColor="accent6" w:themeShade="80"/>
          <w:szCs w:val="21"/>
        </w:rPr>
        <w:t>2</w:t>
      </w:r>
      <w:r w:rsidRPr="00D748C3">
        <w:rPr>
          <w:rFonts w:hint="eastAsia"/>
          <w:color w:val="984806" w:themeColor="accent6" w:themeShade="80"/>
          <w:szCs w:val="21"/>
        </w:rPr>
        <w:t>）存货盘亏</w:t>
      </w:r>
    </w:p>
    <w:p w14:paraId="5DAE57B7" w14:textId="77777777" w:rsidR="008F2489" w:rsidRPr="00D748C3" w:rsidRDefault="00D748C3">
      <w:pPr>
        <w:ind w:firstLineChars="200" w:firstLine="420"/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>存货发生的盘亏，应先通过“待处理财产损益”进行核算，按管理权限报批后，根据造成存货盘亏的原因，分别进行以下情况处理：</w:t>
      </w:r>
    </w:p>
    <w:p w14:paraId="0467E8E4" w14:textId="77777777" w:rsidR="008F2489" w:rsidRPr="00D748C3" w:rsidRDefault="008F2489">
      <w:pPr>
        <w:rPr>
          <w:color w:val="0D0D0D" w:themeColor="text1" w:themeTint="F2"/>
          <w:szCs w:val="21"/>
        </w:rPr>
      </w:pPr>
    </w:p>
    <w:p w14:paraId="215E2B67" w14:textId="77777777" w:rsidR="008F2489" w:rsidRPr="00D748C3" w:rsidRDefault="00D748C3">
      <w:pPr>
        <w:ind w:firstLineChars="200" w:firstLine="420"/>
        <w:rPr>
          <w:color w:val="0D0D0D" w:themeColor="text1" w:themeTint="F2"/>
          <w:szCs w:val="21"/>
        </w:rPr>
      </w:pPr>
      <w:r w:rsidRPr="00D748C3">
        <w:rPr>
          <w:rFonts w:ascii="Arial" w:eastAsia="宋体" w:hAnsi="Arial" w:cs="Arial"/>
          <w:color w:val="0D0D0D" w:themeColor="text1" w:themeTint="F2"/>
          <w:szCs w:val="21"/>
        </w:rPr>
        <w:t>▼</w:t>
      </w:r>
      <w:r w:rsidRPr="00D748C3">
        <w:rPr>
          <w:rFonts w:hint="eastAsia"/>
          <w:color w:val="0D0D0D" w:themeColor="text1" w:themeTint="F2"/>
          <w:szCs w:val="21"/>
        </w:rPr>
        <w:t>属于计量首发错误和管理不善造成的存货盘亏，对于相关责任人的赔偿应计入“其他应收款”，将净损失计入“管理费用”；</w:t>
      </w:r>
    </w:p>
    <w:p w14:paraId="34B3C737" w14:textId="77777777" w:rsidR="008F2489" w:rsidRPr="00D748C3" w:rsidRDefault="00D748C3">
      <w:pPr>
        <w:ind w:firstLineChars="200" w:firstLine="420"/>
        <w:rPr>
          <w:color w:val="0D0D0D" w:themeColor="text1" w:themeTint="F2"/>
          <w:szCs w:val="21"/>
        </w:rPr>
      </w:pPr>
      <w:r w:rsidRPr="00D748C3">
        <w:rPr>
          <w:rFonts w:ascii="Arial" w:eastAsia="宋体" w:hAnsi="Arial" w:cs="Arial"/>
          <w:color w:val="0D0D0D" w:themeColor="text1" w:themeTint="F2"/>
          <w:szCs w:val="21"/>
        </w:rPr>
        <w:t>▼</w:t>
      </w:r>
      <w:r w:rsidRPr="00D748C3">
        <w:rPr>
          <w:rFonts w:hint="eastAsia"/>
          <w:color w:val="0D0D0D" w:themeColor="text1" w:themeTint="F2"/>
          <w:szCs w:val="21"/>
        </w:rPr>
        <w:t>属于自然灾害等非常原因造成的存货盘亏，计入“营业外支出”。</w:t>
      </w:r>
    </w:p>
    <w:p w14:paraId="6FEE56AE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>存货盘亏的账务处理：</w:t>
      </w:r>
    </w:p>
    <w:p w14:paraId="258038EA" w14:textId="77777777" w:rsidR="008F2489" w:rsidRPr="00D748C3" w:rsidRDefault="00D748C3">
      <w:pPr>
        <w:rPr>
          <w:color w:val="974706" w:themeColor="accent6" w:themeShade="7F"/>
          <w:szCs w:val="21"/>
        </w:rPr>
      </w:pPr>
      <w:r w:rsidRPr="00D748C3">
        <w:rPr>
          <w:rFonts w:ascii="宋体" w:eastAsia="宋体" w:hAnsi="宋体" w:cs="宋体" w:hint="eastAsia"/>
          <w:color w:val="974706" w:themeColor="accent6" w:themeShade="7F"/>
          <w:szCs w:val="21"/>
        </w:rPr>
        <w:t>※</w:t>
      </w:r>
      <w:r w:rsidRPr="00D748C3">
        <w:rPr>
          <w:rFonts w:hint="eastAsia"/>
          <w:color w:val="974706" w:themeColor="accent6" w:themeShade="7F"/>
          <w:szCs w:val="21"/>
        </w:rPr>
        <w:t>发现时：</w:t>
      </w:r>
    </w:p>
    <w:p w14:paraId="43142B78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lastRenderedPageBreak/>
        <w:t xml:space="preserve">    </w:t>
      </w:r>
      <w:r w:rsidRPr="00D748C3">
        <w:rPr>
          <w:rFonts w:hint="eastAsia"/>
          <w:color w:val="0D0D0D" w:themeColor="text1" w:themeTint="F2"/>
          <w:szCs w:val="21"/>
        </w:rPr>
        <w:t>借：待处理财产损益－待处理流动资产损益</w:t>
      </w:r>
    </w:p>
    <w:p w14:paraId="77D478DA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 xml:space="preserve">        </w:t>
      </w:r>
      <w:r w:rsidRPr="00D748C3">
        <w:rPr>
          <w:rFonts w:hint="eastAsia"/>
          <w:color w:val="0D0D0D" w:themeColor="text1" w:themeTint="F2"/>
          <w:szCs w:val="21"/>
        </w:rPr>
        <w:t>贷：原材料、库存商品等</w:t>
      </w:r>
    </w:p>
    <w:p w14:paraId="2D2D305E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ascii="宋体" w:eastAsia="宋体" w:hAnsi="宋体" w:cs="宋体" w:hint="eastAsia"/>
          <w:color w:val="0D0D0D" w:themeColor="text1" w:themeTint="F2"/>
          <w:szCs w:val="21"/>
        </w:rPr>
        <w:t>※</w:t>
      </w:r>
      <w:r w:rsidRPr="00D748C3">
        <w:rPr>
          <w:rFonts w:hint="eastAsia"/>
          <w:color w:val="0D0D0D" w:themeColor="text1" w:themeTint="F2"/>
          <w:szCs w:val="21"/>
        </w:rPr>
        <w:t>经相关机构批准后：</w:t>
      </w:r>
    </w:p>
    <w:p w14:paraId="39A552A7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 xml:space="preserve">   </w:t>
      </w:r>
      <w:r w:rsidRPr="00D748C3">
        <w:rPr>
          <w:rFonts w:hint="eastAsia"/>
          <w:color w:val="0D0D0D" w:themeColor="text1" w:themeTint="F2"/>
          <w:szCs w:val="21"/>
        </w:rPr>
        <w:t>借：其他应收款</w:t>
      </w:r>
      <w:r w:rsidRPr="00D748C3">
        <w:rPr>
          <w:rFonts w:hint="eastAsia"/>
          <w:color w:val="0D0D0D" w:themeColor="text1" w:themeTint="F2"/>
          <w:szCs w:val="21"/>
        </w:rPr>
        <w:t>/</w:t>
      </w:r>
      <w:r w:rsidRPr="00D748C3">
        <w:rPr>
          <w:rFonts w:hint="eastAsia"/>
          <w:color w:val="0D0D0D" w:themeColor="text1" w:themeTint="F2"/>
          <w:szCs w:val="21"/>
        </w:rPr>
        <w:t>管理费用</w:t>
      </w:r>
      <w:r w:rsidRPr="00D748C3">
        <w:rPr>
          <w:rFonts w:hint="eastAsia"/>
          <w:color w:val="0D0D0D" w:themeColor="text1" w:themeTint="F2"/>
          <w:szCs w:val="21"/>
        </w:rPr>
        <w:t>/</w:t>
      </w:r>
      <w:r w:rsidRPr="00D748C3">
        <w:rPr>
          <w:rFonts w:hint="eastAsia"/>
          <w:color w:val="0D0D0D" w:themeColor="text1" w:themeTint="F2"/>
          <w:szCs w:val="21"/>
        </w:rPr>
        <w:t>营业外支出</w:t>
      </w:r>
    </w:p>
    <w:p w14:paraId="1660959B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 xml:space="preserve">       </w:t>
      </w:r>
      <w:r w:rsidRPr="00D748C3">
        <w:rPr>
          <w:rFonts w:hint="eastAsia"/>
          <w:color w:val="0D0D0D" w:themeColor="text1" w:themeTint="F2"/>
          <w:szCs w:val="21"/>
        </w:rPr>
        <w:t>贷：待处理财产损益－待处理流动资产损益</w:t>
      </w:r>
    </w:p>
    <w:p w14:paraId="125812FC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>例</w:t>
      </w:r>
      <w:r w:rsidRPr="00D748C3">
        <w:rPr>
          <w:rFonts w:hint="eastAsia"/>
          <w:color w:val="0D0D0D" w:themeColor="text1" w:themeTint="F2"/>
          <w:szCs w:val="21"/>
        </w:rPr>
        <w:t>4</w:t>
      </w:r>
      <w:r w:rsidRPr="00D748C3">
        <w:rPr>
          <w:rFonts w:hint="eastAsia"/>
          <w:color w:val="0D0D0D" w:themeColor="text1" w:themeTint="F2"/>
          <w:szCs w:val="21"/>
        </w:rPr>
        <w:t>：某公司在财产清查中，发现</w:t>
      </w:r>
      <w:proofErr w:type="gramStart"/>
      <w:r w:rsidRPr="00D748C3">
        <w:rPr>
          <w:rFonts w:hint="eastAsia"/>
          <w:color w:val="0D0D0D" w:themeColor="text1" w:themeTint="F2"/>
          <w:szCs w:val="21"/>
        </w:rPr>
        <w:t>甲材料账存</w:t>
      </w:r>
      <w:proofErr w:type="gramEnd"/>
      <w:r w:rsidRPr="00D748C3">
        <w:rPr>
          <w:rFonts w:hint="eastAsia"/>
          <w:color w:val="0D0D0D" w:themeColor="text1" w:themeTint="F2"/>
          <w:szCs w:val="21"/>
        </w:rPr>
        <w:t>4500</w:t>
      </w:r>
      <w:r w:rsidRPr="00D748C3">
        <w:rPr>
          <w:rFonts w:hint="eastAsia"/>
          <w:color w:val="0D0D0D" w:themeColor="text1" w:themeTint="F2"/>
          <w:szCs w:val="21"/>
        </w:rPr>
        <w:t>元，实存</w:t>
      </w:r>
      <w:r w:rsidRPr="00D748C3">
        <w:rPr>
          <w:rFonts w:hint="eastAsia"/>
          <w:color w:val="0D0D0D" w:themeColor="text1" w:themeTint="F2"/>
          <w:szCs w:val="21"/>
        </w:rPr>
        <w:t>4300</w:t>
      </w:r>
      <w:r w:rsidRPr="00D748C3">
        <w:rPr>
          <w:rFonts w:hint="eastAsia"/>
          <w:color w:val="0D0D0D" w:themeColor="text1" w:themeTint="F2"/>
          <w:szCs w:val="21"/>
        </w:rPr>
        <w:t>元，系保管员责任，请进行相关的会计处理（包括批准前和批准后会计处理）</w:t>
      </w:r>
    </w:p>
    <w:p w14:paraId="57DCFF73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 xml:space="preserve">  </w:t>
      </w:r>
      <w:r w:rsidRPr="00D748C3">
        <w:rPr>
          <w:rFonts w:hint="eastAsia"/>
          <w:color w:val="0D0D0D" w:themeColor="text1" w:themeTint="F2"/>
          <w:szCs w:val="21"/>
        </w:rPr>
        <w:t>▲发现时：</w:t>
      </w:r>
    </w:p>
    <w:p w14:paraId="5440B791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 xml:space="preserve">   </w:t>
      </w:r>
      <w:r w:rsidRPr="00D748C3">
        <w:rPr>
          <w:rFonts w:hint="eastAsia"/>
          <w:color w:val="0D0D0D" w:themeColor="text1" w:themeTint="F2"/>
          <w:szCs w:val="21"/>
        </w:rPr>
        <w:t>借：待处理财产</w:t>
      </w:r>
      <w:proofErr w:type="gramStart"/>
      <w:r w:rsidRPr="00D748C3">
        <w:rPr>
          <w:rFonts w:hint="eastAsia"/>
          <w:color w:val="0D0D0D" w:themeColor="text1" w:themeTint="F2"/>
          <w:szCs w:val="21"/>
        </w:rPr>
        <w:t>损益—待处理</w:t>
      </w:r>
      <w:proofErr w:type="gramEnd"/>
      <w:r w:rsidRPr="00D748C3">
        <w:rPr>
          <w:rFonts w:hint="eastAsia"/>
          <w:color w:val="0D0D0D" w:themeColor="text1" w:themeTint="F2"/>
          <w:szCs w:val="21"/>
        </w:rPr>
        <w:t>流动资产损益</w:t>
      </w:r>
      <w:r w:rsidRPr="00D748C3">
        <w:rPr>
          <w:rFonts w:hint="eastAsia"/>
          <w:color w:val="0D0D0D" w:themeColor="text1" w:themeTint="F2"/>
          <w:szCs w:val="21"/>
        </w:rPr>
        <w:t xml:space="preserve"> 200</w:t>
      </w:r>
    </w:p>
    <w:p w14:paraId="51CF18E1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 xml:space="preserve">       </w:t>
      </w:r>
      <w:r w:rsidRPr="00D748C3">
        <w:rPr>
          <w:rFonts w:hint="eastAsia"/>
          <w:color w:val="0D0D0D" w:themeColor="text1" w:themeTint="F2"/>
          <w:szCs w:val="21"/>
        </w:rPr>
        <w:t>贷：原材料—</w:t>
      </w:r>
      <w:proofErr w:type="gramStart"/>
      <w:r w:rsidRPr="00D748C3">
        <w:rPr>
          <w:rFonts w:hint="eastAsia"/>
          <w:color w:val="0D0D0D" w:themeColor="text1" w:themeTint="F2"/>
          <w:szCs w:val="21"/>
        </w:rPr>
        <w:t>甲材料</w:t>
      </w:r>
      <w:proofErr w:type="gramEnd"/>
      <w:r w:rsidRPr="00D748C3">
        <w:rPr>
          <w:rFonts w:hint="eastAsia"/>
          <w:color w:val="0D0D0D" w:themeColor="text1" w:themeTint="F2"/>
          <w:szCs w:val="21"/>
        </w:rPr>
        <w:t xml:space="preserve">                    200</w:t>
      </w:r>
    </w:p>
    <w:p w14:paraId="10FA5C76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 xml:space="preserve">  </w:t>
      </w:r>
      <w:r w:rsidRPr="00D748C3">
        <w:rPr>
          <w:rFonts w:hint="eastAsia"/>
          <w:color w:val="0D0D0D" w:themeColor="text1" w:themeTint="F2"/>
          <w:szCs w:val="21"/>
        </w:rPr>
        <w:t>▲经相关机构批准后：</w:t>
      </w:r>
    </w:p>
    <w:p w14:paraId="6FB9E3D8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 xml:space="preserve">   </w:t>
      </w:r>
      <w:r w:rsidRPr="00D748C3">
        <w:rPr>
          <w:rFonts w:hint="eastAsia"/>
          <w:color w:val="0D0D0D" w:themeColor="text1" w:themeTint="F2"/>
          <w:szCs w:val="21"/>
        </w:rPr>
        <w:t>借：其他应收款</w:t>
      </w:r>
      <w:r w:rsidRPr="00D748C3">
        <w:rPr>
          <w:rFonts w:hint="eastAsia"/>
          <w:color w:val="0D0D0D" w:themeColor="text1" w:themeTint="F2"/>
          <w:szCs w:val="21"/>
        </w:rPr>
        <w:t xml:space="preserve">                          200</w:t>
      </w:r>
    </w:p>
    <w:p w14:paraId="4966D286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 xml:space="preserve">       </w:t>
      </w:r>
      <w:r w:rsidRPr="00D748C3">
        <w:rPr>
          <w:rFonts w:hint="eastAsia"/>
          <w:color w:val="0D0D0D" w:themeColor="text1" w:themeTint="F2"/>
          <w:szCs w:val="21"/>
        </w:rPr>
        <w:t>贷：待处理财产</w:t>
      </w:r>
      <w:proofErr w:type="gramStart"/>
      <w:r w:rsidRPr="00D748C3">
        <w:rPr>
          <w:rFonts w:hint="eastAsia"/>
          <w:color w:val="0D0D0D" w:themeColor="text1" w:themeTint="F2"/>
          <w:szCs w:val="21"/>
        </w:rPr>
        <w:t>损益—待处理</w:t>
      </w:r>
      <w:proofErr w:type="gramEnd"/>
      <w:r w:rsidRPr="00D748C3">
        <w:rPr>
          <w:rFonts w:hint="eastAsia"/>
          <w:color w:val="0D0D0D" w:themeColor="text1" w:themeTint="F2"/>
          <w:szCs w:val="21"/>
        </w:rPr>
        <w:t>流动资产损益</w:t>
      </w:r>
      <w:r w:rsidRPr="00D748C3">
        <w:rPr>
          <w:rFonts w:hint="eastAsia"/>
          <w:color w:val="0D0D0D" w:themeColor="text1" w:themeTint="F2"/>
          <w:szCs w:val="21"/>
        </w:rPr>
        <w:t xml:space="preserve"> 200</w:t>
      </w:r>
    </w:p>
    <w:p w14:paraId="08A73EAB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>例</w:t>
      </w:r>
      <w:r w:rsidRPr="00D748C3">
        <w:rPr>
          <w:rFonts w:hint="eastAsia"/>
          <w:color w:val="0D0D0D" w:themeColor="text1" w:themeTint="F2"/>
          <w:szCs w:val="21"/>
        </w:rPr>
        <w:t>5</w:t>
      </w:r>
      <w:r w:rsidRPr="00D748C3">
        <w:rPr>
          <w:rFonts w:hint="eastAsia"/>
          <w:color w:val="0D0D0D" w:themeColor="text1" w:themeTint="F2"/>
          <w:szCs w:val="21"/>
        </w:rPr>
        <w:t>：</w:t>
      </w:r>
      <w:r w:rsidRPr="00D748C3">
        <w:rPr>
          <w:rFonts w:hint="eastAsia"/>
          <w:color w:val="0D0D0D" w:themeColor="text1" w:themeTint="F2"/>
          <w:szCs w:val="21"/>
        </w:rPr>
        <w:t>某公司在财产清查中，发现</w:t>
      </w:r>
      <w:proofErr w:type="gramStart"/>
      <w:r w:rsidRPr="00D748C3">
        <w:rPr>
          <w:rFonts w:hint="eastAsia"/>
          <w:color w:val="0D0D0D" w:themeColor="text1" w:themeTint="F2"/>
          <w:szCs w:val="21"/>
        </w:rPr>
        <w:t>丙材料账存</w:t>
      </w:r>
      <w:proofErr w:type="gramEnd"/>
      <w:r w:rsidRPr="00D748C3">
        <w:rPr>
          <w:rFonts w:hint="eastAsia"/>
          <w:color w:val="0D0D0D" w:themeColor="text1" w:themeTint="F2"/>
          <w:szCs w:val="21"/>
        </w:rPr>
        <w:t>15200</w:t>
      </w:r>
      <w:r w:rsidRPr="00D748C3">
        <w:rPr>
          <w:rFonts w:hint="eastAsia"/>
          <w:color w:val="0D0D0D" w:themeColor="text1" w:themeTint="F2"/>
          <w:szCs w:val="21"/>
        </w:rPr>
        <w:t>元，实存</w:t>
      </w:r>
      <w:r w:rsidRPr="00D748C3">
        <w:rPr>
          <w:rFonts w:hint="eastAsia"/>
          <w:color w:val="0D0D0D" w:themeColor="text1" w:themeTint="F2"/>
          <w:szCs w:val="21"/>
        </w:rPr>
        <w:t>13500</w:t>
      </w:r>
      <w:r w:rsidRPr="00D748C3">
        <w:rPr>
          <w:rFonts w:hint="eastAsia"/>
          <w:color w:val="0D0D0D" w:themeColor="text1" w:themeTint="F2"/>
          <w:szCs w:val="21"/>
        </w:rPr>
        <w:t>元，系自然灾害造成，保险公司应给予</w:t>
      </w:r>
      <w:r w:rsidRPr="00D748C3">
        <w:rPr>
          <w:rFonts w:hint="eastAsia"/>
          <w:color w:val="0D0D0D" w:themeColor="text1" w:themeTint="F2"/>
          <w:szCs w:val="21"/>
        </w:rPr>
        <w:t>1 000</w:t>
      </w:r>
      <w:r w:rsidRPr="00D748C3">
        <w:rPr>
          <w:rFonts w:hint="eastAsia"/>
          <w:color w:val="0D0D0D" w:themeColor="text1" w:themeTint="F2"/>
          <w:szCs w:val="21"/>
        </w:rPr>
        <w:t>元赔偿，暂未收到款。请进行相关的会计处理（包括批准前和批准后会计处理）。</w:t>
      </w:r>
    </w:p>
    <w:p w14:paraId="131BCD63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 xml:space="preserve">  </w:t>
      </w:r>
      <w:r w:rsidRPr="00D748C3">
        <w:rPr>
          <w:rFonts w:hint="eastAsia"/>
          <w:color w:val="0D0D0D" w:themeColor="text1" w:themeTint="F2"/>
          <w:szCs w:val="21"/>
        </w:rPr>
        <w:t>▲发现时：</w:t>
      </w:r>
    </w:p>
    <w:p w14:paraId="2CA30956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 xml:space="preserve">  </w:t>
      </w:r>
      <w:r w:rsidRPr="00D748C3">
        <w:rPr>
          <w:rFonts w:hint="eastAsia"/>
          <w:color w:val="0D0D0D" w:themeColor="text1" w:themeTint="F2"/>
          <w:szCs w:val="21"/>
        </w:rPr>
        <w:t>借：待处理财产损</w:t>
      </w:r>
      <w:proofErr w:type="gramStart"/>
      <w:r w:rsidRPr="00D748C3">
        <w:rPr>
          <w:rFonts w:hint="eastAsia"/>
          <w:color w:val="0D0D0D" w:themeColor="text1" w:themeTint="F2"/>
          <w:szCs w:val="21"/>
        </w:rPr>
        <w:t>溢—待处理</w:t>
      </w:r>
      <w:proofErr w:type="gramEnd"/>
      <w:r w:rsidRPr="00D748C3">
        <w:rPr>
          <w:rFonts w:hint="eastAsia"/>
          <w:color w:val="0D0D0D" w:themeColor="text1" w:themeTint="F2"/>
          <w:szCs w:val="21"/>
        </w:rPr>
        <w:t>流动资产损益</w:t>
      </w:r>
      <w:r w:rsidRPr="00D748C3">
        <w:rPr>
          <w:rFonts w:hint="eastAsia"/>
          <w:color w:val="0D0D0D" w:themeColor="text1" w:themeTint="F2"/>
          <w:szCs w:val="21"/>
        </w:rPr>
        <w:t xml:space="preserve">  1700</w:t>
      </w:r>
    </w:p>
    <w:p w14:paraId="05A9EED4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 xml:space="preserve">      </w:t>
      </w:r>
      <w:r w:rsidRPr="00D748C3">
        <w:rPr>
          <w:rFonts w:hint="eastAsia"/>
          <w:color w:val="0D0D0D" w:themeColor="text1" w:themeTint="F2"/>
          <w:szCs w:val="21"/>
        </w:rPr>
        <w:t>贷：原材料</w:t>
      </w:r>
      <w:r w:rsidRPr="00D748C3">
        <w:rPr>
          <w:rFonts w:hint="eastAsia"/>
          <w:color w:val="0D0D0D" w:themeColor="text1" w:themeTint="F2"/>
          <w:szCs w:val="21"/>
        </w:rPr>
        <w:t>-</w:t>
      </w:r>
      <w:proofErr w:type="gramStart"/>
      <w:r w:rsidRPr="00D748C3">
        <w:rPr>
          <w:rFonts w:hint="eastAsia"/>
          <w:color w:val="0D0D0D" w:themeColor="text1" w:themeTint="F2"/>
          <w:szCs w:val="21"/>
        </w:rPr>
        <w:t>丙材料</w:t>
      </w:r>
      <w:proofErr w:type="gramEnd"/>
      <w:r w:rsidRPr="00D748C3">
        <w:rPr>
          <w:rFonts w:hint="eastAsia"/>
          <w:color w:val="0D0D0D" w:themeColor="text1" w:themeTint="F2"/>
          <w:szCs w:val="21"/>
        </w:rPr>
        <w:t xml:space="preserve">                      1700</w:t>
      </w:r>
    </w:p>
    <w:p w14:paraId="633BF289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 xml:space="preserve">  </w:t>
      </w:r>
      <w:r w:rsidRPr="00D748C3">
        <w:rPr>
          <w:rFonts w:hint="eastAsia"/>
          <w:color w:val="0D0D0D" w:themeColor="text1" w:themeTint="F2"/>
          <w:szCs w:val="21"/>
        </w:rPr>
        <w:t>▲经相关机构批准后：</w:t>
      </w:r>
      <w:r w:rsidRPr="00D748C3">
        <w:rPr>
          <w:rFonts w:hint="eastAsia"/>
          <w:color w:val="0D0D0D" w:themeColor="text1" w:themeTint="F2"/>
          <w:szCs w:val="21"/>
        </w:rPr>
        <w:t xml:space="preserve"> </w:t>
      </w:r>
    </w:p>
    <w:p w14:paraId="0DD46277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 xml:space="preserve">  </w:t>
      </w:r>
      <w:r w:rsidRPr="00D748C3">
        <w:rPr>
          <w:rFonts w:hint="eastAsia"/>
          <w:color w:val="0D0D0D" w:themeColor="text1" w:themeTint="F2"/>
          <w:szCs w:val="21"/>
        </w:rPr>
        <w:t>借：其他应收款—保险赔偿</w:t>
      </w:r>
      <w:r w:rsidRPr="00D748C3">
        <w:rPr>
          <w:rFonts w:hint="eastAsia"/>
          <w:color w:val="0D0D0D" w:themeColor="text1" w:themeTint="F2"/>
          <w:szCs w:val="21"/>
        </w:rPr>
        <w:t xml:space="preserve">               1000</w:t>
      </w:r>
    </w:p>
    <w:p w14:paraId="27D229E7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 xml:space="preserve">      </w:t>
      </w:r>
      <w:r w:rsidRPr="00D748C3">
        <w:rPr>
          <w:rFonts w:hint="eastAsia"/>
          <w:color w:val="0D0D0D" w:themeColor="text1" w:themeTint="F2"/>
          <w:szCs w:val="21"/>
        </w:rPr>
        <w:t>营业外支出</w:t>
      </w:r>
      <w:r w:rsidRPr="00D748C3">
        <w:rPr>
          <w:rFonts w:hint="eastAsia"/>
          <w:color w:val="0D0D0D" w:themeColor="text1" w:themeTint="F2"/>
          <w:szCs w:val="21"/>
        </w:rPr>
        <w:t xml:space="preserve">                          700</w:t>
      </w:r>
    </w:p>
    <w:p w14:paraId="449E3F03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 xml:space="preserve">      </w:t>
      </w:r>
      <w:r w:rsidRPr="00D748C3">
        <w:rPr>
          <w:rFonts w:hint="eastAsia"/>
          <w:color w:val="0D0D0D" w:themeColor="text1" w:themeTint="F2"/>
          <w:szCs w:val="21"/>
        </w:rPr>
        <w:t>贷：待处理财产损</w:t>
      </w:r>
      <w:proofErr w:type="gramStart"/>
      <w:r w:rsidRPr="00D748C3">
        <w:rPr>
          <w:rFonts w:hint="eastAsia"/>
          <w:color w:val="0D0D0D" w:themeColor="text1" w:themeTint="F2"/>
          <w:szCs w:val="21"/>
        </w:rPr>
        <w:t>溢—待处理</w:t>
      </w:r>
      <w:proofErr w:type="gramEnd"/>
      <w:r w:rsidRPr="00D748C3">
        <w:rPr>
          <w:rFonts w:hint="eastAsia"/>
          <w:color w:val="0D0D0D" w:themeColor="text1" w:themeTint="F2"/>
          <w:szCs w:val="21"/>
        </w:rPr>
        <w:t>流动资产损益</w:t>
      </w:r>
      <w:r w:rsidRPr="00D748C3">
        <w:rPr>
          <w:rFonts w:hint="eastAsia"/>
          <w:color w:val="0D0D0D" w:themeColor="text1" w:themeTint="F2"/>
          <w:szCs w:val="21"/>
        </w:rPr>
        <w:t xml:space="preserve"> 1700</w:t>
      </w:r>
    </w:p>
    <w:p w14:paraId="05E4237F" w14:textId="77777777" w:rsidR="008F2489" w:rsidRPr="00D748C3" w:rsidRDefault="00D748C3">
      <w:pPr>
        <w:rPr>
          <w:b/>
          <w:bCs/>
          <w:color w:val="0D0D0D" w:themeColor="text1" w:themeTint="F2"/>
          <w:szCs w:val="21"/>
        </w:rPr>
      </w:pPr>
      <w:r w:rsidRPr="00D748C3">
        <w:rPr>
          <w:rFonts w:hint="eastAsia"/>
          <w:b/>
          <w:bCs/>
          <w:color w:val="0D0D0D" w:themeColor="text1" w:themeTint="F2"/>
          <w:szCs w:val="21"/>
        </w:rPr>
        <w:t>3</w:t>
      </w:r>
      <w:r w:rsidRPr="00D748C3">
        <w:rPr>
          <w:rFonts w:hint="eastAsia"/>
          <w:b/>
          <w:bCs/>
          <w:color w:val="0D0D0D" w:themeColor="text1" w:themeTint="F2"/>
          <w:szCs w:val="21"/>
        </w:rPr>
        <w:t>、固定资产清查结果的会计处理</w:t>
      </w:r>
    </w:p>
    <w:p w14:paraId="1C32649A" w14:textId="77777777" w:rsidR="008F2489" w:rsidRPr="00D748C3" w:rsidRDefault="00D748C3">
      <w:pPr>
        <w:ind w:firstLineChars="200" w:firstLine="420"/>
        <w:rPr>
          <w:color w:val="0D0D0D" w:themeColor="text1" w:themeTint="F2"/>
          <w:szCs w:val="21"/>
        </w:rPr>
      </w:pPr>
      <w:r w:rsidRPr="00D748C3">
        <w:rPr>
          <w:color w:val="0D0D0D" w:themeColor="text1" w:themeTint="F2"/>
          <w:szCs w:val="21"/>
        </w:rPr>
        <w:t>固定资产特征：固定资产不为交易目的而持有，且使用期限很长的有形资产，因此，对于管理规范的企业而言，盘盈、盘亏的固定资产比较少见。</w:t>
      </w:r>
    </w:p>
    <w:p w14:paraId="544A3AE4" w14:textId="77777777" w:rsidR="008F2489" w:rsidRPr="00D748C3" w:rsidRDefault="00D748C3">
      <w:pPr>
        <w:ind w:firstLineChars="200" w:firstLine="420"/>
        <w:rPr>
          <w:color w:val="0D0D0D" w:themeColor="text1" w:themeTint="F2"/>
          <w:szCs w:val="21"/>
        </w:rPr>
      </w:pPr>
      <w:r w:rsidRPr="00D748C3">
        <w:rPr>
          <w:color w:val="0D0D0D" w:themeColor="text1" w:themeTint="F2"/>
          <w:szCs w:val="21"/>
        </w:rPr>
        <w:t>固定资产清查：企业应当定期或者至少每年年末对固定资产进行清查盘点，以保证核算的真实性和完整性。</w:t>
      </w:r>
    </w:p>
    <w:p w14:paraId="3EC21997" w14:textId="77777777" w:rsidR="008F2489" w:rsidRPr="00D748C3" w:rsidRDefault="00D748C3">
      <w:pPr>
        <w:rPr>
          <w:color w:val="984806" w:themeColor="accent6" w:themeShade="80"/>
          <w:szCs w:val="21"/>
        </w:rPr>
      </w:pPr>
      <w:r w:rsidRPr="00D748C3">
        <w:rPr>
          <w:rFonts w:hint="eastAsia"/>
          <w:color w:val="984806" w:themeColor="accent6" w:themeShade="80"/>
          <w:szCs w:val="21"/>
        </w:rPr>
        <w:t>（</w:t>
      </w:r>
      <w:r w:rsidRPr="00D748C3">
        <w:rPr>
          <w:rFonts w:hint="eastAsia"/>
          <w:color w:val="984806" w:themeColor="accent6" w:themeShade="80"/>
          <w:szCs w:val="21"/>
        </w:rPr>
        <w:t>1</w:t>
      </w:r>
      <w:r w:rsidRPr="00D748C3">
        <w:rPr>
          <w:rFonts w:hint="eastAsia"/>
          <w:color w:val="984806" w:themeColor="accent6" w:themeShade="80"/>
          <w:szCs w:val="21"/>
        </w:rPr>
        <w:t>）固定资产</w:t>
      </w:r>
      <w:r w:rsidRPr="00D748C3">
        <w:rPr>
          <w:color w:val="984806" w:themeColor="accent6" w:themeShade="80"/>
          <w:szCs w:val="21"/>
        </w:rPr>
        <w:t>盘盈：</w:t>
      </w:r>
    </w:p>
    <w:p w14:paraId="375C8AC0" w14:textId="77777777" w:rsidR="008F2489" w:rsidRPr="00D748C3" w:rsidRDefault="00D748C3">
      <w:pPr>
        <w:ind w:firstLineChars="200" w:firstLine="420"/>
        <w:rPr>
          <w:color w:val="0D0D0D" w:themeColor="text1" w:themeTint="F2"/>
          <w:szCs w:val="21"/>
        </w:rPr>
      </w:pPr>
      <w:r w:rsidRPr="00D748C3">
        <w:rPr>
          <w:color w:val="0D0D0D" w:themeColor="text1" w:themeTint="F2"/>
          <w:szCs w:val="21"/>
        </w:rPr>
        <w:t>盘盈固定资产，应作为前期差错处理，应通过</w:t>
      </w:r>
      <w:r w:rsidRPr="00D748C3">
        <w:rPr>
          <w:color w:val="0D0D0D" w:themeColor="text1" w:themeTint="F2"/>
          <w:szCs w:val="21"/>
        </w:rPr>
        <w:t>“</w:t>
      </w:r>
      <w:r w:rsidRPr="00D748C3">
        <w:rPr>
          <w:color w:val="0D0D0D" w:themeColor="text1" w:themeTint="F2"/>
          <w:szCs w:val="21"/>
        </w:rPr>
        <w:t>以前年度损益调整</w:t>
      </w:r>
      <w:r w:rsidRPr="00D748C3">
        <w:rPr>
          <w:color w:val="0D0D0D" w:themeColor="text1" w:themeTint="F2"/>
          <w:szCs w:val="21"/>
        </w:rPr>
        <w:t>”</w:t>
      </w:r>
      <w:r w:rsidRPr="00D748C3">
        <w:rPr>
          <w:color w:val="0D0D0D" w:themeColor="text1" w:themeTint="F2"/>
          <w:szCs w:val="21"/>
        </w:rPr>
        <w:t>账户核算。</w:t>
      </w:r>
      <w:r w:rsidRPr="00D748C3">
        <w:rPr>
          <w:rFonts w:hint="eastAsia"/>
          <w:color w:val="0D0D0D" w:themeColor="text1" w:themeTint="F2"/>
          <w:szCs w:val="21"/>
        </w:rPr>
        <w:t>（该账户不需要掌握</w:t>
      </w:r>
      <w:r w:rsidRPr="00D748C3">
        <w:rPr>
          <w:rFonts w:hint="eastAsia"/>
          <w:color w:val="0D0D0D" w:themeColor="text1" w:themeTint="F2"/>
          <w:szCs w:val="21"/>
        </w:rPr>
        <w:t>）</w:t>
      </w:r>
    </w:p>
    <w:p w14:paraId="7443B9DE" w14:textId="77777777" w:rsidR="008F2489" w:rsidRPr="00D748C3" w:rsidRDefault="00D748C3">
      <w:pPr>
        <w:rPr>
          <w:color w:val="984806" w:themeColor="accent6" w:themeShade="80"/>
          <w:szCs w:val="21"/>
        </w:rPr>
      </w:pPr>
      <w:r w:rsidRPr="00D748C3">
        <w:rPr>
          <w:rFonts w:hint="eastAsia"/>
          <w:color w:val="984806" w:themeColor="accent6" w:themeShade="80"/>
          <w:szCs w:val="21"/>
        </w:rPr>
        <w:t>（</w:t>
      </w:r>
      <w:r w:rsidRPr="00D748C3">
        <w:rPr>
          <w:rFonts w:hint="eastAsia"/>
          <w:color w:val="984806" w:themeColor="accent6" w:themeShade="80"/>
          <w:szCs w:val="21"/>
        </w:rPr>
        <w:t>2</w:t>
      </w:r>
      <w:r w:rsidRPr="00D748C3">
        <w:rPr>
          <w:rFonts w:hint="eastAsia"/>
          <w:color w:val="984806" w:themeColor="accent6" w:themeShade="80"/>
          <w:szCs w:val="21"/>
        </w:rPr>
        <w:t>）固定资产</w:t>
      </w:r>
      <w:r w:rsidRPr="00D748C3">
        <w:rPr>
          <w:color w:val="984806" w:themeColor="accent6" w:themeShade="80"/>
          <w:szCs w:val="21"/>
        </w:rPr>
        <w:t>盘</w:t>
      </w:r>
      <w:r w:rsidRPr="00D748C3">
        <w:rPr>
          <w:rFonts w:hint="eastAsia"/>
          <w:color w:val="984806" w:themeColor="accent6" w:themeShade="80"/>
          <w:szCs w:val="21"/>
        </w:rPr>
        <w:t>亏</w:t>
      </w:r>
      <w:r w:rsidRPr="00D748C3">
        <w:rPr>
          <w:color w:val="984806" w:themeColor="accent6" w:themeShade="80"/>
          <w:szCs w:val="21"/>
        </w:rPr>
        <w:t>：</w:t>
      </w:r>
    </w:p>
    <w:p w14:paraId="653E7CD9" w14:textId="77777777" w:rsidR="008F2489" w:rsidRPr="00D748C3" w:rsidRDefault="00D748C3">
      <w:pPr>
        <w:ind w:firstLineChars="100" w:firstLine="210"/>
        <w:rPr>
          <w:color w:val="0D0D0D" w:themeColor="text1" w:themeTint="F2"/>
          <w:szCs w:val="21"/>
        </w:rPr>
      </w:pPr>
      <w:r w:rsidRPr="00D748C3">
        <w:rPr>
          <w:color w:val="0D0D0D" w:themeColor="text1" w:themeTint="F2"/>
          <w:szCs w:val="21"/>
        </w:rPr>
        <w:t>▲</w:t>
      </w:r>
      <w:r w:rsidRPr="00D748C3">
        <w:rPr>
          <w:color w:val="0D0D0D" w:themeColor="text1" w:themeTint="F2"/>
          <w:szCs w:val="21"/>
        </w:rPr>
        <w:t>发现时：企业在财产清查中盘亏的固定资产，应按照盘亏固定资产的账面价值借记</w:t>
      </w:r>
      <w:r w:rsidRPr="00D748C3">
        <w:rPr>
          <w:color w:val="0D0D0D" w:themeColor="text1" w:themeTint="F2"/>
          <w:szCs w:val="21"/>
        </w:rPr>
        <w:t>“</w:t>
      </w:r>
      <w:r w:rsidRPr="00D748C3">
        <w:rPr>
          <w:color w:val="0D0D0D" w:themeColor="text1" w:themeTint="F2"/>
          <w:szCs w:val="21"/>
        </w:rPr>
        <w:t>待处理财产损益</w:t>
      </w:r>
      <w:r w:rsidRPr="00D748C3">
        <w:rPr>
          <w:color w:val="0D0D0D" w:themeColor="text1" w:themeTint="F2"/>
          <w:szCs w:val="21"/>
        </w:rPr>
        <w:t>—</w:t>
      </w:r>
      <w:r w:rsidRPr="00D748C3">
        <w:rPr>
          <w:color w:val="0D0D0D" w:themeColor="text1" w:themeTint="F2"/>
          <w:szCs w:val="21"/>
        </w:rPr>
        <w:t>待处理非流动资产损益</w:t>
      </w:r>
      <w:r w:rsidRPr="00D748C3">
        <w:rPr>
          <w:color w:val="0D0D0D" w:themeColor="text1" w:themeTint="F2"/>
          <w:szCs w:val="21"/>
        </w:rPr>
        <w:t>”</w:t>
      </w:r>
      <w:r w:rsidRPr="00D748C3">
        <w:rPr>
          <w:color w:val="0D0D0D" w:themeColor="text1" w:themeTint="F2"/>
          <w:szCs w:val="21"/>
        </w:rPr>
        <w:t>科目，借记</w:t>
      </w:r>
      <w:r w:rsidRPr="00D748C3">
        <w:rPr>
          <w:color w:val="0D0D0D" w:themeColor="text1" w:themeTint="F2"/>
          <w:szCs w:val="21"/>
        </w:rPr>
        <w:t>“</w:t>
      </w:r>
      <w:r w:rsidRPr="00D748C3">
        <w:rPr>
          <w:color w:val="0D0D0D" w:themeColor="text1" w:themeTint="F2"/>
          <w:szCs w:val="21"/>
        </w:rPr>
        <w:t>累计折旧</w:t>
      </w:r>
      <w:r w:rsidRPr="00D748C3">
        <w:rPr>
          <w:color w:val="0D0D0D" w:themeColor="text1" w:themeTint="F2"/>
          <w:szCs w:val="21"/>
        </w:rPr>
        <w:t>”</w:t>
      </w:r>
      <w:r w:rsidRPr="00D748C3">
        <w:rPr>
          <w:color w:val="0D0D0D" w:themeColor="text1" w:themeTint="F2"/>
          <w:szCs w:val="21"/>
        </w:rPr>
        <w:t>科目，按固定资产的原值，贷记</w:t>
      </w:r>
      <w:r w:rsidRPr="00D748C3">
        <w:rPr>
          <w:color w:val="0D0D0D" w:themeColor="text1" w:themeTint="F2"/>
          <w:szCs w:val="21"/>
        </w:rPr>
        <w:t>“</w:t>
      </w:r>
      <w:r w:rsidRPr="00D748C3">
        <w:rPr>
          <w:color w:val="0D0D0D" w:themeColor="text1" w:themeTint="F2"/>
          <w:szCs w:val="21"/>
        </w:rPr>
        <w:t>固定资产</w:t>
      </w:r>
      <w:r w:rsidRPr="00D748C3">
        <w:rPr>
          <w:color w:val="0D0D0D" w:themeColor="text1" w:themeTint="F2"/>
          <w:szCs w:val="21"/>
        </w:rPr>
        <w:t>”</w:t>
      </w:r>
      <w:r w:rsidRPr="00D748C3">
        <w:rPr>
          <w:color w:val="0D0D0D" w:themeColor="text1" w:themeTint="F2"/>
          <w:szCs w:val="21"/>
        </w:rPr>
        <w:t>科目。</w:t>
      </w:r>
    </w:p>
    <w:p w14:paraId="29486CC5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color w:val="0D0D0D" w:themeColor="text1" w:themeTint="F2"/>
          <w:szCs w:val="21"/>
        </w:rPr>
        <w:t xml:space="preserve">  ▲</w:t>
      </w:r>
      <w:r w:rsidRPr="00D748C3">
        <w:rPr>
          <w:color w:val="0D0D0D" w:themeColor="text1" w:themeTint="F2"/>
          <w:szCs w:val="21"/>
        </w:rPr>
        <w:t>经相关机关批准后：按管理权限报批后，按可收回的保险赔偿或者责任人的赔偿，借记</w:t>
      </w:r>
      <w:r w:rsidRPr="00D748C3">
        <w:rPr>
          <w:color w:val="0D0D0D" w:themeColor="text1" w:themeTint="F2"/>
          <w:szCs w:val="21"/>
        </w:rPr>
        <w:t>“</w:t>
      </w:r>
      <w:r w:rsidRPr="00D748C3">
        <w:rPr>
          <w:color w:val="0D0D0D" w:themeColor="text1" w:themeTint="F2"/>
          <w:szCs w:val="21"/>
        </w:rPr>
        <w:t>其他应收款</w:t>
      </w:r>
      <w:r w:rsidRPr="00D748C3">
        <w:rPr>
          <w:color w:val="0D0D0D" w:themeColor="text1" w:themeTint="F2"/>
          <w:szCs w:val="21"/>
        </w:rPr>
        <w:t>”</w:t>
      </w:r>
      <w:r w:rsidRPr="00D748C3">
        <w:rPr>
          <w:color w:val="0D0D0D" w:themeColor="text1" w:themeTint="F2"/>
          <w:szCs w:val="21"/>
        </w:rPr>
        <w:t>科目，其余的净损失，借记</w:t>
      </w:r>
      <w:r w:rsidRPr="00D748C3">
        <w:rPr>
          <w:color w:val="0D0D0D" w:themeColor="text1" w:themeTint="F2"/>
          <w:szCs w:val="21"/>
        </w:rPr>
        <w:t>“</w:t>
      </w:r>
      <w:r w:rsidRPr="00D748C3">
        <w:rPr>
          <w:color w:val="0D0D0D" w:themeColor="text1" w:themeTint="F2"/>
          <w:szCs w:val="21"/>
        </w:rPr>
        <w:t>营业外支出</w:t>
      </w:r>
      <w:r w:rsidRPr="00D748C3">
        <w:rPr>
          <w:color w:val="0D0D0D" w:themeColor="text1" w:themeTint="F2"/>
          <w:szCs w:val="21"/>
        </w:rPr>
        <w:t>”</w:t>
      </w:r>
      <w:r w:rsidRPr="00D748C3">
        <w:rPr>
          <w:color w:val="0D0D0D" w:themeColor="text1" w:themeTint="F2"/>
          <w:szCs w:val="21"/>
        </w:rPr>
        <w:t>，贷记</w:t>
      </w:r>
      <w:r w:rsidRPr="00D748C3">
        <w:rPr>
          <w:color w:val="0D0D0D" w:themeColor="text1" w:themeTint="F2"/>
          <w:szCs w:val="21"/>
        </w:rPr>
        <w:t>“</w:t>
      </w:r>
      <w:r w:rsidRPr="00D748C3">
        <w:rPr>
          <w:color w:val="0D0D0D" w:themeColor="text1" w:themeTint="F2"/>
          <w:szCs w:val="21"/>
        </w:rPr>
        <w:t>待处理财产损益</w:t>
      </w:r>
      <w:r w:rsidRPr="00D748C3">
        <w:rPr>
          <w:color w:val="0D0D0D" w:themeColor="text1" w:themeTint="F2"/>
          <w:szCs w:val="21"/>
        </w:rPr>
        <w:t>—</w:t>
      </w:r>
      <w:r w:rsidRPr="00D748C3">
        <w:rPr>
          <w:color w:val="0D0D0D" w:themeColor="text1" w:themeTint="F2"/>
          <w:szCs w:val="21"/>
        </w:rPr>
        <w:t>待处理非流动资产损益</w:t>
      </w:r>
      <w:r w:rsidRPr="00D748C3">
        <w:rPr>
          <w:color w:val="0D0D0D" w:themeColor="text1" w:themeTint="F2"/>
          <w:szCs w:val="21"/>
        </w:rPr>
        <w:t>”</w:t>
      </w:r>
      <w:r w:rsidRPr="00D748C3">
        <w:rPr>
          <w:color w:val="0D0D0D" w:themeColor="text1" w:themeTint="F2"/>
          <w:szCs w:val="21"/>
        </w:rPr>
        <w:t>科目。</w:t>
      </w:r>
    </w:p>
    <w:p w14:paraId="5A819689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color w:val="0D0D0D" w:themeColor="text1" w:themeTint="F2"/>
          <w:szCs w:val="21"/>
        </w:rPr>
        <w:t>例</w:t>
      </w:r>
      <w:r w:rsidRPr="00D748C3">
        <w:rPr>
          <w:color w:val="0D0D0D" w:themeColor="text1" w:themeTint="F2"/>
          <w:szCs w:val="21"/>
        </w:rPr>
        <w:t>6</w:t>
      </w:r>
      <w:r w:rsidRPr="00D748C3">
        <w:rPr>
          <w:color w:val="0D0D0D" w:themeColor="text1" w:themeTint="F2"/>
          <w:szCs w:val="21"/>
        </w:rPr>
        <w:t>：某企业</w:t>
      </w:r>
      <w:r w:rsidRPr="00D748C3">
        <w:rPr>
          <w:rFonts w:hint="eastAsia"/>
          <w:color w:val="0D0D0D" w:themeColor="text1" w:themeTint="F2"/>
          <w:szCs w:val="21"/>
        </w:rPr>
        <w:t>某</w:t>
      </w:r>
      <w:r w:rsidRPr="00D748C3">
        <w:rPr>
          <w:color w:val="0D0D0D" w:themeColor="text1" w:themeTint="F2"/>
          <w:szCs w:val="21"/>
        </w:rPr>
        <w:t>年</w:t>
      </w:r>
      <w:r w:rsidRPr="00D748C3">
        <w:rPr>
          <w:color w:val="0D0D0D" w:themeColor="text1" w:themeTint="F2"/>
          <w:szCs w:val="21"/>
        </w:rPr>
        <w:t>12</w:t>
      </w:r>
      <w:r w:rsidRPr="00D748C3">
        <w:rPr>
          <w:color w:val="0D0D0D" w:themeColor="text1" w:themeTint="F2"/>
          <w:szCs w:val="21"/>
        </w:rPr>
        <w:t>月份在财产清查过程中盘亏机器一台，账面原值</w:t>
      </w:r>
      <w:r w:rsidRPr="00D748C3">
        <w:rPr>
          <w:color w:val="0D0D0D" w:themeColor="text1" w:themeTint="F2"/>
          <w:szCs w:val="21"/>
        </w:rPr>
        <w:t>50000</w:t>
      </w:r>
      <w:r w:rsidRPr="00D748C3">
        <w:rPr>
          <w:color w:val="0D0D0D" w:themeColor="text1" w:themeTint="F2"/>
          <w:szCs w:val="21"/>
        </w:rPr>
        <w:t>元，已提折旧</w:t>
      </w:r>
      <w:r w:rsidRPr="00D748C3">
        <w:rPr>
          <w:color w:val="0D0D0D" w:themeColor="text1" w:themeTint="F2"/>
          <w:szCs w:val="21"/>
        </w:rPr>
        <w:t>10000</w:t>
      </w:r>
      <w:r w:rsidRPr="00D748C3">
        <w:rPr>
          <w:color w:val="0D0D0D" w:themeColor="text1" w:themeTint="F2"/>
          <w:szCs w:val="21"/>
        </w:rPr>
        <w:t>元。对于机器的盘亏无</w:t>
      </w:r>
      <w:r w:rsidRPr="00D748C3">
        <w:rPr>
          <w:color w:val="0D0D0D" w:themeColor="text1" w:themeTint="F2"/>
          <w:szCs w:val="21"/>
        </w:rPr>
        <w:t>法查明短缺原因，其中应由责任人赔偿</w:t>
      </w:r>
      <w:r w:rsidRPr="00D748C3">
        <w:rPr>
          <w:color w:val="0D0D0D" w:themeColor="text1" w:themeTint="F2"/>
          <w:szCs w:val="21"/>
        </w:rPr>
        <w:t>2000</w:t>
      </w:r>
      <w:r w:rsidRPr="00D748C3">
        <w:rPr>
          <w:color w:val="0D0D0D" w:themeColor="text1" w:themeTint="F2"/>
          <w:szCs w:val="21"/>
        </w:rPr>
        <w:t>元，应由保险公司赔偿</w:t>
      </w:r>
      <w:r w:rsidRPr="00D748C3">
        <w:rPr>
          <w:color w:val="0D0D0D" w:themeColor="text1" w:themeTint="F2"/>
          <w:szCs w:val="21"/>
        </w:rPr>
        <w:t>10 000</w:t>
      </w:r>
      <w:r w:rsidRPr="00D748C3">
        <w:rPr>
          <w:color w:val="0D0D0D" w:themeColor="text1" w:themeTint="F2"/>
          <w:szCs w:val="21"/>
        </w:rPr>
        <w:t>元。</w:t>
      </w:r>
    </w:p>
    <w:p w14:paraId="3878DEDC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color w:val="0D0D0D" w:themeColor="text1" w:themeTint="F2"/>
          <w:szCs w:val="21"/>
        </w:rPr>
        <w:t>借：待处理财产损益－待处理非流动资产损益</w:t>
      </w:r>
      <w:r w:rsidRPr="00D748C3">
        <w:rPr>
          <w:color w:val="0D0D0D" w:themeColor="text1" w:themeTint="F2"/>
          <w:szCs w:val="21"/>
        </w:rPr>
        <w:t xml:space="preserve">  40000</w:t>
      </w:r>
    </w:p>
    <w:p w14:paraId="100A76A4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color w:val="0D0D0D" w:themeColor="text1" w:themeTint="F2"/>
          <w:szCs w:val="21"/>
        </w:rPr>
        <w:t xml:space="preserve">    </w:t>
      </w:r>
      <w:r w:rsidRPr="00D748C3">
        <w:rPr>
          <w:color w:val="0D0D0D" w:themeColor="text1" w:themeTint="F2"/>
          <w:szCs w:val="21"/>
        </w:rPr>
        <w:t>累计折旧</w:t>
      </w:r>
      <w:r w:rsidRPr="00D748C3">
        <w:rPr>
          <w:color w:val="0D0D0D" w:themeColor="text1" w:themeTint="F2"/>
          <w:szCs w:val="21"/>
        </w:rPr>
        <w:t xml:space="preserve">                              10000</w:t>
      </w:r>
    </w:p>
    <w:p w14:paraId="7C762773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color w:val="0D0D0D" w:themeColor="text1" w:themeTint="F2"/>
          <w:szCs w:val="21"/>
        </w:rPr>
        <w:t xml:space="preserve">    </w:t>
      </w:r>
      <w:r w:rsidRPr="00D748C3">
        <w:rPr>
          <w:color w:val="0D0D0D" w:themeColor="text1" w:themeTint="F2"/>
          <w:szCs w:val="21"/>
        </w:rPr>
        <w:t>贷：固定资产</w:t>
      </w:r>
      <w:r w:rsidRPr="00D748C3">
        <w:rPr>
          <w:color w:val="0D0D0D" w:themeColor="text1" w:themeTint="F2"/>
          <w:szCs w:val="21"/>
        </w:rPr>
        <w:t xml:space="preserve">                             50000 </w:t>
      </w:r>
    </w:p>
    <w:p w14:paraId="5BD4579E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color w:val="0D0D0D" w:themeColor="text1" w:themeTint="F2"/>
          <w:szCs w:val="21"/>
        </w:rPr>
        <w:lastRenderedPageBreak/>
        <w:t>借：其他应收款</w:t>
      </w:r>
      <w:r w:rsidRPr="00D748C3">
        <w:rPr>
          <w:color w:val="0D0D0D" w:themeColor="text1" w:themeTint="F2"/>
          <w:szCs w:val="21"/>
        </w:rPr>
        <w:t>——</w:t>
      </w:r>
      <w:r w:rsidRPr="00D748C3">
        <w:rPr>
          <w:color w:val="0D0D0D" w:themeColor="text1" w:themeTint="F2"/>
          <w:szCs w:val="21"/>
        </w:rPr>
        <w:t>责任人</w:t>
      </w:r>
      <w:r w:rsidRPr="00D748C3">
        <w:rPr>
          <w:color w:val="0D0D0D" w:themeColor="text1" w:themeTint="F2"/>
          <w:szCs w:val="21"/>
        </w:rPr>
        <w:t xml:space="preserve">              </w:t>
      </w:r>
      <w:r w:rsidRPr="00D748C3">
        <w:rPr>
          <w:rFonts w:hint="eastAsia"/>
          <w:color w:val="0D0D0D" w:themeColor="text1" w:themeTint="F2"/>
          <w:szCs w:val="21"/>
        </w:rPr>
        <w:t xml:space="preserve">  </w:t>
      </w:r>
      <w:r w:rsidRPr="00D748C3">
        <w:rPr>
          <w:color w:val="0D0D0D" w:themeColor="text1" w:themeTint="F2"/>
          <w:szCs w:val="21"/>
        </w:rPr>
        <w:t xml:space="preserve">2000 </w:t>
      </w:r>
    </w:p>
    <w:p w14:paraId="7C323784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color w:val="0D0D0D" w:themeColor="text1" w:themeTint="F2"/>
          <w:szCs w:val="21"/>
        </w:rPr>
        <w:t xml:space="preserve">              ——</w:t>
      </w:r>
      <w:r w:rsidRPr="00D748C3">
        <w:rPr>
          <w:color w:val="0D0D0D" w:themeColor="text1" w:themeTint="F2"/>
          <w:szCs w:val="21"/>
        </w:rPr>
        <w:t>保险公司</w:t>
      </w:r>
      <w:r w:rsidRPr="00D748C3">
        <w:rPr>
          <w:color w:val="0D0D0D" w:themeColor="text1" w:themeTint="F2"/>
          <w:szCs w:val="21"/>
        </w:rPr>
        <w:t xml:space="preserve">           </w:t>
      </w:r>
      <w:r w:rsidRPr="00D748C3">
        <w:rPr>
          <w:rFonts w:hint="eastAsia"/>
          <w:color w:val="0D0D0D" w:themeColor="text1" w:themeTint="F2"/>
          <w:szCs w:val="21"/>
        </w:rPr>
        <w:t xml:space="preserve">  </w:t>
      </w:r>
      <w:r w:rsidRPr="00D748C3">
        <w:rPr>
          <w:color w:val="0D0D0D" w:themeColor="text1" w:themeTint="F2"/>
          <w:szCs w:val="21"/>
        </w:rPr>
        <w:t>10000</w:t>
      </w:r>
    </w:p>
    <w:p w14:paraId="2D88AB1B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color w:val="0D0D0D" w:themeColor="text1" w:themeTint="F2"/>
          <w:szCs w:val="21"/>
        </w:rPr>
        <w:t xml:space="preserve">    </w:t>
      </w:r>
      <w:r w:rsidRPr="00D748C3">
        <w:rPr>
          <w:color w:val="0D0D0D" w:themeColor="text1" w:themeTint="F2"/>
          <w:szCs w:val="21"/>
        </w:rPr>
        <w:t>营业外支出</w:t>
      </w:r>
      <w:r w:rsidRPr="00D748C3">
        <w:rPr>
          <w:color w:val="0D0D0D" w:themeColor="text1" w:themeTint="F2"/>
          <w:szCs w:val="21"/>
        </w:rPr>
        <w:t xml:space="preserve">                      </w:t>
      </w:r>
      <w:r w:rsidRPr="00D748C3">
        <w:rPr>
          <w:rFonts w:hint="eastAsia"/>
          <w:color w:val="0D0D0D" w:themeColor="text1" w:themeTint="F2"/>
          <w:szCs w:val="21"/>
        </w:rPr>
        <w:t xml:space="preserve">  </w:t>
      </w:r>
      <w:r w:rsidRPr="00D748C3">
        <w:rPr>
          <w:color w:val="0D0D0D" w:themeColor="text1" w:themeTint="F2"/>
          <w:szCs w:val="21"/>
        </w:rPr>
        <w:t xml:space="preserve"> 28000    </w:t>
      </w:r>
    </w:p>
    <w:p w14:paraId="6F18F0DD" w14:textId="77777777" w:rsidR="008F2489" w:rsidRPr="00D748C3" w:rsidRDefault="00D748C3">
      <w:pPr>
        <w:rPr>
          <w:color w:val="0D0D0D" w:themeColor="text1" w:themeTint="F2"/>
          <w:szCs w:val="21"/>
        </w:rPr>
      </w:pPr>
      <w:r w:rsidRPr="00D748C3">
        <w:rPr>
          <w:color w:val="0D0D0D" w:themeColor="text1" w:themeTint="F2"/>
          <w:szCs w:val="21"/>
        </w:rPr>
        <w:t xml:space="preserve">    </w:t>
      </w:r>
      <w:r w:rsidRPr="00D748C3">
        <w:rPr>
          <w:color w:val="0D0D0D" w:themeColor="text1" w:themeTint="F2"/>
          <w:szCs w:val="21"/>
        </w:rPr>
        <w:t>贷：待处理财产损益－待处理非流动资产损益</w:t>
      </w:r>
      <w:r w:rsidRPr="00D748C3">
        <w:rPr>
          <w:color w:val="0D0D0D" w:themeColor="text1" w:themeTint="F2"/>
          <w:szCs w:val="21"/>
        </w:rPr>
        <w:t xml:space="preserve"> 40000</w:t>
      </w:r>
    </w:p>
    <w:p w14:paraId="2ADD481F" w14:textId="77777777" w:rsidR="008F2489" w:rsidRPr="00D748C3" w:rsidRDefault="00D748C3">
      <w:pPr>
        <w:ind w:firstLineChars="200" w:firstLine="420"/>
        <w:rPr>
          <w:color w:val="0D0D0D" w:themeColor="text1" w:themeTint="F2"/>
          <w:szCs w:val="21"/>
        </w:rPr>
      </w:pPr>
      <w:r w:rsidRPr="00D748C3">
        <w:rPr>
          <w:rFonts w:hint="eastAsia"/>
          <w:color w:val="0D0D0D" w:themeColor="text1" w:themeTint="F2"/>
          <w:szCs w:val="21"/>
        </w:rPr>
        <w:t>企业购买固定资产所花的费用（也就是投资）要如何收回，就是一期一期（即每个月）通过提折旧把提的折旧变成每一期的费用来收回。固定资产提折旧并不意味着固定资产真正减少，所以不能记在资产类账户“固定资产”账户的贷方（资产类账户记贷方意味着减少），而要另设一个账户“累计折旧”账户，记在“累计折旧”的贷方。这样，可以保留固定资产账户的原值。提了一段时间的累计折旧以后，我们</w:t>
      </w:r>
      <w:r w:rsidRPr="00D748C3">
        <w:rPr>
          <w:rFonts w:hint="eastAsia"/>
          <w:color w:val="0D0D0D" w:themeColor="text1" w:themeTint="F2"/>
          <w:szCs w:val="21"/>
        </w:rPr>
        <w:t>可以通过“固定资产”账户的借方（它的原值）减去“累计折旧”的贷方（“累计折旧”账户的贷方合计数）得到该期固定资产的净值。</w:t>
      </w:r>
    </w:p>
    <w:sectPr w:rsidR="008F2489" w:rsidRPr="00D748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16D8"/>
    <w:rsid w:val="00173DA2"/>
    <w:rsid w:val="00480E4B"/>
    <w:rsid w:val="006F16D8"/>
    <w:rsid w:val="00826A72"/>
    <w:rsid w:val="008407D8"/>
    <w:rsid w:val="008F2489"/>
    <w:rsid w:val="00911003"/>
    <w:rsid w:val="00CF6BC3"/>
    <w:rsid w:val="00D748C3"/>
    <w:rsid w:val="01892482"/>
    <w:rsid w:val="0219574C"/>
    <w:rsid w:val="022D75B3"/>
    <w:rsid w:val="02302534"/>
    <w:rsid w:val="02956CC1"/>
    <w:rsid w:val="02E409CB"/>
    <w:rsid w:val="02F25C58"/>
    <w:rsid w:val="030D4A19"/>
    <w:rsid w:val="03222F98"/>
    <w:rsid w:val="035E2EB5"/>
    <w:rsid w:val="0378233E"/>
    <w:rsid w:val="03B814EC"/>
    <w:rsid w:val="04BF47B7"/>
    <w:rsid w:val="0524317C"/>
    <w:rsid w:val="05A33843"/>
    <w:rsid w:val="05AE4892"/>
    <w:rsid w:val="05EF1E91"/>
    <w:rsid w:val="061E22F8"/>
    <w:rsid w:val="065F0810"/>
    <w:rsid w:val="0673725C"/>
    <w:rsid w:val="06891026"/>
    <w:rsid w:val="0690594A"/>
    <w:rsid w:val="06984047"/>
    <w:rsid w:val="06A54EA4"/>
    <w:rsid w:val="06FB20BC"/>
    <w:rsid w:val="06FE23FB"/>
    <w:rsid w:val="071D6B10"/>
    <w:rsid w:val="079837DD"/>
    <w:rsid w:val="07A934D3"/>
    <w:rsid w:val="07FA0B28"/>
    <w:rsid w:val="08032DE9"/>
    <w:rsid w:val="08430142"/>
    <w:rsid w:val="08552A49"/>
    <w:rsid w:val="0918402F"/>
    <w:rsid w:val="097B5684"/>
    <w:rsid w:val="09A620E6"/>
    <w:rsid w:val="09BB4568"/>
    <w:rsid w:val="0A1C47A1"/>
    <w:rsid w:val="0A450125"/>
    <w:rsid w:val="0AFD4365"/>
    <w:rsid w:val="0B5274B1"/>
    <w:rsid w:val="0B825244"/>
    <w:rsid w:val="0B842DC4"/>
    <w:rsid w:val="0C080DB4"/>
    <w:rsid w:val="0C317327"/>
    <w:rsid w:val="0CBA5D94"/>
    <w:rsid w:val="0CE406D3"/>
    <w:rsid w:val="0CFD5BC2"/>
    <w:rsid w:val="0D6073D4"/>
    <w:rsid w:val="0D8D38E3"/>
    <w:rsid w:val="0DB92D91"/>
    <w:rsid w:val="0DBB27A3"/>
    <w:rsid w:val="0DE371FD"/>
    <w:rsid w:val="0E10419F"/>
    <w:rsid w:val="0EB82A2C"/>
    <w:rsid w:val="0EC56444"/>
    <w:rsid w:val="0F4E705F"/>
    <w:rsid w:val="0F7A01A0"/>
    <w:rsid w:val="102E3E15"/>
    <w:rsid w:val="10664527"/>
    <w:rsid w:val="10A865BB"/>
    <w:rsid w:val="10BD255D"/>
    <w:rsid w:val="10CF4A2B"/>
    <w:rsid w:val="11084340"/>
    <w:rsid w:val="11447453"/>
    <w:rsid w:val="116C0B2D"/>
    <w:rsid w:val="11AA19B4"/>
    <w:rsid w:val="11C96D92"/>
    <w:rsid w:val="120217E9"/>
    <w:rsid w:val="121229F2"/>
    <w:rsid w:val="122B4859"/>
    <w:rsid w:val="12470228"/>
    <w:rsid w:val="127F2D9E"/>
    <w:rsid w:val="128F7382"/>
    <w:rsid w:val="12A02CAF"/>
    <w:rsid w:val="12A221FA"/>
    <w:rsid w:val="12C06488"/>
    <w:rsid w:val="12D20012"/>
    <w:rsid w:val="12F570C7"/>
    <w:rsid w:val="131A1AF3"/>
    <w:rsid w:val="131B4184"/>
    <w:rsid w:val="135240C1"/>
    <w:rsid w:val="13C02504"/>
    <w:rsid w:val="141F50A6"/>
    <w:rsid w:val="1480598E"/>
    <w:rsid w:val="14A45944"/>
    <w:rsid w:val="14C73435"/>
    <w:rsid w:val="14CC0CA6"/>
    <w:rsid w:val="156634AC"/>
    <w:rsid w:val="15BC7717"/>
    <w:rsid w:val="15D17FDC"/>
    <w:rsid w:val="16E642E7"/>
    <w:rsid w:val="170D23F5"/>
    <w:rsid w:val="176933F5"/>
    <w:rsid w:val="177815BF"/>
    <w:rsid w:val="189622B3"/>
    <w:rsid w:val="18B76C8A"/>
    <w:rsid w:val="190D4494"/>
    <w:rsid w:val="19347BC3"/>
    <w:rsid w:val="19423443"/>
    <w:rsid w:val="19434AAF"/>
    <w:rsid w:val="194E7008"/>
    <w:rsid w:val="19C96F98"/>
    <w:rsid w:val="19E80916"/>
    <w:rsid w:val="19EB4BF4"/>
    <w:rsid w:val="1A7047B0"/>
    <w:rsid w:val="1AB80C2A"/>
    <w:rsid w:val="1AD21402"/>
    <w:rsid w:val="1AFB6EE0"/>
    <w:rsid w:val="1B0F63CB"/>
    <w:rsid w:val="1B332EFD"/>
    <w:rsid w:val="1C006E2B"/>
    <w:rsid w:val="1C074BDF"/>
    <w:rsid w:val="1C0E00C0"/>
    <w:rsid w:val="1C3D39BC"/>
    <w:rsid w:val="1C771E41"/>
    <w:rsid w:val="1CA71072"/>
    <w:rsid w:val="1CE3512A"/>
    <w:rsid w:val="1D1653FC"/>
    <w:rsid w:val="1D216F8F"/>
    <w:rsid w:val="1D447AD6"/>
    <w:rsid w:val="1D4D4AFF"/>
    <w:rsid w:val="1DA80832"/>
    <w:rsid w:val="1DEA32F4"/>
    <w:rsid w:val="1E082B84"/>
    <w:rsid w:val="1E6A508A"/>
    <w:rsid w:val="1EC33AA5"/>
    <w:rsid w:val="1ED07B2B"/>
    <w:rsid w:val="1ED9036A"/>
    <w:rsid w:val="1EDB5190"/>
    <w:rsid w:val="1F121AFE"/>
    <w:rsid w:val="1F6A0514"/>
    <w:rsid w:val="1FC00C13"/>
    <w:rsid w:val="1FF5093A"/>
    <w:rsid w:val="1FFE2605"/>
    <w:rsid w:val="20A6257B"/>
    <w:rsid w:val="20B04C39"/>
    <w:rsid w:val="20DE76C8"/>
    <w:rsid w:val="20F52C40"/>
    <w:rsid w:val="211616E1"/>
    <w:rsid w:val="213950E9"/>
    <w:rsid w:val="216C14AE"/>
    <w:rsid w:val="2199279A"/>
    <w:rsid w:val="219E008D"/>
    <w:rsid w:val="21E3024E"/>
    <w:rsid w:val="22020DB1"/>
    <w:rsid w:val="22246AD2"/>
    <w:rsid w:val="2236706C"/>
    <w:rsid w:val="2258477E"/>
    <w:rsid w:val="231732EC"/>
    <w:rsid w:val="231F1443"/>
    <w:rsid w:val="23553081"/>
    <w:rsid w:val="235B4AA9"/>
    <w:rsid w:val="23721927"/>
    <w:rsid w:val="238F38A6"/>
    <w:rsid w:val="23E15742"/>
    <w:rsid w:val="23E2662A"/>
    <w:rsid w:val="23FB0397"/>
    <w:rsid w:val="244C253E"/>
    <w:rsid w:val="24797660"/>
    <w:rsid w:val="247E3D9F"/>
    <w:rsid w:val="24815AE2"/>
    <w:rsid w:val="24C15923"/>
    <w:rsid w:val="24C5521F"/>
    <w:rsid w:val="259E6A22"/>
    <w:rsid w:val="25D36A23"/>
    <w:rsid w:val="25D54EA4"/>
    <w:rsid w:val="264C78C5"/>
    <w:rsid w:val="26A13429"/>
    <w:rsid w:val="26CB1F06"/>
    <w:rsid w:val="272E323F"/>
    <w:rsid w:val="275E4156"/>
    <w:rsid w:val="2771596F"/>
    <w:rsid w:val="27B8003E"/>
    <w:rsid w:val="27D10BC3"/>
    <w:rsid w:val="283C2E53"/>
    <w:rsid w:val="283F49EE"/>
    <w:rsid w:val="284F1762"/>
    <w:rsid w:val="285D0CC5"/>
    <w:rsid w:val="28646817"/>
    <w:rsid w:val="286D05B0"/>
    <w:rsid w:val="28BF13D3"/>
    <w:rsid w:val="29304C00"/>
    <w:rsid w:val="2A9D47A5"/>
    <w:rsid w:val="2AA1005A"/>
    <w:rsid w:val="2AAD25A1"/>
    <w:rsid w:val="2AB0454F"/>
    <w:rsid w:val="2ACC751E"/>
    <w:rsid w:val="2B83503F"/>
    <w:rsid w:val="2B897C0D"/>
    <w:rsid w:val="2BBB0C56"/>
    <w:rsid w:val="2C05770A"/>
    <w:rsid w:val="2CBC5454"/>
    <w:rsid w:val="2CE51B78"/>
    <w:rsid w:val="2D7E3AF3"/>
    <w:rsid w:val="2E735D5D"/>
    <w:rsid w:val="2E7A665D"/>
    <w:rsid w:val="2E9D0EB0"/>
    <w:rsid w:val="2EAB6976"/>
    <w:rsid w:val="2EB51DA0"/>
    <w:rsid w:val="2F152DD7"/>
    <w:rsid w:val="2FA13616"/>
    <w:rsid w:val="300E0E91"/>
    <w:rsid w:val="304214BA"/>
    <w:rsid w:val="309B70EC"/>
    <w:rsid w:val="30BD6100"/>
    <w:rsid w:val="30CE7443"/>
    <w:rsid w:val="30E34311"/>
    <w:rsid w:val="30EE7671"/>
    <w:rsid w:val="32274DC9"/>
    <w:rsid w:val="32482004"/>
    <w:rsid w:val="324C7F20"/>
    <w:rsid w:val="3256408D"/>
    <w:rsid w:val="325A28D9"/>
    <w:rsid w:val="328262CE"/>
    <w:rsid w:val="32EF53F3"/>
    <w:rsid w:val="33BB498A"/>
    <w:rsid w:val="33F31210"/>
    <w:rsid w:val="34FB20B8"/>
    <w:rsid w:val="34FC4283"/>
    <w:rsid w:val="350B340C"/>
    <w:rsid w:val="352A6C20"/>
    <w:rsid w:val="3546538A"/>
    <w:rsid w:val="35A32C39"/>
    <w:rsid w:val="363314C4"/>
    <w:rsid w:val="36527B3E"/>
    <w:rsid w:val="36985361"/>
    <w:rsid w:val="36A052AB"/>
    <w:rsid w:val="36C64AED"/>
    <w:rsid w:val="36D35229"/>
    <w:rsid w:val="36F77D07"/>
    <w:rsid w:val="374A1952"/>
    <w:rsid w:val="37734939"/>
    <w:rsid w:val="378C0B59"/>
    <w:rsid w:val="37920B69"/>
    <w:rsid w:val="37984247"/>
    <w:rsid w:val="38451261"/>
    <w:rsid w:val="38F96818"/>
    <w:rsid w:val="391F1A63"/>
    <w:rsid w:val="39352318"/>
    <w:rsid w:val="393C2FF1"/>
    <w:rsid w:val="397B18DF"/>
    <w:rsid w:val="39F350DD"/>
    <w:rsid w:val="3A0B1C97"/>
    <w:rsid w:val="3A2E7996"/>
    <w:rsid w:val="3A354AF9"/>
    <w:rsid w:val="3A617EE5"/>
    <w:rsid w:val="3A8C7684"/>
    <w:rsid w:val="3ABD14F1"/>
    <w:rsid w:val="3AFE61F6"/>
    <w:rsid w:val="3B160E01"/>
    <w:rsid w:val="3B8000FA"/>
    <w:rsid w:val="3BB50465"/>
    <w:rsid w:val="3BBE4146"/>
    <w:rsid w:val="3BFA68C9"/>
    <w:rsid w:val="3C023506"/>
    <w:rsid w:val="3C084623"/>
    <w:rsid w:val="3C2D6094"/>
    <w:rsid w:val="3CCB4C9C"/>
    <w:rsid w:val="3CD035B4"/>
    <w:rsid w:val="3D1F00D6"/>
    <w:rsid w:val="3D20700F"/>
    <w:rsid w:val="3D4C4C79"/>
    <w:rsid w:val="3D7628E6"/>
    <w:rsid w:val="3D8903F7"/>
    <w:rsid w:val="3D973B69"/>
    <w:rsid w:val="3D9E2652"/>
    <w:rsid w:val="3DA43A7C"/>
    <w:rsid w:val="3DBB01B3"/>
    <w:rsid w:val="3DD53521"/>
    <w:rsid w:val="3DE42ECD"/>
    <w:rsid w:val="3E826DBF"/>
    <w:rsid w:val="3EC826A7"/>
    <w:rsid w:val="3EF91141"/>
    <w:rsid w:val="3F133CA0"/>
    <w:rsid w:val="40890E86"/>
    <w:rsid w:val="40A67B0F"/>
    <w:rsid w:val="40C90EF0"/>
    <w:rsid w:val="410927B2"/>
    <w:rsid w:val="41126F66"/>
    <w:rsid w:val="41176A27"/>
    <w:rsid w:val="420002C9"/>
    <w:rsid w:val="42BC673E"/>
    <w:rsid w:val="42C46DC6"/>
    <w:rsid w:val="430A5266"/>
    <w:rsid w:val="43853BCB"/>
    <w:rsid w:val="43973A6B"/>
    <w:rsid w:val="43B929B8"/>
    <w:rsid w:val="43E93351"/>
    <w:rsid w:val="43F528A0"/>
    <w:rsid w:val="440E79C2"/>
    <w:rsid w:val="441270F5"/>
    <w:rsid w:val="44356017"/>
    <w:rsid w:val="44D26E01"/>
    <w:rsid w:val="4527699E"/>
    <w:rsid w:val="45941703"/>
    <w:rsid w:val="460D4DEA"/>
    <w:rsid w:val="461A6E7A"/>
    <w:rsid w:val="463A3504"/>
    <w:rsid w:val="463B130C"/>
    <w:rsid w:val="465B5F1F"/>
    <w:rsid w:val="468C53F1"/>
    <w:rsid w:val="4789434B"/>
    <w:rsid w:val="47A43F72"/>
    <w:rsid w:val="47C11301"/>
    <w:rsid w:val="47D57F2C"/>
    <w:rsid w:val="47D6036A"/>
    <w:rsid w:val="47F071D9"/>
    <w:rsid w:val="48B16F38"/>
    <w:rsid w:val="49B97817"/>
    <w:rsid w:val="4A052DC4"/>
    <w:rsid w:val="4A2C7D63"/>
    <w:rsid w:val="4A8906D2"/>
    <w:rsid w:val="4A8D1F21"/>
    <w:rsid w:val="4A9946C0"/>
    <w:rsid w:val="4B3746AC"/>
    <w:rsid w:val="4BD12ADB"/>
    <w:rsid w:val="4BE80FDA"/>
    <w:rsid w:val="4BFB500D"/>
    <w:rsid w:val="4C2A4987"/>
    <w:rsid w:val="4CDA1113"/>
    <w:rsid w:val="4CEF7225"/>
    <w:rsid w:val="4D10233B"/>
    <w:rsid w:val="4D4B4567"/>
    <w:rsid w:val="4D896A8E"/>
    <w:rsid w:val="4DAC0FDE"/>
    <w:rsid w:val="4DCF5EC2"/>
    <w:rsid w:val="4DE72011"/>
    <w:rsid w:val="4DEC0C65"/>
    <w:rsid w:val="4E4944AB"/>
    <w:rsid w:val="4E6F7099"/>
    <w:rsid w:val="4E7A2BD4"/>
    <w:rsid w:val="4EE47DF4"/>
    <w:rsid w:val="4EF31A95"/>
    <w:rsid w:val="4F3630F6"/>
    <w:rsid w:val="4F3E020E"/>
    <w:rsid w:val="4F9224B0"/>
    <w:rsid w:val="4FB468FB"/>
    <w:rsid w:val="502757E3"/>
    <w:rsid w:val="509655D7"/>
    <w:rsid w:val="50CF200E"/>
    <w:rsid w:val="50F72428"/>
    <w:rsid w:val="51440403"/>
    <w:rsid w:val="51490F52"/>
    <w:rsid w:val="51537FD9"/>
    <w:rsid w:val="5237232A"/>
    <w:rsid w:val="52D30FB8"/>
    <w:rsid w:val="53461FE8"/>
    <w:rsid w:val="53514B86"/>
    <w:rsid w:val="53532432"/>
    <w:rsid w:val="53BE0998"/>
    <w:rsid w:val="54E13F14"/>
    <w:rsid w:val="54F30A46"/>
    <w:rsid w:val="553C5B61"/>
    <w:rsid w:val="55611567"/>
    <w:rsid w:val="55691CA5"/>
    <w:rsid w:val="55CA5AD6"/>
    <w:rsid w:val="560B67AE"/>
    <w:rsid w:val="561A7936"/>
    <w:rsid w:val="56277C67"/>
    <w:rsid w:val="564F35B9"/>
    <w:rsid w:val="56D20318"/>
    <w:rsid w:val="56E80114"/>
    <w:rsid w:val="56FE47F4"/>
    <w:rsid w:val="575964E8"/>
    <w:rsid w:val="57921624"/>
    <w:rsid w:val="57C502C6"/>
    <w:rsid w:val="58097D0E"/>
    <w:rsid w:val="586F3C18"/>
    <w:rsid w:val="58810CAE"/>
    <w:rsid w:val="58C83A14"/>
    <w:rsid w:val="58C920C7"/>
    <w:rsid w:val="59DE536B"/>
    <w:rsid w:val="59E76378"/>
    <w:rsid w:val="59EF4864"/>
    <w:rsid w:val="5A040B7A"/>
    <w:rsid w:val="5A676DBC"/>
    <w:rsid w:val="5B604FEB"/>
    <w:rsid w:val="5B7508E8"/>
    <w:rsid w:val="5BC86A38"/>
    <w:rsid w:val="5BEA15F8"/>
    <w:rsid w:val="5C06576F"/>
    <w:rsid w:val="5CAE185A"/>
    <w:rsid w:val="5D66136B"/>
    <w:rsid w:val="5E110A9D"/>
    <w:rsid w:val="5E61620A"/>
    <w:rsid w:val="5E87401A"/>
    <w:rsid w:val="5EBA7564"/>
    <w:rsid w:val="5EEB05BC"/>
    <w:rsid w:val="5EFF5DF5"/>
    <w:rsid w:val="5F0A7701"/>
    <w:rsid w:val="5F166FD1"/>
    <w:rsid w:val="5F3B4FF1"/>
    <w:rsid w:val="5F3C6901"/>
    <w:rsid w:val="5F6A101E"/>
    <w:rsid w:val="5F757C79"/>
    <w:rsid w:val="5F7C497F"/>
    <w:rsid w:val="5F973E77"/>
    <w:rsid w:val="5FB755AF"/>
    <w:rsid w:val="5FE540FC"/>
    <w:rsid w:val="601E2240"/>
    <w:rsid w:val="60281908"/>
    <w:rsid w:val="60477826"/>
    <w:rsid w:val="606F0868"/>
    <w:rsid w:val="609A4568"/>
    <w:rsid w:val="610F09C0"/>
    <w:rsid w:val="615B6A42"/>
    <w:rsid w:val="617B01DB"/>
    <w:rsid w:val="61FB172A"/>
    <w:rsid w:val="628D10B2"/>
    <w:rsid w:val="6294059D"/>
    <w:rsid w:val="62D817EA"/>
    <w:rsid w:val="630140B8"/>
    <w:rsid w:val="632D2B3B"/>
    <w:rsid w:val="63310F07"/>
    <w:rsid w:val="633137A0"/>
    <w:rsid w:val="63EF1B02"/>
    <w:rsid w:val="63F04573"/>
    <w:rsid w:val="6484274A"/>
    <w:rsid w:val="64DA426D"/>
    <w:rsid w:val="64EA7FF6"/>
    <w:rsid w:val="651C04EB"/>
    <w:rsid w:val="65460455"/>
    <w:rsid w:val="65B06F34"/>
    <w:rsid w:val="65C1547F"/>
    <w:rsid w:val="65FE0B08"/>
    <w:rsid w:val="676F240E"/>
    <w:rsid w:val="67F77456"/>
    <w:rsid w:val="67F92793"/>
    <w:rsid w:val="68EB32DF"/>
    <w:rsid w:val="68F965DD"/>
    <w:rsid w:val="693C484D"/>
    <w:rsid w:val="695F2869"/>
    <w:rsid w:val="699566BC"/>
    <w:rsid w:val="699F050C"/>
    <w:rsid w:val="69BE3B7E"/>
    <w:rsid w:val="69EB30D3"/>
    <w:rsid w:val="69F42722"/>
    <w:rsid w:val="6A1C1A13"/>
    <w:rsid w:val="6A2A04BA"/>
    <w:rsid w:val="6A3B010B"/>
    <w:rsid w:val="6A56512C"/>
    <w:rsid w:val="6A787C12"/>
    <w:rsid w:val="6A8A6809"/>
    <w:rsid w:val="6C051CD7"/>
    <w:rsid w:val="6C146D0A"/>
    <w:rsid w:val="6C1C0749"/>
    <w:rsid w:val="6C2C3ADD"/>
    <w:rsid w:val="6C575182"/>
    <w:rsid w:val="6C6E2EEA"/>
    <w:rsid w:val="6D557AF6"/>
    <w:rsid w:val="6D763E44"/>
    <w:rsid w:val="6D8722DA"/>
    <w:rsid w:val="6DBD6B43"/>
    <w:rsid w:val="6DFB058B"/>
    <w:rsid w:val="6E00049C"/>
    <w:rsid w:val="6EF976EE"/>
    <w:rsid w:val="6F2B5E43"/>
    <w:rsid w:val="6F917BB5"/>
    <w:rsid w:val="6FBD4585"/>
    <w:rsid w:val="6FD6290C"/>
    <w:rsid w:val="6FDC3A27"/>
    <w:rsid w:val="701B7962"/>
    <w:rsid w:val="702E7F78"/>
    <w:rsid w:val="703A219C"/>
    <w:rsid w:val="704135A7"/>
    <w:rsid w:val="70802E8B"/>
    <w:rsid w:val="70DC3593"/>
    <w:rsid w:val="7128380E"/>
    <w:rsid w:val="713B7C12"/>
    <w:rsid w:val="71876F39"/>
    <w:rsid w:val="71A055E7"/>
    <w:rsid w:val="71B62757"/>
    <w:rsid w:val="71BB1388"/>
    <w:rsid w:val="71EC7D9B"/>
    <w:rsid w:val="726B1952"/>
    <w:rsid w:val="72FC6F2A"/>
    <w:rsid w:val="73386BB6"/>
    <w:rsid w:val="734060F0"/>
    <w:rsid w:val="734B6BC8"/>
    <w:rsid w:val="735700CC"/>
    <w:rsid w:val="7357319C"/>
    <w:rsid w:val="73C27EFA"/>
    <w:rsid w:val="740870A1"/>
    <w:rsid w:val="745C2BCD"/>
    <w:rsid w:val="74640D56"/>
    <w:rsid w:val="74660756"/>
    <w:rsid w:val="74A71349"/>
    <w:rsid w:val="74CD79C1"/>
    <w:rsid w:val="753E5991"/>
    <w:rsid w:val="75546D9C"/>
    <w:rsid w:val="75843A5A"/>
    <w:rsid w:val="758C6AA1"/>
    <w:rsid w:val="76162334"/>
    <w:rsid w:val="76357B16"/>
    <w:rsid w:val="764757BB"/>
    <w:rsid w:val="76AF3193"/>
    <w:rsid w:val="76D141A3"/>
    <w:rsid w:val="76E12680"/>
    <w:rsid w:val="771B124B"/>
    <w:rsid w:val="77372BBF"/>
    <w:rsid w:val="77983A45"/>
    <w:rsid w:val="77E93898"/>
    <w:rsid w:val="78580B72"/>
    <w:rsid w:val="787D0E92"/>
    <w:rsid w:val="788A48D7"/>
    <w:rsid w:val="78F94FFA"/>
    <w:rsid w:val="794A295D"/>
    <w:rsid w:val="798E77CC"/>
    <w:rsid w:val="79CA3445"/>
    <w:rsid w:val="7A15657B"/>
    <w:rsid w:val="7A9C3261"/>
    <w:rsid w:val="7AA53DFE"/>
    <w:rsid w:val="7AAD3282"/>
    <w:rsid w:val="7AD11060"/>
    <w:rsid w:val="7B071D19"/>
    <w:rsid w:val="7B27736D"/>
    <w:rsid w:val="7B455F6D"/>
    <w:rsid w:val="7B7A50EE"/>
    <w:rsid w:val="7BCC51B5"/>
    <w:rsid w:val="7C447AD9"/>
    <w:rsid w:val="7C856A08"/>
    <w:rsid w:val="7C965338"/>
    <w:rsid w:val="7CA62BD9"/>
    <w:rsid w:val="7CCB12D8"/>
    <w:rsid w:val="7CE65070"/>
    <w:rsid w:val="7D0E1A82"/>
    <w:rsid w:val="7D186021"/>
    <w:rsid w:val="7D5124A6"/>
    <w:rsid w:val="7DA9453F"/>
    <w:rsid w:val="7DDA3353"/>
    <w:rsid w:val="7DEA78FD"/>
    <w:rsid w:val="7DF65E71"/>
    <w:rsid w:val="7DFC3619"/>
    <w:rsid w:val="7E940624"/>
    <w:rsid w:val="7EC05469"/>
    <w:rsid w:val="7EF04C63"/>
    <w:rsid w:val="7FB87C43"/>
    <w:rsid w:val="7FD55A85"/>
    <w:rsid w:val="7FD7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10D0E"/>
  <w15:docId w15:val="{889636C8-3C1B-4AD0-9847-2E5E505F6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莫云衍</cp:lastModifiedBy>
  <cp:revision>4</cp:revision>
  <dcterms:created xsi:type="dcterms:W3CDTF">2020-02-21T10:59:00Z</dcterms:created>
  <dcterms:modified xsi:type="dcterms:W3CDTF">2020-06-15T06:04:00Z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