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pBdr/>
        <w:spacing w:lineRule="auto" w:line="218"/>
        <w:ind w:hanging="2" w:left="7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 xml:space="preserve">Reporting No:1              Week No:1                From :22/05/2025 To:30/05/2025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College ID: 22IT116</w:t>
      </w:r>
    </w:p>
    <w:p>
      <w:pPr>
        <w:pStyle w:val="Normal"/>
        <w:widowControl w:val="false"/>
        <w:pBdr/>
        <w:spacing w:lineRule="auto" w:line="240" w:before="21" w:after="0"/>
        <w:ind w:left="6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DFDFDF" w:val="clear"/>
        </w:rPr>
        <w:t>Project Title: performance analysis of app</w:t>
      </w:r>
    </w:p>
    <w:p>
      <w:pPr>
        <w:pStyle w:val="Normal"/>
        <w:widowControl w:val="false"/>
        <w:pBdr/>
        <w:spacing w:lineRule="auto" w:line="240" w:before="725" w:after="0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 xml:space="preserve">WEEKLY REPORT </w:t>
      </w:r>
    </w:p>
    <w:p>
      <w:pPr>
        <w:pStyle w:val="Normal"/>
        <w:widowControl w:val="false"/>
        <w:pBdr/>
        <w:spacing w:lineRule="auto" w:line="240" w:before="362" w:after="0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Work done in last week ( Attach supporting Documents):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02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/0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6/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2025 Monday</w:t>
      </w:r>
    </w:p>
    <w:tbl>
      <w:tblPr>
        <w:tblStyle w:val="TableGrid"/>
        <w:tblW w:w="99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7"/>
        <w:gridCol w:w="6561"/>
      </w:tblGrid>
      <w:tr>
        <w:trPr>
          <w:trHeight w:val="1020" w:hRule="atLeast"/>
        </w:trPr>
        <w:tc>
          <w:tcPr>
            <w:tcW w:w="3397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561" w:type="dxa"/>
            <w:tcBorders/>
          </w:tcPr>
          <w:p>
            <w:pPr>
              <w:pStyle w:val="WeeklyReporttable"/>
              <w:widowControl/>
              <w:spacing w:before="0" w:after="0"/>
              <w:rPr>
                <w:i/>
                <w:i/>
                <w:iCs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Introduction to Blockchain:</w:t>
            </w:r>
          </w:p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Core concepts, types of blockchains, assets, consensus.</w:t>
            </w:r>
          </w:p>
        </w:tc>
      </w:tr>
      <w:tr>
        <w:trPr>
          <w:trHeight w:val="1304" w:hRule="atLeast"/>
        </w:trPr>
        <w:tc>
          <w:tcPr>
            <w:tcW w:w="3397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561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Introduction to Linux Foundation Decentralized Trust</w:t>
              <w:br/>
            </w:r>
            <w:r>
              <w:rPr>
                <w:rFonts w:eastAsia="Arial"/>
                <w:kern w:val="0"/>
                <w:lang w:val="en-IN" w:eastAsia="en-IN" w:bidi="gu-IN"/>
              </w:rPr>
              <w:t>Covered LF umbrella projects.</w:t>
            </w:r>
          </w:p>
        </w:tc>
      </w:tr>
      <w:tr>
        <w:trPr>
          <w:trHeight w:val="438" w:hRule="atLeast"/>
        </w:trPr>
        <w:tc>
          <w:tcPr>
            <w:tcW w:w="3397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561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Studied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Introduction to Hyperledger Fabric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03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/0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Tuesday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9"/>
        <w:gridCol w:w="6063"/>
      </w:tblGrid>
      <w:tr>
        <w:trPr>
          <w:trHeight w:val="914" w:hRule="atLeast"/>
        </w:trPr>
        <w:tc>
          <w:tcPr>
            <w:tcW w:w="3429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063" w:type="dxa"/>
            <w:tcBorders/>
          </w:tcPr>
          <w:p>
            <w:pPr>
              <w:pStyle w:val="WeeklyReporttable"/>
              <w:widowControl/>
              <w:spacing w:before="0" w:after="0"/>
              <w:rPr>
                <w:i/>
                <w:i/>
                <w:iCs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Hyperledger Fabric Model</w:t>
            </w:r>
          </w:p>
          <w:p>
            <w:pPr>
              <w:pStyle w:val="WeeklyReporttable"/>
              <w:widowControl/>
              <w:spacing w:before="0" w:after="0"/>
              <w:rPr>
                <w:i/>
                <w:i/>
                <w:iCs/>
              </w:rPr>
            </w:pP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Assets and architecture.</w:t>
            </w:r>
          </w:p>
        </w:tc>
      </w:tr>
      <w:tr>
        <w:trPr>
          <w:trHeight w:val="926" w:hRule="atLeast"/>
        </w:trPr>
        <w:tc>
          <w:tcPr>
            <w:tcW w:w="3429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063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Studied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MSP, Identity, and Certificate Authority</w:t>
            </w:r>
          </w:p>
        </w:tc>
      </w:tr>
      <w:tr>
        <w:trPr>
          <w:trHeight w:val="914" w:hRule="atLeast"/>
        </w:trPr>
        <w:tc>
          <w:tcPr>
            <w:tcW w:w="3429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063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Learned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Fabric Components – Peer, Orderer, Channel, Ledger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04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/0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Wednesday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6096"/>
      </w:tblGrid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Studied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Ordering Service and Raft/BFT Implementations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Completed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Transaction Lifecycle and Gossip Protocol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 xml:space="preserve">Covered </w:t>
            </w:r>
            <w:r>
              <w:rPr>
                <w:rFonts w:eastAsia="Arial"/>
                <w:i/>
                <w:iCs/>
                <w:kern w:val="0"/>
                <w:lang w:val="en-IN" w:eastAsia="en-IN" w:bidi="gu-IN"/>
              </w:rPr>
              <w:t>Smart Contracts and Fabric Chaincode Lifecycle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05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/0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Thursday</w:t>
      </w:r>
    </w:p>
    <w:tbl>
      <w:tblPr>
        <w:tblStyle w:val="TableGrid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6"/>
        <w:gridCol w:w="6096"/>
      </w:tblGrid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Installed prerequisites for Fabric on Linux (Lab)</w:t>
            </w:r>
          </w:p>
        </w:tc>
      </w:tr>
      <w:tr>
        <w:trPr/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Completed installation and testing of Fabric network</w:t>
            </w:r>
          </w:p>
        </w:tc>
      </w:tr>
      <w:tr>
        <w:trPr>
          <w:trHeight w:val="558" w:hRule="atLeast"/>
        </w:trPr>
        <w:tc>
          <w:tcPr>
            <w:tcW w:w="33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096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Network configuration for Peer and Orderer nodes (Labs 1 &amp; 2)</w:t>
            </w:r>
          </w:p>
        </w:tc>
      </w:tr>
    </w:tbl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06</w:t>
      </w:r>
      <w:r>
        <w:rPr>
          <w:rFonts w:eastAsia="Times New Roman" w:cs="Times New Roman" w:ascii="Times New Roman" w:hAnsi="Times New Roman"/>
          <w:color w:val="000000"/>
          <w:sz w:val="31"/>
          <w:szCs w:val="31"/>
        </w:rPr>
        <w:t>/2025 Friday</w:t>
      </w:r>
    </w:p>
    <w:tbl>
      <w:tblPr>
        <w:tblStyle w:val="TableGrid"/>
        <w:tblW w:w="9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4"/>
        <w:gridCol w:w="6165"/>
      </w:tblGrid>
      <w:tr>
        <w:trPr>
          <w:trHeight w:val="1047" w:hRule="atLeast"/>
        </w:trPr>
        <w:tc>
          <w:tcPr>
            <w:tcW w:w="3434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9:30 – 11:30</w:t>
            </w:r>
          </w:p>
        </w:tc>
        <w:tc>
          <w:tcPr>
            <w:tcW w:w="6165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Created and joined Fabric channels (Channel Config Lab)</w:t>
            </w:r>
          </w:p>
        </w:tc>
      </w:tr>
      <w:tr>
        <w:trPr>
          <w:trHeight w:val="1062" w:hRule="atLeast"/>
        </w:trPr>
        <w:tc>
          <w:tcPr>
            <w:tcW w:w="3434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12:00– 2:30</w:t>
            </w:r>
          </w:p>
        </w:tc>
        <w:tc>
          <w:tcPr>
            <w:tcW w:w="6165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Developed and deployed Smart Contracts on Fabric (Chaincode Lab)</w:t>
            </w:r>
          </w:p>
        </w:tc>
      </w:tr>
      <w:tr>
        <w:trPr>
          <w:trHeight w:val="514" w:hRule="atLeast"/>
        </w:trPr>
        <w:tc>
          <w:tcPr>
            <w:tcW w:w="3434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3:00– 5:00</w:t>
            </w:r>
          </w:p>
        </w:tc>
        <w:tc>
          <w:tcPr>
            <w:tcW w:w="6165" w:type="dxa"/>
            <w:tcBorders/>
          </w:tcPr>
          <w:p>
            <w:pPr>
              <w:pStyle w:val="WeeklyReporttable"/>
              <w:widowControl/>
              <w:spacing w:before="0" w:after="0"/>
              <w:rPr>
                <w:rFonts w:eastAsia="Arial"/>
                <w:kern w:val="0"/>
                <w:lang w:val="en-IN" w:eastAsia="en-IN" w:bidi="gu-IN"/>
              </w:rPr>
            </w:pPr>
            <w:r>
              <w:rPr>
                <w:rFonts w:eastAsia="Arial"/>
                <w:kern w:val="0"/>
                <w:lang w:val="en-IN" w:eastAsia="en-IN" w:bidi="gu-IN"/>
              </w:rPr>
              <w:t>Interacted with Chaincode using CLI</w:t>
            </w:r>
          </w:p>
        </w:tc>
      </w:tr>
    </w:tbl>
    <w:p>
      <w:pPr>
        <w:pStyle w:val="Normal"/>
        <w:widowControl w:val="false"/>
        <w:pBdr/>
        <w:spacing w:lineRule="auto" w:line="461"/>
        <w:ind w:right="81"/>
        <w:rPr>
          <w:rFonts w:ascii="Times New Roman" w:hAnsi="Times New Roman" w:eastAsia="Times New Roman" w:cs="Times New Roman"/>
          <w:b/>
          <w:color w:val="000000"/>
          <w:sz w:val="31"/>
          <w:szCs w:val="31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</w:r>
    </w:p>
    <w:p>
      <w:pPr>
        <w:pStyle w:val="Normal"/>
        <w:widowControl w:val="false"/>
        <w:pBdr/>
        <w:spacing w:lineRule="auto" w:line="461"/>
        <w:ind w:right="81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ListParagraph"/>
        <w:widowControl w:val="false"/>
        <w:numPr>
          <w:ilvl w:val="0"/>
          <w:numId w:val="3"/>
        </w:numPr>
        <w:pBdr/>
        <w:spacing w:lineRule="auto" w:line="240" w:before="69" w:after="0"/>
        <w:contextualSpacing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Due to the hands-on nature of labs (especially CA implementation and Gateway service), some advanced sections (Modules 20 to 25) were only partially explored and are scheduled for next week after environment optimization.</w:t>
      </w:r>
    </w:p>
    <w:p>
      <w:pPr>
        <w:pStyle w:val="ListParagraph"/>
        <w:widowControl w:val="false"/>
        <w:pBdr/>
        <w:spacing w:lineRule="auto" w:line="240" w:before="69" w:after="0"/>
        <w:ind w:left="1242"/>
        <w:contextualSpacing/>
        <w:jc w:val="both"/>
        <w:rPr>
          <w:rFonts w:ascii="Times New Roman" w:hAnsi="Times New Roman" w:eastAsia="Times New Roman" w:cs="Times New Roman"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color w:val="000000"/>
          <w:sz w:val="31"/>
          <w:szCs w:val="31"/>
        </w:rPr>
      </w:r>
    </w:p>
    <w:p>
      <w:pPr>
        <w:pStyle w:val="Normal"/>
        <w:widowControl w:val="false"/>
        <w:pBdr/>
        <w:spacing w:lineRule="auto" w:line="240" w:before="364" w:after="0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NormalWeb"/>
        <w:numPr>
          <w:ilvl w:val="0"/>
          <w:numId w:val="1"/>
        </w:numPr>
        <w:spacing w:before="280" w:after="280"/>
        <w:jc w:val="both"/>
        <w:rPr>
          <w:sz w:val="32"/>
          <w:szCs w:val="32"/>
        </w:rPr>
      </w:pPr>
      <w:r>
        <w:rPr>
          <w:sz w:val="32"/>
          <w:szCs w:val="32"/>
        </w:rPr>
        <w:t>Completing Module 20 to 25 and working in Hyperledger caliper</w:t>
      </w:r>
    </w:p>
    <w:p>
      <w:pPr>
        <w:pStyle w:val="Normal"/>
        <w:widowControl w:val="false"/>
        <w:pBdr/>
        <w:spacing w:lineRule="auto" w:line="240" w:before="369" w:after="0"/>
        <w:ind w:left="3"/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 w:ascii="Times New Roman" w:hAnsi="Times New Roman"/>
          <w:b/>
          <w:color w:val="000000"/>
          <w:sz w:val="31"/>
          <w:szCs w:val="31"/>
          <w:u w:val="single"/>
        </w:rPr>
        <w:t>References:</w:t>
      </w:r>
      <w:r>
        <w:rPr>
          <w:rFonts w:eastAsia="Times New Roman" w:cs="Times New Roman" w:ascii="Times New Roman" w:hAnsi="Times New Roman"/>
          <w:b/>
          <w:color w:val="000000"/>
          <w:sz w:val="31"/>
          <w:szCs w:val="31"/>
        </w:rPr>
        <w:t xml:space="preserve"> </w:t>
      </w:r>
    </w:p>
    <w:p>
      <w:pPr>
        <w:pStyle w:val="ListParagraph"/>
        <w:widowControl w:val="false"/>
        <w:numPr>
          <w:ilvl w:val="0"/>
          <w:numId w:val="2"/>
        </w:numPr>
        <w:pBdr/>
        <w:spacing w:lineRule="auto" w:line="264" w:before="352" w:after="0"/>
        <w:ind w:hanging="360"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Linux Foundation 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hyperlink r:id="rId2">
        <w:r>
          <w:rPr>
            <w:rStyle w:val="Hyperlink"/>
            <w:rFonts w:eastAsia="Times New Roman" w:cs="Times New Roman" w:ascii="Times New Roman" w:hAnsi="Times New Roman"/>
            <w:sz w:val="24"/>
            <w:szCs w:val="24"/>
          </w:rPr>
          <w:t>trainingportal.linuxfoundation.org/hyperledger-fabric-design-develop-and-deploy-lfs270</w:t>
        </w:r>
      </w:hyperlink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widowControl w:val="false"/>
        <w:pBdr/>
        <w:spacing w:lineRule="auto" w:line="264" w:before="352" w:after="0"/>
        <w:ind w:left="1466" w:right="735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1263" w:after="0"/>
        <w:ind w:left="4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Signature of External Guide                              Signature of Internal Guide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pBdr/>
        <w:spacing w:lineRule="auto" w:line="240" w:before="1263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Student Id: 22IT116</w:t>
      </w:r>
    </w:p>
    <w:p>
      <w:pPr>
        <w:pStyle w:val="Normal"/>
        <w:widowControl w:val="false"/>
        <w:pBdr/>
        <w:spacing w:lineRule="auto" w:line="240" w:before="1" w:after="0"/>
        <w:ind w:left="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Student Name: TRUSHANGKUMAR SUMANBHAI PATEL</w:t>
      </w:r>
    </w:p>
    <w:sectPr>
      <w:type w:val="nextPage"/>
      <w:pgSz w:w="12240" w:h="15840"/>
      <w:pgMar w:left="1805" w:right="1329" w:gutter="0" w:header="0" w:top="696" w:footer="0" w:bottom="74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6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8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0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2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4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6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8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0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2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242" w:hanging="492"/>
      </w:pPr>
      <w:rPr>
        <w:sz w:val="3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7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en-IN" w:bidi="gu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059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gu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b75544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554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75544"/>
    <w:rPr>
      <w:color w:themeColor="followedHyperlink" w:val="800080"/>
      <w:u w:val="single"/>
    </w:rPr>
  </w:style>
  <w:style w:type="character" w:styleId="Style1Char" w:customStyle="1">
    <w:name w:val="Style1 Char"/>
    <w:basedOn w:val="DefaultParagraphFont"/>
    <w:link w:val="Style11"/>
    <w:qFormat/>
    <w:rsid w:val="003b03bd"/>
    <w:rPr>
      <w:rFonts w:ascii="Times New Roman" w:hAnsi="Times New Roman" w:eastAsia="Times New Roman" w:cs="Times New Roman"/>
      <w:color w:val="000000"/>
      <w:sz w:val="32"/>
      <w:szCs w:val="31"/>
    </w:rPr>
  </w:style>
  <w:style w:type="character" w:styleId="WeeklyReporttableChar" w:customStyle="1">
    <w:name w:val="Weekly Report table Char"/>
    <w:basedOn w:val="DefaultParagraphFont"/>
    <w:link w:val="WeeklyReporttable"/>
    <w:qFormat/>
    <w:rsid w:val="00347b56"/>
    <w:rPr>
      <w:rFonts w:ascii="Times New Roman" w:hAnsi="Times New Roman" w:cs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347b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47b5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uiPriority w:val="35"/>
    <w:unhideWhenUsed/>
    <w:qFormat/>
    <w:rsid w:val="00347b56"/>
    <w:pPr>
      <w:spacing w:lineRule="auto" w:line="240" w:before="0" w:after="20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5544"/>
    <w:pPr>
      <w:spacing w:before="0" w:after="0"/>
      <w:ind w:left="720"/>
      <w:contextualSpacing/>
    </w:pPr>
    <w:rPr/>
  </w:style>
  <w:style w:type="paragraph" w:styleId="Style11" w:customStyle="1">
    <w:name w:val="Style1"/>
    <w:basedOn w:val="Normal"/>
    <w:link w:val="Style1Char"/>
    <w:qFormat/>
    <w:rsid w:val="003b03bd"/>
    <w:pPr>
      <w:widowControl w:val="false"/>
      <w:spacing w:lineRule="auto" w:line="240" w:before="364" w:after="0"/>
      <w:jc w:val="center"/>
    </w:pPr>
    <w:rPr>
      <w:rFonts w:ascii="Times New Roman" w:hAnsi="Times New Roman" w:eastAsia="Times New Roman" w:cs="Times New Roman"/>
      <w:color w:val="000000"/>
      <w:sz w:val="32"/>
      <w:szCs w:val="31"/>
    </w:rPr>
  </w:style>
  <w:style w:type="paragraph" w:styleId="WeeklyReporttable" w:customStyle="1">
    <w:name w:val="Weekly Report table"/>
    <w:basedOn w:val="Normal"/>
    <w:link w:val="WeeklyReporttableChar"/>
    <w:qFormat/>
    <w:rsid w:val="00347b56"/>
    <w:pPr>
      <w:spacing w:lineRule="auto" w:line="240"/>
      <w:jc w:val="center"/>
    </w:pPr>
    <w:rPr>
      <w:rFonts w:ascii="Times New Roman" w:hAnsi="Times New Roman" w:cs="Times New Roman"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347b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a2a7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iningportal.linuxfoundation.org/learn/course/hyperledger-fabric-design-develop-and-deploy-lfs270/course-introduction/course-informatio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5FE1-0A18-4F66-B8F6-0457DB54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LibreOffice/25.2.4.3$Linux_X86_64 LibreOffice_project/33e196637044ead23f5c3226cde09b47731f7e27</Application>
  <AppVersion>15.0000</AppVersion>
  <Pages>3</Pages>
  <Words>255</Words>
  <Characters>1664</Characters>
  <CharactersWithSpaces>1938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2025-06-07T09:26:00Z</dcterms:created>
  <dc:creator>Trushang</dc:creator>
  <dc:description/>
  <dc:language>en-US</dc:language>
  <cp:lastModifiedBy/>
  <dcterms:modified xsi:type="dcterms:W3CDTF">2025-06-24T17:12:03Z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173e3c27-fa33-4693-aaa2-57394ecae9c2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2024-05-18T11:33:25Z</vt:lpwstr>
  </property>
  <property fmtid="{D5CDD505-2E9C-101B-9397-08002B2CF9AE}" pid="8" name="MSIP_Label_defa4170-0d19-0005-0004-bc88714345d2_SiteId">
    <vt:lpwstr>a8a4e2ce-d703-4b72-b562-4120b8ce81b4</vt:lpwstr>
  </property>
</Properties>
</file>