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PRACTICAL 10</w:t>
      </w:r>
    </w:p>
    <w:p w:rsidR="00000000" w:rsidDel="00000000" w:rsidP="00000000" w:rsidRDefault="00000000" w:rsidRPr="00000000" w14:paraId="00000002">
      <w:pPr>
        <w:spacing w:after="200" w:line="273" w:lineRule="auto"/>
        <w:jc w:val="center"/>
        <w:rPr>
          <w:rFonts w:ascii="Georgia" w:cs="Georgia" w:eastAsia="Georgia" w:hAnsi="Georgia"/>
          <w:color w:val="bf9000"/>
          <w:sz w:val="36"/>
          <w:szCs w:val="36"/>
        </w:rPr>
      </w:pPr>
      <w:r w:rsidDel="00000000" w:rsidR="00000000" w:rsidRPr="00000000">
        <w:rPr>
          <w:rFonts w:ascii="Georgia" w:cs="Georgia" w:eastAsia="Georgia" w:hAnsi="Georgia"/>
          <w:color w:val="bf9000"/>
          <w:sz w:val="36"/>
          <w:szCs w:val="36"/>
          <w:rtl w:val="0"/>
        </w:rPr>
        <w:t xml:space="preserve">NAME: Trushant Rathod </w:t>
      </w:r>
    </w:p>
    <w:p w:rsidR="00000000" w:rsidDel="00000000" w:rsidP="00000000" w:rsidRDefault="00000000" w:rsidRPr="00000000" w14:paraId="00000003">
      <w:pPr>
        <w:spacing w:after="200" w:line="273" w:lineRule="auto"/>
        <w:jc w:val="center"/>
        <w:rPr>
          <w:rFonts w:ascii="Georgia" w:cs="Georgia" w:eastAsia="Georgia" w:hAnsi="Georgia"/>
          <w:color w:val="bf9000"/>
          <w:sz w:val="36"/>
          <w:szCs w:val="36"/>
        </w:rPr>
      </w:pPr>
      <w:r w:rsidDel="00000000" w:rsidR="00000000" w:rsidRPr="00000000">
        <w:rPr>
          <w:rFonts w:ascii="Georgia" w:cs="Georgia" w:eastAsia="Georgia" w:hAnsi="Georgia"/>
          <w:color w:val="bf9000"/>
          <w:sz w:val="36"/>
          <w:szCs w:val="36"/>
          <w:rtl w:val="0"/>
        </w:rPr>
        <w:t xml:space="preserve">ROLL NO: 18</w:t>
      </w:r>
    </w:p>
    <w:p w:rsidR="00000000" w:rsidDel="00000000" w:rsidP="00000000" w:rsidRDefault="00000000" w:rsidRPr="00000000" w14:paraId="00000004">
      <w:pPr>
        <w:spacing w:after="240" w:before="240" w:line="268.8" w:lineRule="auto"/>
        <w:ind w:left="360" w:firstLine="0"/>
        <w:jc w:val="center"/>
        <w:rPr>
          <w:rFonts w:ascii="Times New Roman" w:cs="Times New Roman" w:eastAsia="Times New Roman" w:hAnsi="Times New Roman"/>
          <w:b w:val="1"/>
          <w:sz w:val="32"/>
          <w:szCs w:val="32"/>
        </w:rPr>
      </w:pPr>
      <w:r w:rsidDel="00000000" w:rsidR="00000000" w:rsidRPr="00000000">
        <w:rPr>
          <w:rFonts w:ascii="Georgia" w:cs="Georgia" w:eastAsia="Georgia" w:hAnsi="Georgia"/>
          <w:color w:val="bf9000"/>
          <w:sz w:val="36"/>
          <w:szCs w:val="36"/>
          <w:rtl w:val="0"/>
        </w:rPr>
        <w:t xml:space="preserve">BATCH: A    DIV: COMPS 3</w:t>
      </w:r>
      <w:r w:rsidDel="00000000" w:rsidR="00000000" w:rsidRPr="00000000">
        <w:rPr>
          <w:rFonts w:ascii="Georgia" w:cs="Georgia" w:eastAsia="Georgia" w:hAnsi="Georgia"/>
          <w:color w:val="bf9000"/>
          <w:sz w:val="32"/>
          <w:szCs w:val="32"/>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5">
      <w:pPr>
        <w:spacing w:after="200" w:line="27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Aim:</w:t>
      </w:r>
      <w:r w:rsidDel="00000000" w:rsidR="00000000" w:rsidRPr="00000000">
        <w:rPr>
          <w:rFonts w:ascii="Calibri" w:cs="Calibri" w:eastAsia="Calibri" w:hAnsi="Calibri"/>
          <w:rtl w:val="0"/>
        </w:rPr>
        <w:t xml:space="preserve"> Program to perform animation.</w:t>
      </w:r>
    </w:p>
    <w:p w:rsidR="00000000" w:rsidDel="00000000" w:rsidP="00000000" w:rsidRDefault="00000000" w:rsidRPr="00000000" w14:paraId="00000007">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Theory:</w:t>
      </w:r>
    </w:p>
    <w:p w:rsidR="00000000" w:rsidDel="00000000" w:rsidP="00000000" w:rsidRDefault="00000000" w:rsidRPr="00000000" w14:paraId="0000000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Animation, the art of making inanimate objects appear to move. Animation is an artistic impulse that long predates the movies. Animation has allowed storytellers to tell stories in unique ways. The visceral fantastical worlds in animated films can reignite inspiration and the magic of stories no matter what age.</w:t>
      </w:r>
    </w:p>
    <w:p w:rsidR="00000000" w:rsidDel="00000000" w:rsidP="00000000" w:rsidRDefault="00000000" w:rsidRPr="00000000" w14:paraId="00000009">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Program:</w:t>
      </w:r>
    </w:p>
    <w:p w:rsidR="00000000" w:rsidDel="00000000" w:rsidP="00000000" w:rsidRDefault="00000000" w:rsidRPr="00000000" w14:paraId="0000000A">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#include&lt;graphics.h&gt;</w:t>
      </w:r>
    </w:p>
    <w:p w:rsidR="00000000" w:rsidDel="00000000" w:rsidP="00000000" w:rsidRDefault="00000000" w:rsidRPr="00000000" w14:paraId="0000000B">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#include&lt;conio.h&gt;</w:t>
      </w:r>
    </w:p>
    <w:p w:rsidR="00000000" w:rsidDel="00000000" w:rsidP="00000000" w:rsidRDefault="00000000" w:rsidRPr="00000000" w14:paraId="0000000C">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#include&lt;stdio.h&gt;</w:t>
      </w:r>
    </w:p>
    <w:p w:rsidR="00000000" w:rsidDel="00000000" w:rsidP="00000000" w:rsidRDefault="00000000" w:rsidRPr="00000000" w14:paraId="0000000D">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void main()</w:t>
      </w:r>
    </w:p>
    <w:p w:rsidR="00000000" w:rsidDel="00000000" w:rsidP="00000000" w:rsidRDefault="00000000" w:rsidRPr="00000000" w14:paraId="0000000E">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0F">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int gd=DETECT,gm;</w:t>
      </w:r>
    </w:p>
    <w:p w:rsidR="00000000" w:rsidDel="00000000" w:rsidP="00000000" w:rsidRDefault="00000000" w:rsidRPr="00000000" w14:paraId="00000010">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int i,j,k,t,q;</w:t>
      </w:r>
    </w:p>
    <w:p w:rsidR="00000000" w:rsidDel="00000000" w:rsidP="00000000" w:rsidRDefault="00000000" w:rsidRPr="00000000" w14:paraId="00000011">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float x,y;</w:t>
      </w:r>
    </w:p>
    <w:p w:rsidR="00000000" w:rsidDel="00000000" w:rsidP="00000000" w:rsidRDefault="00000000" w:rsidRPr="00000000" w14:paraId="00000012">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initgraph(&amp;gd,&amp;gm,"..\\bgi");</w:t>
      </w:r>
    </w:p>
    <w:p w:rsidR="00000000" w:rsidDel="00000000" w:rsidP="00000000" w:rsidRDefault="00000000" w:rsidRPr="00000000" w14:paraId="00000013">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setcolor(3);</w:t>
      </w:r>
    </w:p>
    <w:p w:rsidR="00000000" w:rsidDel="00000000" w:rsidP="00000000" w:rsidRDefault="00000000" w:rsidRPr="00000000" w14:paraId="00000014">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rectangle(0,0,getmaxx(),getmaxy());</w:t>
      </w:r>
    </w:p>
    <w:p w:rsidR="00000000" w:rsidDel="00000000" w:rsidP="00000000" w:rsidRDefault="00000000" w:rsidRPr="00000000" w14:paraId="00000015">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setcolor(2);</w:t>
      </w:r>
    </w:p>
    <w:p w:rsidR="00000000" w:rsidDel="00000000" w:rsidP="00000000" w:rsidRDefault="00000000" w:rsidRPr="00000000" w14:paraId="00000016">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i=0;</w:t>
      </w:r>
    </w:p>
    <w:p w:rsidR="00000000" w:rsidDel="00000000" w:rsidP="00000000" w:rsidRDefault="00000000" w:rsidRPr="00000000" w14:paraId="00000017">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for(t=0;t&lt;getmaxx();t+=120)</w:t>
      </w:r>
    </w:p>
    <w:p w:rsidR="00000000" w:rsidDel="00000000" w:rsidP="00000000" w:rsidRDefault="00000000" w:rsidRPr="00000000" w14:paraId="00000018">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19">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line(t,250,t+60,170);</w:t>
      </w:r>
    </w:p>
    <w:p w:rsidR="00000000" w:rsidDel="00000000" w:rsidP="00000000" w:rsidRDefault="00000000" w:rsidRPr="00000000" w14:paraId="0000001A">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line(t+60,170,t+120,250);</w:t>
      </w:r>
    </w:p>
    <w:p w:rsidR="00000000" w:rsidDel="00000000" w:rsidP="00000000" w:rsidRDefault="00000000" w:rsidRPr="00000000" w14:paraId="0000001B">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1C">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line(0,400,getmaxx(),350);</w:t>
      </w:r>
    </w:p>
    <w:p w:rsidR="00000000" w:rsidDel="00000000" w:rsidP="00000000" w:rsidRDefault="00000000" w:rsidRPr="00000000" w14:paraId="0000001D">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setfillstyle(11,CYAN);</w:t>
      </w:r>
    </w:p>
    <w:p w:rsidR="00000000" w:rsidDel="00000000" w:rsidP="00000000" w:rsidRDefault="00000000" w:rsidRPr="00000000" w14:paraId="0000001E">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floodfill(2,420,2);</w:t>
      </w:r>
    </w:p>
    <w:p w:rsidR="00000000" w:rsidDel="00000000" w:rsidP="00000000" w:rsidRDefault="00000000" w:rsidRPr="00000000" w14:paraId="0000001F">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setfillstyle(4,LIGHTGREEN);</w:t>
      </w:r>
    </w:p>
    <w:p w:rsidR="00000000" w:rsidDel="00000000" w:rsidP="00000000" w:rsidRDefault="00000000" w:rsidRPr="00000000" w14:paraId="00000020">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floodfill(1,300,2);</w:t>
      </w:r>
    </w:p>
    <w:p w:rsidR="00000000" w:rsidDel="00000000" w:rsidP="00000000" w:rsidRDefault="00000000" w:rsidRPr="00000000" w14:paraId="00000021">
      <w:pPr>
        <w:shd w:fill="ffffff" w:val="clear"/>
        <w:spacing w:line="240" w:lineRule="auto"/>
        <w:rPr>
          <w:rFonts w:ascii="Calibri" w:cs="Calibri" w:eastAsia="Calibri" w:hAnsi="Calibri"/>
          <w:color w:val="444444"/>
        </w:rPr>
      </w:pPr>
      <w:r w:rsidDel="00000000" w:rsidR="00000000" w:rsidRPr="00000000">
        <w:rPr>
          <w:rtl w:val="0"/>
        </w:rPr>
      </w:r>
    </w:p>
    <w:p w:rsidR="00000000" w:rsidDel="00000000" w:rsidP="00000000" w:rsidRDefault="00000000" w:rsidRPr="00000000" w14:paraId="00000022">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i=0;</w:t>
      </w:r>
    </w:p>
    <w:p w:rsidR="00000000" w:rsidDel="00000000" w:rsidP="00000000" w:rsidRDefault="00000000" w:rsidRPr="00000000" w14:paraId="00000023">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while(i!=150)</w:t>
      </w:r>
    </w:p>
    <w:p w:rsidR="00000000" w:rsidDel="00000000" w:rsidP="00000000" w:rsidRDefault="00000000" w:rsidRPr="00000000" w14:paraId="00000024">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25">
      <w:pPr>
        <w:shd w:fill="ffffff" w:val="clear"/>
        <w:spacing w:line="240" w:lineRule="auto"/>
        <w:rPr>
          <w:rFonts w:ascii="Calibri" w:cs="Calibri" w:eastAsia="Calibri" w:hAnsi="Calibri"/>
          <w:color w:val="444444"/>
        </w:rPr>
      </w:pPr>
      <w:r w:rsidDel="00000000" w:rsidR="00000000" w:rsidRPr="00000000">
        <w:rPr>
          <w:rtl w:val="0"/>
        </w:rPr>
      </w:r>
    </w:p>
    <w:p w:rsidR="00000000" w:rsidDel="00000000" w:rsidP="00000000" w:rsidRDefault="00000000" w:rsidRPr="00000000" w14:paraId="00000026">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setcolor(BLACK);</w:t>
      </w:r>
    </w:p>
    <w:p w:rsidR="00000000" w:rsidDel="00000000" w:rsidP="00000000" w:rsidRDefault="00000000" w:rsidRPr="00000000" w14:paraId="00000027">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setfillstyle(SOLID_FILL,BLACK);</w:t>
      </w:r>
    </w:p>
    <w:p w:rsidR="00000000" w:rsidDel="00000000" w:rsidP="00000000" w:rsidRDefault="00000000" w:rsidRPr="00000000" w14:paraId="00000028">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fillellipse(k,j,30,30);</w:t>
      </w:r>
    </w:p>
    <w:p w:rsidR="00000000" w:rsidDel="00000000" w:rsidP="00000000" w:rsidRDefault="00000000" w:rsidRPr="00000000" w14:paraId="00000029">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setfillstyle(SOLID_FILL,YELLOW);</w:t>
      </w:r>
    </w:p>
    <w:p w:rsidR="00000000" w:rsidDel="00000000" w:rsidP="00000000" w:rsidRDefault="00000000" w:rsidRPr="00000000" w14:paraId="0000002A">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fillellipse(170+i,235-i,30,30);</w:t>
      </w:r>
    </w:p>
    <w:p w:rsidR="00000000" w:rsidDel="00000000" w:rsidP="00000000" w:rsidRDefault="00000000" w:rsidRPr="00000000" w14:paraId="0000002B">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j=235-i;</w:t>
      </w:r>
    </w:p>
    <w:p w:rsidR="00000000" w:rsidDel="00000000" w:rsidP="00000000" w:rsidRDefault="00000000" w:rsidRPr="00000000" w14:paraId="0000002C">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k=170+i;</w:t>
      </w:r>
    </w:p>
    <w:p w:rsidR="00000000" w:rsidDel="00000000" w:rsidP="00000000" w:rsidRDefault="00000000" w:rsidRPr="00000000" w14:paraId="0000002D">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i++;</w:t>
      </w:r>
    </w:p>
    <w:p w:rsidR="00000000" w:rsidDel="00000000" w:rsidP="00000000" w:rsidRDefault="00000000" w:rsidRPr="00000000" w14:paraId="0000002E">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setcolor(2);</w:t>
      </w:r>
    </w:p>
    <w:p w:rsidR="00000000" w:rsidDel="00000000" w:rsidP="00000000" w:rsidRDefault="00000000" w:rsidRPr="00000000" w14:paraId="0000002F">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for(t=0;t&lt;getmaxx();t+=120)</w:t>
      </w:r>
    </w:p>
    <w:p w:rsidR="00000000" w:rsidDel="00000000" w:rsidP="00000000" w:rsidRDefault="00000000" w:rsidRPr="00000000" w14:paraId="00000030">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31">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line(t,250,t+60,170);</w:t>
      </w:r>
    </w:p>
    <w:p w:rsidR="00000000" w:rsidDel="00000000" w:rsidP="00000000" w:rsidRDefault="00000000" w:rsidRPr="00000000" w14:paraId="00000032">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line(t+60,170,t+120,250);</w:t>
      </w:r>
    </w:p>
    <w:p w:rsidR="00000000" w:rsidDel="00000000" w:rsidP="00000000" w:rsidRDefault="00000000" w:rsidRPr="00000000" w14:paraId="00000033">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34">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setfillstyle(1,GREEN);</w:t>
      </w:r>
    </w:p>
    <w:p w:rsidR="00000000" w:rsidDel="00000000" w:rsidP="00000000" w:rsidRDefault="00000000" w:rsidRPr="00000000" w14:paraId="00000035">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floodfill(202,200,GREEN);</w:t>
      </w:r>
    </w:p>
    <w:p w:rsidR="00000000" w:rsidDel="00000000" w:rsidP="00000000" w:rsidRDefault="00000000" w:rsidRPr="00000000" w14:paraId="00000036">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delay(25);</w:t>
      </w:r>
    </w:p>
    <w:p w:rsidR="00000000" w:rsidDel="00000000" w:rsidP="00000000" w:rsidRDefault="00000000" w:rsidRPr="00000000" w14:paraId="00000037">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38">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 </w:t>
      </w:r>
    </w:p>
    <w:p w:rsidR="00000000" w:rsidDel="00000000" w:rsidP="00000000" w:rsidRDefault="00000000" w:rsidRPr="00000000" w14:paraId="00000039">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for(i=36;i&lt;80;i++)</w:t>
      </w:r>
    </w:p>
    <w:p w:rsidR="00000000" w:rsidDel="00000000" w:rsidP="00000000" w:rsidRDefault="00000000" w:rsidRPr="00000000" w14:paraId="0000003A">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for(j=0;j&lt;=360;j+=20)</w:t>
      </w:r>
    </w:p>
    <w:p w:rsidR="00000000" w:rsidDel="00000000" w:rsidP="00000000" w:rsidRDefault="00000000" w:rsidRPr="00000000" w14:paraId="0000003B">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3C">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x=319+i*cos(((float)j*3.14)/180);</w:t>
      </w:r>
    </w:p>
    <w:p w:rsidR="00000000" w:rsidDel="00000000" w:rsidP="00000000" w:rsidRDefault="00000000" w:rsidRPr="00000000" w14:paraId="0000003D">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y=86+i*sin(((float)j*3.14)/180);</w:t>
      </w:r>
    </w:p>
    <w:p w:rsidR="00000000" w:rsidDel="00000000" w:rsidP="00000000" w:rsidRDefault="00000000" w:rsidRPr="00000000" w14:paraId="0000003E">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putpixel(x,y,LIGHTRED);</w:t>
      </w:r>
    </w:p>
    <w:p w:rsidR="00000000" w:rsidDel="00000000" w:rsidP="00000000" w:rsidRDefault="00000000" w:rsidRPr="00000000" w14:paraId="0000003F">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delay(1);</w:t>
      </w:r>
    </w:p>
    <w:p w:rsidR="00000000" w:rsidDel="00000000" w:rsidP="00000000" w:rsidRDefault="00000000" w:rsidRPr="00000000" w14:paraId="00000040">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41">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getch();</w:t>
      </w:r>
    </w:p>
    <w:p w:rsidR="00000000" w:rsidDel="00000000" w:rsidP="00000000" w:rsidRDefault="00000000" w:rsidRPr="00000000" w14:paraId="00000042">
      <w:pPr>
        <w:shd w:fill="ffffff" w:val="clear"/>
        <w:spacing w:line="240" w:lineRule="auto"/>
        <w:rPr>
          <w:rFonts w:ascii="Calibri" w:cs="Calibri" w:eastAsia="Calibri" w:hAnsi="Calibri"/>
          <w:color w:val="444444"/>
        </w:rPr>
      </w:pPr>
      <w:r w:rsidDel="00000000" w:rsidR="00000000" w:rsidRPr="00000000">
        <w:rPr>
          <w:rFonts w:ascii="Calibri" w:cs="Calibri" w:eastAsia="Calibri" w:hAnsi="Calibri"/>
          <w:color w:val="444444"/>
          <w:rtl w:val="0"/>
        </w:rPr>
        <w:t xml:space="preserve">}</w:t>
      </w:r>
    </w:p>
    <w:p w:rsidR="00000000" w:rsidDel="00000000" w:rsidP="00000000" w:rsidRDefault="00000000" w:rsidRPr="00000000" w14:paraId="00000043">
      <w:pPr>
        <w:spacing w:after="200" w:line="276" w:lineRule="auto"/>
        <w:rPr/>
      </w:pPr>
      <w:bookmarkStart w:colFirst="0" w:colLast="0" w:name="_heading=h.gjdgxs" w:id="0"/>
      <w:bookmarkEnd w:id="0"/>
      <w:r w:rsidDel="00000000" w:rsidR="00000000" w:rsidRPr="00000000">
        <w:rPr>
          <w:rFonts w:ascii="Calibri" w:cs="Calibri" w:eastAsia="Calibri" w:hAnsi="Calibri"/>
          <w:b w:val="1"/>
          <w:rtl w:val="0"/>
        </w:rPr>
        <w:t xml:space="preserve">Output:</w:t>
      </w:r>
      <w:r w:rsidDel="00000000" w:rsidR="00000000" w:rsidRPr="00000000">
        <w:rPr>
          <w:rFonts w:ascii="Calibri" w:cs="Calibri" w:eastAsia="Calibri" w:hAnsi="Calibri"/>
          <w:b w:val="1"/>
        </w:rPr>
        <w:drawing>
          <wp:inline distB="114300" distT="114300" distL="114300" distR="114300">
            <wp:extent cx="5522097" cy="310617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22097" cy="310617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wrD9zGPG1gLdPVCjLH6I5m5Cg==">CgMxLjAyCGguZ2pkZ3hzOAByITF3ajlLWXVZaVI3SExET0tTMVZtQXROZlZPSDdITUdJbg==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