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EDA" w:rsidRPr="00702273" w:rsidRDefault="00702273" w:rsidP="00702273">
      <w:pPr>
        <w:pStyle w:val="aa"/>
        <w:jc w:val="center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 xml:space="preserve">ВЕРА КАК ДВИГАТЕЛЬ: </w:t>
      </w:r>
      <w:bookmarkStart w:id="0" w:name="_GoBack"/>
      <w:bookmarkEnd w:id="0"/>
      <w:r w:rsidRPr="00702273">
        <w:rPr>
          <w:rFonts w:ascii="a_AlgeriusCapsNr" w:hAnsi="a_AlgeriusCapsNr"/>
          <w:lang w:val="ru-RU"/>
        </w:rPr>
        <w:t>КОГНИТИВНАЯ УСТАНОВКА, ПРЕОДОЛЕВАЮЩАЯ ПАРАЛИЧ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Утро, которое не начинается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 xml:space="preserve">Звонок будильника. Рука тянется к телефону, чтобы отключить звук. Движение автоматическое, почти рефлекторное. Сознание ещё не включилось, но тело уже </w:t>
      </w:r>
      <w:r w:rsidRPr="00702273">
        <w:rPr>
          <w:rFonts w:ascii="a_AlgeriusCapsNr" w:hAnsi="a_AlgeriusCapsNr"/>
          <w:lang w:val="ru-RU"/>
        </w:rPr>
        <w:t>действует. Это первый признак фрагментации: действие отделено от субъекта. Субъект не выбирает вставать. Тело поднимается, потому что так нужно.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Кофе без вкуса. Лента в телефоне — каждое сообщение маленький разрыв, каждый пост маленькая тревога. Мир дробит</w:t>
      </w:r>
      <w:r w:rsidRPr="00702273">
        <w:rPr>
          <w:rFonts w:ascii="a_AlgeriusCapsNr" w:hAnsi="a_AlgeriusCapsNr"/>
          <w:lang w:val="ru-RU"/>
        </w:rPr>
        <w:t>ся на тысячи кусочков, и ни один не держится в руках дольше двух секунд. Внимание скачет, как ртутный шарик по горячей поверхности. Это не рассеянность. Это фрагментация — состояние, в котором сознание перестаёт быть полем и становится кладбищем обрывков.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День разворачивается в семи гранях одного состояния. Утро без начала — действие отделено от субъекта. Неопределённость — вопрос «чай или кофе» вызывает замешательство, потому что выбор требует предпочтения, а предпочитать нечего. Подозрительность — суррога</w:t>
      </w:r>
      <w:r w:rsidRPr="00702273">
        <w:rPr>
          <w:rFonts w:ascii="a_AlgeriusCapsNr" w:hAnsi="a_AlgeriusCapsNr"/>
          <w:lang w:val="ru-RU"/>
        </w:rPr>
        <w:t>т смысла, заполняющий пустоту: если другие думают о тебе, значит, ты существуешь. Равнодушие — экономия ресурсов, потому что чувства требуют энергии, а энергии нет. Лень — не слабость характера, а хронический дефицит смысла: если действие не имеет цели, за</w:t>
      </w:r>
      <w:r w:rsidRPr="00702273">
        <w:rPr>
          <w:rFonts w:ascii="a_AlgeriusCapsNr" w:hAnsi="a_AlgeriusCapsNr"/>
          <w:lang w:val="ru-RU"/>
        </w:rPr>
        <w:t>чем его начинать. Пустота — не отсутствие звуков, а отсутствие резонанса, когда мир становится декорацией. И наконец, космическое одиночество — осознание, что во всей вселенной нет никого, кто ждёт.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Это состояние не ново. «Тоска, и скука, и печаль...» — пи</w:t>
      </w:r>
      <w:r w:rsidRPr="00702273">
        <w:rPr>
          <w:rFonts w:ascii="a_AlgeriusCapsNr" w:hAnsi="a_AlgeriusCapsNr"/>
          <w:lang w:val="ru-RU"/>
        </w:rPr>
        <w:t>сал Пушкин. «И скучно, и грустно, и некому руку подать...» — вторил Лермонтов. «Жизнь — это история, рассказанная идиотом, полная шума и ярости, но лишённая смысла» — звучит голос Шекспира из-за четырёх веков. Эти строки — не литература. Это клинические на</w:t>
      </w:r>
      <w:r w:rsidRPr="00702273">
        <w:rPr>
          <w:rFonts w:ascii="a_AlgeriusCapsNr" w:hAnsi="a_AlgeriusCapsNr"/>
          <w:lang w:val="ru-RU"/>
        </w:rPr>
        <w:t>блюдения за состоянием субъекта, лишённого опоры. Опоры, которая не дана ни телом, ни социальным статусом, ни материальным успехом. Столетия описывают одно и то же.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>Новая работа, новые отношения, новый город — всё это временные анестезирующие средства. Кор</w:t>
      </w:r>
      <w:r w:rsidRPr="00702273">
        <w:rPr>
          <w:rFonts w:ascii="a_AlgeriusCapsNr" w:hAnsi="a_AlgeriusCapsNr"/>
          <w:b/>
          <w:lang w:val="ru-RU"/>
        </w:rPr>
        <w:t>ень глубже.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lastRenderedPageBreak/>
        <w:t>Материализм как вера, которая убивает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Материалистическая парадигма, доминирующая последние столетия, предлагает простой ответ на вопрос о смысле: смысла нет. Субъект — лишь тело, которое рождается, стареет и исчезает. Сознание — побочный продук</w:t>
      </w:r>
      <w:r w:rsidRPr="00702273">
        <w:rPr>
          <w:rFonts w:ascii="a_AlgeriusCapsNr" w:hAnsi="a_AlgeriusCapsNr"/>
          <w:lang w:val="ru-RU"/>
        </w:rPr>
        <w:t>т химических процессов. Ценности — условности, созданные для выживания вида. Этот ответ, претендующий на научность, является актом веры — веры в то, что ничего, кроме материи, не существует. Но это вера, которая высасывает энергию, фрагментирует внимание и</w:t>
      </w:r>
      <w:r w:rsidRPr="00702273">
        <w:rPr>
          <w:rFonts w:ascii="a_AlgeriusCapsNr" w:hAnsi="a_AlgeriusCapsNr"/>
          <w:lang w:val="ru-RU"/>
        </w:rPr>
        <w:t xml:space="preserve"> оставляет субъекта в состоянии хронического паралича.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Парадокс: материализм сам есть вера. Вопрос не в том, есть ли у субъекта вера, а в том, какова её структура и куда она направлена. Рационалист верит в логику. Скептик верит в сомнение. Материалист вери</w:t>
      </w:r>
      <w:r w:rsidRPr="00702273">
        <w:rPr>
          <w:rFonts w:ascii="a_AlgeriusCapsNr" w:hAnsi="a_AlgeriusCapsNr"/>
          <w:lang w:val="ru-RU"/>
        </w:rPr>
        <w:t>т в материю.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Эмпирические данные подтверждают связь. Исследование 2024 года среди молодых людей 18–25 лет показало значительную положительную корреляцию между материализмом и экзистенциальным кризисом. Мета-анализ, обобщивший данные множества исследований,</w:t>
      </w:r>
      <w:r w:rsidRPr="00702273">
        <w:rPr>
          <w:rFonts w:ascii="a_AlgeriusCapsNr" w:hAnsi="a_AlgeriusCapsNr"/>
          <w:lang w:val="ru-RU"/>
        </w:rPr>
        <w:t xml:space="preserve"> демонстрирует: материалистическая ориентация ассоциирована со значительно более низким уровнем благополучия. Исследование 2025 года среди китайских студентов-медиков — выше материализм, тяжелее депрессивные симптомы.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>Ключевое различение: материалистическо</w:t>
      </w:r>
      <w:r w:rsidRPr="00702273">
        <w:rPr>
          <w:rFonts w:ascii="a_AlgeriusCapsNr" w:hAnsi="a_AlgeriusCapsNr"/>
          <w:b/>
          <w:lang w:val="ru-RU"/>
        </w:rPr>
        <w:t xml:space="preserve">е счастье отрицательно связано со смыслом жизни. </w:t>
      </w:r>
      <w:r w:rsidRPr="00702273">
        <w:rPr>
          <w:rFonts w:ascii="a_AlgeriusCapsNr" w:hAnsi="a_AlgeriusCapsNr"/>
          <w:lang w:val="ru-RU"/>
        </w:rPr>
        <w:t>Субъект получает временное удовольствие от покупок, но это удовольствие не перерастает в устойчивое чувство осмысленности. Материализм подрывает фундаментальные потребности в автономии, компетентности и связ</w:t>
      </w:r>
      <w:r w:rsidRPr="00702273">
        <w:rPr>
          <w:rFonts w:ascii="a_AlgeriusCapsNr" w:hAnsi="a_AlgeriusCapsNr"/>
          <w:lang w:val="ru-RU"/>
        </w:rPr>
        <w:t>анности — и это разрушает чувство смысла. Разрыв между внешним благополучием и внутренней пустотой становится источником паралича.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 xml:space="preserve">Паралич в этих условиях — не личная слабость и не лень. Это рациональный ответ на среду, где символический порядок разрушен, </w:t>
      </w:r>
      <w:r w:rsidRPr="00702273">
        <w:rPr>
          <w:rFonts w:ascii="a_AlgeriusCapsNr" w:hAnsi="a_AlgeriusCapsNr"/>
          <w:lang w:val="ru-RU"/>
        </w:rPr>
        <w:t>а избыток выбора парализует волю. Тирания выбора: когда каждое решение становится источником стресса и потенциального сожаления, субъект предпочитает не решать. Это архитектурный сбой, не ошибка субъекта.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Вера как когнитивная установка: клиника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В обыденном</w:t>
      </w:r>
      <w:r w:rsidRPr="00702273">
        <w:rPr>
          <w:rFonts w:ascii="a_AlgeriusCapsNr" w:hAnsi="a_AlgeriusCapsNr"/>
          <w:lang w:val="ru-RU"/>
        </w:rPr>
        <w:t xml:space="preserve"> сознании слово «вера» ассоциируется с религией, духовностью или чем-то иррациональным. Это сужение смысла лишает термин его истинной глубины. В когнитивной науке вера — фундаментальная ментальная установка, определяющая, как субъект интерпретирует реально</w:t>
      </w:r>
      <w:r w:rsidRPr="00702273">
        <w:rPr>
          <w:rFonts w:ascii="a_AlgeriusCapsNr" w:hAnsi="a_AlgeriusCapsNr"/>
          <w:lang w:val="ru-RU"/>
        </w:rPr>
        <w:t>сть и действует в ней. Принятие некоторого утверждения за истину без немедленного эмпирического подтверждения.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lastRenderedPageBreak/>
        <w:t xml:space="preserve">Плацебо. </w:t>
      </w:r>
      <w:r w:rsidRPr="00702273">
        <w:rPr>
          <w:rFonts w:ascii="a_AlgeriusCapsNr" w:hAnsi="a_AlgeriusCapsNr"/>
          <w:lang w:val="ru-RU"/>
        </w:rPr>
        <w:t xml:space="preserve">В 1955 году американский анестезиолог Генри Бичер, проанализировав 15 клинических исследований, установил: около 35% пациентов с болью, </w:t>
      </w:r>
      <w:r w:rsidRPr="00702273">
        <w:rPr>
          <w:rFonts w:ascii="a_AlgeriusCapsNr" w:hAnsi="a_AlgeriusCapsNr"/>
          <w:lang w:val="ru-RU"/>
        </w:rPr>
        <w:t xml:space="preserve">кашлем, тревогой демонстрируют улучшение после приёма пустышки. Это не самовнушение в бытовом смысле — измеримая физиологическая реакция. Мозг запускает реальные нейрохимические процессы: выделяются эндорфины, природные обезболивающие, по силе сравнимые с </w:t>
      </w:r>
      <w:r w:rsidRPr="00702273">
        <w:rPr>
          <w:rFonts w:ascii="a_AlgeriusCapsNr" w:hAnsi="a_AlgeriusCapsNr"/>
          <w:lang w:val="ru-RU"/>
        </w:rPr>
        <w:t>морфином, а также дофамин и серотонин, регулирующие настроение. Международные исследования показывают: плацебо-эффект, эффект Хоторна и духовные убеждения вносят более 50% вклада в выздоровление пациентов, оставляя на долю рационального лечения менее полов</w:t>
      </w:r>
      <w:r w:rsidRPr="00702273">
        <w:rPr>
          <w:rFonts w:ascii="a_AlgeriusCapsNr" w:hAnsi="a_AlgeriusCapsNr"/>
          <w:lang w:val="ru-RU"/>
        </w:rPr>
        <w:t>ины.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Ноцебо. </w:t>
      </w:r>
      <w:r w:rsidRPr="00702273">
        <w:rPr>
          <w:rFonts w:ascii="a_AlgeriusCapsNr" w:hAnsi="a_AlgeriusCapsNr"/>
          <w:lang w:val="ru-RU"/>
        </w:rPr>
        <w:t>Обратная сторона плацебо. Брюс Липтон в книге «Биология веры» приводит случай пациента с раком пищевода, которому после успешного лечения сообщили о неизбежности рецидива. Пациент «ожидаемо» скончался, но на аутопсии признаков рецидива обнаруж</w:t>
      </w:r>
      <w:r w:rsidRPr="00702273">
        <w:rPr>
          <w:rFonts w:ascii="a_AlgeriusCapsNr" w:hAnsi="a_AlgeriusCapsNr"/>
          <w:lang w:val="ru-RU"/>
        </w:rPr>
        <w:t>ено не было. Он умер, потому что верил, что умрёт. Отрицательное ожидание способно нивелировать даже анальгетическое действие сильнодействующих опиоидов.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>Смерть вуду</w:t>
      </w:r>
      <w:r w:rsidRPr="00702273">
        <w:rPr>
          <w:rFonts w:ascii="a_AlgeriusCapsNr" w:hAnsi="a_AlgeriusCapsNr"/>
          <w:lang w:val="ru-RU"/>
        </w:rPr>
        <w:t xml:space="preserve"> — крайнее проявление ноцебо, где вера в проклятие вызывает летальный физиологический колла</w:t>
      </w:r>
      <w:r w:rsidRPr="00702273">
        <w:rPr>
          <w:rFonts w:ascii="a_AlgeriusCapsNr" w:hAnsi="a_AlgeriusCapsNr"/>
          <w:lang w:val="ru-RU"/>
        </w:rPr>
        <w:t>пс без физических повреждений. После землетрясения в Лос-Анджелесе в 1994 году исследование показало: большинство людей, умерших от страха, имели хронические заболевания, но именно вера в неминуемую смерть запускала фатальный механизм. Широко распространён</w:t>
      </w:r>
      <w:r w:rsidRPr="00702273">
        <w:rPr>
          <w:rFonts w:ascii="a_AlgeriusCapsNr" w:hAnsi="a_AlgeriusCapsNr"/>
          <w:lang w:val="ru-RU"/>
        </w:rPr>
        <w:t>ное наблюдение, что человек, падающий с большой высоты, умирает до удара о землю от генерализованного ужаса, имеет под собой реальную психосоматическую основу.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Сила веры прямо пропорциональна эффекту скорости и силе проявляющихся явлений. Вера в плохое при</w:t>
      </w:r>
      <w:r w:rsidRPr="00702273">
        <w:rPr>
          <w:rFonts w:ascii="a_AlgeriusCapsNr" w:hAnsi="a_AlgeriusCapsNr"/>
          <w:lang w:val="ru-RU"/>
        </w:rPr>
        <w:t>тягивает ошибки в жизнь субъекта напряжением ожидания беды, за которые приходится дорого платить. Вера — не эфемерное переживание, а архитектор реальности субъекта.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Два типа веры: убежище или двигатель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Вера может быть убежищем, в котором субъект прячется о</w:t>
      </w:r>
      <w:r w:rsidRPr="00702273">
        <w:rPr>
          <w:rFonts w:ascii="a_AlgeriusCapsNr" w:hAnsi="a_AlgeriusCapsNr"/>
          <w:lang w:val="ru-RU"/>
        </w:rPr>
        <w:t>т реальности: «на всё воля Божья», «судьба такая», «ничего не поделаешь». Парализующая вера — это вера в то, что субъект не может повлиять на реальность. Она отнимает энергию.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Но вера может быть двигателем — установкой, которая позволяет действовать даже п</w:t>
      </w:r>
      <w:r w:rsidRPr="00702273">
        <w:rPr>
          <w:rFonts w:ascii="a_AlgeriusCapsNr" w:hAnsi="a_AlgeriusCapsNr"/>
          <w:lang w:val="ru-RU"/>
        </w:rPr>
        <w:t>ри отсутствии гарантий. Двигательная вера — это вера в то, что действие имеет смысл даже без гарантии успеха. Предвосхищающая сила, которая опережает опыт и формирует реальность. Она даёт энергию.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>Различие — не в объекте веры, а в её структуре.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lastRenderedPageBreak/>
        <w:t>Самовнушени</w:t>
      </w:r>
      <w:r w:rsidRPr="00702273">
        <w:rPr>
          <w:rFonts w:ascii="a_AlgeriusCapsNr" w:hAnsi="a_AlgeriusCapsNr"/>
          <w:lang w:val="ru-RU"/>
        </w:rPr>
        <w:t>е и аутотренинг — не популярная психология, а клинически подтверждённый механизм. Исследование 2024 года подтверждает: когнитивный процесс, при котором внутреннее повторение мысли активно влияет на перцептивное состояние. Повторение формулировок перестраив</w:t>
      </w:r>
      <w:r w:rsidRPr="00702273">
        <w:rPr>
          <w:rFonts w:ascii="a_AlgeriusCapsNr" w:hAnsi="a_AlgeriusCapsNr"/>
          <w:lang w:val="ru-RU"/>
        </w:rPr>
        <w:t>ает нейронные связи. Установка становится автоматической и работает без сознательного контроля.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Формирование искусственной среды — ещё один механизм. Субъект представляет место, где его окружают те, кто любит, ценит, заботится, благодарят, уважают. Пульс п</w:t>
      </w:r>
      <w:r w:rsidRPr="00702273">
        <w:rPr>
          <w:rFonts w:ascii="a_AlgeriusCapsNr" w:hAnsi="a_AlgeriusCapsNr"/>
          <w:lang w:val="ru-RU"/>
        </w:rPr>
        <w:t>риходит в норму, стресс и мышечные напряжения снимаются. Техника «</w:t>
      </w:r>
      <w:r w:rsidRPr="00702273">
        <w:rPr>
          <w:rFonts w:ascii="a_AlgeriusCapsNr" w:hAnsi="a_AlgeriusCapsNr"/>
        </w:rPr>
        <w:t>safe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place</w:t>
      </w:r>
      <w:r w:rsidRPr="00702273">
        <w:rPr>
          <w:rFonts w:ascii="a_AlgeriusCapsNr" w:hAnsi="a_AlgeriusCapsNr"/>
          <w:lang w:val="ru-RU"/>
        </w:rPr>
        <w:t>», используемая в психотерапии: рандомизированное контролируемое исследование 2026 года показало, что даже 3-минутная релаксация с образом безопасного места значительно повышает ур</w:t>
      </w:r>
      <w:r w:rsidRPr="00702273">
        <w:rPr>
          <w:rFonts w:ascii="a_AlgeriusCapsNr" w:hAnsi="a_AlgeriusCapsNr"/>
          <w:lang w:val="ru-RU"/>
        </w:rPr>
        <w:t xml:space="preserve">овень расслабления. </w:t>
      </w:r>
      <w:r w:rsidRPr="00702273">
        <w:rPr>
          <w:rFonts w:ascii="a_AlgeriusCapsNr" w:hAnsi="a_AlgeriusCapsNr"/>
        </w:rPr>
        <w:t>Guided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imagery</w:t>
      </w:r>
      <w:r w:rsidRPr="00702273">
        <w:rPr>
          <w:rFonts w:ascii="a_AlgeriusCapsNr" w:hAnsi="a_AlgeriusCapsNr"/>
          <w:lang w:val="ru-RU"/>
        </w:rPr>
        <w:t xml:space="preserve"> и медитация снижают хронический стресс и повышают качество жизни уже к середине 8-недельной программы.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Состояние закрепляется как норма. Субъект невольно транслирует свои «пожелания» во вселенную — другим контактёрам, пар</w:t>
      </w:r>
      <w:r w:rsidRPr="00702273">
        <w:rPr>
          <w:rFonts w:ascii="a_AlgeriusCapsNr" w:hAnsi="a_AlgeriusCapsNr"/>
          <w:lang w:val="ru-RU"/>
        </w:rPr>
        <w:t>тнёрам. Их встреча уже определена. Лишь время отделяет её. Но настойчивость приближает.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 xml:space="preserve">Переход от веры-убеждения к вере-прошивке: протоколы становятся автоматическими, субъект перестаёт «пытаться» быть эффективным — он действует из состояния целостности. </w:t>
      </w:r>
      <w:r w:rsidRPr="00702273">
        <w:rPr>
          <w:rFonts w:ascii="a_AlgeriusCapsNr" w:hAnsi="a_AlgeriusCapsNr"/>
          <w:lang w:val="ru-RU"/>
        </w:rPr>
        <w:t>Вера перестаёт быть усилием и становится фоном, на котором разворачивается служение.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Цепочка деградации и цепочка восстановления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Фрагментация создаёт хаос. Хаос приводит к параличу. Паралич разрушает веру. Но этот процесс обратим.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Деградация разворачивается так. </w:t>
      </w:r>
      <w:r w:rsidRPr="00702273">
        <w:rPr>
          <w:rFonts w:ascii="a_AlgeriusCapsNr" w:hAnsi="a_AlgeriusCapsNr"/>
          <w:lang w:val="ru-RU"/>
        </w:rPr>
        <w:t>Фрагментация — нет центра, внимание рассеивается, потому что нечего собирать. Субъект открывает документ, пишет две строки, переключается на почту, читает письмо, не отвечая, открывает новую вкладку, закрывает её, возвращает</w:t>
      </w:r>
      <w:r w:rsidRPr="00702273">
        <w:rPr>
          <w:rFonts w:ascii="a_AlgeriusCapsNr" w:hAnsi="a_AlgeriusCapsNr"/>
          <w:lang w:val="ru-RU"/>
        </w:rPr>
        <w:t>ся к документу — и не помнит, о чём хотел написать. Хаос — отсутствие единого управляющего принципа: всё кажется одинаково важным, и поэтому ничто не становится решением. Любое действие требует огромных усилий, потому что не поддержано внутренним импульсом</w:t>
      </w:r>
      <w:r w:rsidRPr="00702273">
        <w:rPr>
          <w:rFonts w:ascii="a_AlgeriusCapsNr" w:hAnsi="a_AlgeriusCapsNr"/>
          <w:lang w:val="ru-RU"/>
        </w:rPr>
        <w:t>. Субъект не действует — он реактивно отзывается на раздражители. Паралич — не «я не могу», а «я не хочу даже пытаться». Состояние, в котором субъект уже не верит, что действие способно что-то изменить. Вера ушла. Осталась инерция.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>Восстановление разворачи</w:t>
      </w:r>
      <w:r w:rsidRPr="00702273">
        <w:rPr>
          <w:rFonts w:ascii="a_AlgeriusCapsNr" w:hAnsi="a_AlgeriusCapsNr"/>
          <w:b/>
          <w:lang w:val="ru-RU"/>
        </w:rPr>
        <w:t xml:space="preserve">вается в обратном порядке. </w:t>
      </w:r>
      <w:r w:rsidRPr="00702273">
        <w:rPr>
          <w:rFonts w:ascii="a_AlgeriusCapsNr" w:hAnsi="a_AlgeriusCapsNr"/>
          <w:lang w:val="ru-RU"/>
        </w:rPr>
        <w:t xml:space="preserve">Остановка. Субъект перестаёт пытаться «делать всё сразу» и выбирает одну задачу — самую маленькую. Написать одно предложение. Сделать один звонок. Выпить стакан воды осознанно — чувствуя, </w:t>
      </w:r>
      <w:r w:rsidRPr="00702273">
        <w:rPr>
          <w:rFonts w:ascii="a_AlgeriusCapsNr" w:hAnsi="a_AlgeriusCapsNr"/>
          <w:lang w:val="ru-RU"/>
        </w:rPr>
        <w:lastRenderedPageBreak/>
        <w:t>как вода проходит по горлу. Этот акт не м</w:t>
      </w:r>
      <w:r w:rsidRPr="00702273">
        <w:rPr>
          <w:rFonts w:ascii="a_AlgeriusCapsNr" w:hAnsi="a_AlgeriusCapsNr"/>
          <w:lang w:val="ru-RU"/>
        </w:rPr>
        <w:t>еняет жизнь. Но он меняет направление внимания. Впервые за долгое время внимание собирается в одной точке — и это даёт чувство, пусть слабое, но реальное: субъект способен что-то контролировать.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Целостность — способность удерживать внимание на том, что важ</w:t>
      </w:r>
      <w:r w:rsidRPr="00702273">
        <w:rPr>
          <w:rFonts w:ascii="a_AlgeriusCapsNr" w:hAnsi="a_AlgeriusCapsNr"/>
          <w:lang w:val="ru-RU"/>
        </w:rPr>
        <w:t>но, не теряя связи с собой. Время замедляется. Субъект перестаёт быть суетливым, становится присутствующим. И это присутствие даёт силу, которую невозможно найти в хаосе.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 xml:space="preserve">Рост Индекса Счастья начинается. Не эйфория, а возвращение тепла в то место, где был </w:t>
      </w:r>
      <w:r w:rsidRPr="00702273">
        <w:rPr>
          <w:rFonts w:ascii="a_AlgeriusCapsNr" w:hAnsi="a_AlgeriusCapsNr"/>
          <w:lang w:val="ru-RU"/>
        </w:rPr>
        <w:t>холод. Способность радоваться вкусу кофе, свету за окном, тишине в комнате. Не отрицание сложностей, а способность видеть их, не теряя себя.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</w:rPr>
        <w:t>Self</w:t>
      </w:r>
      <w:r w:rsidRPr="00702273">
        <w:rPr>
          <w:rFonts w:ascii="a_AlgeriusCapsNr" w:hAnsi="a_AlgeriusCapsNr"/>
          <w:lang w:val="ru-RU"/>
        </w:rPr>
        <w:t>-</w:t>
      </w:r>
      <w:r w:rsidRPr="00702273">
        <w:rPr>
          <w:rFonts w:ascii="a_AlgeriusCapsNr" w:hAnsi="a_AlgeriusCapsNr"/>
        </w:rPr>
        <w:t>efficacy</w:t>
      </w:r>
      <w:r w:rsidRPr="00702273">
        <w:rPr>
          <w:rFonts w:ascii="a_AlgeriusCapsNr" w:hAnsi="a_AlgeriusCapsNr"/>
          <w:lang w:val="ru-RU"/>
        </w:rPr>
        <w:t>, по определению Альберта Бандуры, — вера в способность организовать и выполнить действия, необходимые</w:t>
      </w:r>
      <w:r w:rsidRPr="00702273">
        <w:rPr>
          <w:rFonts w:ascii="a_AlgeriusCapsNr" w:hAnsi="a_AlgeriusCapsNr"/>
          <w:lang w:val="ru-RU"/>
        </w:rPr>
        <w:t xml:space="preserve"> для достижения целей. Не «уверенность в себе» в бытовом смысле — измеримый ресурс. Исследование 2025 года, опубликованное в </w:t>
      </w:r>
      <w:r w:rsidRPr="00702273">
        <w:rPr>
          <w:rFonts w:ascii="a_AlgeriusCapsNr" w:hAnsi="a_AlgeriusCapsNr"/>
        </w:rPr>
        <w:t>Scientific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Reports</w:t>
      </w:r>
      <w:r w:rsidRPr="00702273">
        <w:rPr>
          <w:rFonts w:ascii="a_AlgeriusCapsNr" w:hAnsi="a_AlgeriusCapsNr"/>
          <w:lang w:val="ru-RU"/>
        </w:rPr>
        <w:t xml:space="preserve">, выявило нейронные репрезентации, различающие </w:t>
      </w:r>
      <w:r w:rsidRPr="00702273">
        <w:rPr>
          <w:rFonts w:ascii="a_AlgeriusCapsNr" w:hAnsi="a_AlgeriusCapsNr"/>
        </w:rPr>
        <w:t>self</w:t>
      </w:r>
      <w:r w:rsidRPr="00702273">
        <w:rPr>
          <w:rFonts w:ascii="a_AlgeriusCapsNr" w:hAnsi="a_AlgeriusCapsNr"/>
          <w:lang w:val="ru-RU"/>
        </w:rPr>
        <w:t>-</w:t>
      </w:r>
      <w:r w:rsidRPr="00702273">
        <w:rPr>
          <w:rFonts w:ascii="a_AlgeriusCapsNr" w:hAnsi="a_AlgeriusCapsNr"/>
        </w:rPr>
        <w:t>efficacy</w:t>
      </w:r>
      <w:r w:rsidRPr="00702273">
        <w:rPr>
          <w:rFonts w:ascii="a_AlgeriusCapsNr" w:hAnsi="a_AlgeriusCapsNr"/>
          <w:lang w:val="ru-RU"/>
        </w:rPr>
        <w:t xml:space="preserve"> (веру в успешное выполнение) и </w:t>
      </w:r>
      <w:r w:rsidRPr="00702273">
        <w:rPr>
          <w:rFonts w:ascii="a_AlgeriusCapsNr" w:hAnsi="a_AlgeriusCapsNr"/>
        </w:rPr>
        <w:t>response</w:t>
      </w:r>
      <w:r w:rsidRPr="00702273">
        <w:rPr>
          <w:rFonts w:ascii="a_AlgeriusCapsNr" w:hAnsi="a_AlgeriusCapsNr"/>
          <w:lang w:val="ru-RU"/>
        </w:rPr>
        <w:t>-</w:t>
      </w:r>
      <w:r w:rsidRPr="00702273">
        <w:rPr>
          <w:rFonts w:ascii="a_AlgeriusCapsNr" w:hAnsi="a_AlgeriusCapsNr"/>
        </w:rPr>
        <w:t>efficacy</w:t>
      </w:r>
      <w:r w:rsidRPr="00702273">
        <w:rPr>
          <w:rFonts w:ascii="a_AlgeriusCapsNr" w:hAnsi="a_AlgeriusCapsNr"/>
          <w:lang w:val="ru-RU"/>
        </w:rPr>
        <w:t xml:space="preserve"> (ве</w:t>
      </w:r>
      <w:r w:rsidRPr="00702273">
        <w:rPr>
          <w:rFonts w:ascii="a_AlgeriusCapsNr" w:hAnsi="a_AlgeriusCapsNr"/>
          <w:lang w:val="ru-RU"/>
        </w:rPr>
        <w:t>ру в результат). Субъект может верить в результат, но не верить в свои силы — и оставаться в параличе.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Протокол #НАСТОЙЧИВОСТЬ даёт эмпирическую опору: после 7–10 попыток успех фиксируется в 99% случаев. Это знание становится якорем веры. Бюджет ошибок 5–1</w:t>
      </w:r>
      <w:r w:rsidRPr="00702273">
        <w:rPr>
          <w:rFonts w:ascii="a_AlgeriusCapsNr" w:hAnsi="a_AlgeriusCapsNr"/>
          <w:lang w:val="ru-RU"/>
        </w:rPr>
        <w:t>5%, заложенный в протокол, создаёт пространство для веры: субъект перестаёт бояться первой ошибки. Вера не существует в атмосфере страха. Она существует только в доверии к процессу.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Протокол Улыбка: физиология веры в действии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Субъект, находящийся в паралич</w:t>
      </w:r>
      <w:r w:rsidRPr="00702273">
        <w:rPr>
          <w:rFonts w:ascii="a_AlgeriusCapsNr" w:hAnsi="a_AlgeriusCapsNr"/>
          <w:lang w:val="ru-RU"/>
        </w:rPr>
        <w:t>е, не способен «просто взять и улыбнуться». Улыбка кажется неестественной, натянутой, ложной. Но именно в этом парадоксе — ключевой механизм: мимическое напряжение мышц в форме улыбки, удерживаемое две минуты, запускает каскад нейрохимических реакций незав</w:t>
      </w:r>
      <w:r w:rsidRPr="00702273">
        <w:rPr>
          <w:rFonts w:ascii="a_AlgeriusCapsNr" w:hAnsi="a_AlgeriusCapsNr"/>
          <w:lang w:val="ru-RU"/>
        </w:rPr>
        <w:t>исимо от того, чувствует ли субъект радость.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Гипотеза лицевой обратной связи: физическое выражение эмоции влияет на её субъективное переживание. Мозг получает сигнал от лицевых мышц, интерпретирует его как «я в безопасности», и в ответ активируются нейронн</w:t>
      </w:r>
      <w:r w:rsidRPr="00702273">
        <w:rPr>
          <w:rFonts w:ascii="a_AlgeriusCapsNr" w:hAnsi="a_AlgeriusCapsNr"/>
          <w:lang w:val="ru-RU"/>
        </w:rPr>
        <w:t>ые цепи, связанные с положительными эмоциями. Субъект не ждёт, пока почувствует радость, чтобы улыбнуться. Он улыбается — и радость приходит следом.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Две минуты улыбки дезактивируют механизмы, запущенные стрессом. Высвобождаются эндорфины, дофамин, серотони</w:t>
      </w:r>
      <w:r w:rsidRPr="00702273">
        <w:rPr>
          <w:rFonts w:ascii="a_AlgeriusCapsNr" w:hAnsi="a_AlgeriusCapsNr"/>
          <w:lang w:val="ru-RU"/>
        </w:rPr>
        <w:t>н. Снижается уровень кортизола, снижается частота сердечных сокращений, повышается болевой порог.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lastRenderedPageBreak/>
        <w:t>Клинические подтверждения. Университет Эссекса: стимуляция лицевых мышц продолжительностью около пяти секунд заставляла участников оценивать настроение как бо</w:t>
      </w:r>
      <w:r w:rsidRPr="00702273">
        <w:rPr>
          <w:rFonts w:ascii="a_AlgeriusCapsNr" w:hAnsi="a_AlgeriusCapsNr"/>
          <w:lang w:val="ru-RU"/>
        </w:rPr>
        <w:t>лее позитивное. Исследование с палочками для еды: участники, имитировавшие улыбку, демонстрировали более низкие показатели стресса и более высокий уровень эндорфинов в слюне. Пенсильванский университет: улыбка приносит пользу для физиологии во время острог</w:t>
      </w:r>
      <w:r w:rsidRPr="00702273">
        <w:rPr>
          <w:rFonts w:ascii="a_AlgeriusCapsNr" w:hAnsi="a_AlgeriusCapsNr"/>
          <w:lang w:val="ru-RU"/>
        </w:rPr>
        <w:t>о стресса, улучшает восстановление и снижает заболеваемость.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Улыбка — не эмоциональный жест, а технический протокол. </w:t>
      </w:r>
      <w:r w:rsidRPr="00702273">
        <w:rPr>
          <w:rFonts w:ascii="a_AlgeriusCapsNr" w:hAnsi="a_AlgeriusCapsNr"/>
          <w:lang w:val="ru-RU"/>
        </w:rPr>
        <w:t>Две минуты — и нейрохимия меняется. Не нужно ждать подходящего настроения. Настроение создаётся действием.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Шесть протоколов выращивания вер</w:t>
      </w:r>
      <w:r w:rsidRPr="00702273">
        <w:rPr>
          <w:rFonts w:ascii="a_AlgeriusCapsNr" w:hAnsi="a_AlgeriusCapsNr"/>
          <w:lang w:val="ru-RU"/>
        </w:rPr>
        <w:t>ы</w:t>
      </w:r>
    </w:p>
    <w:p w:rsidR="006C6EDA" w:rsidRPr="00702273" w:rsidRDefault="00702273" w:rsidP="00702273">
      <w:pPr>
        <w:jc w:val="both"/>
        <w:rPr>
          <w:rFonts w:ascii="a_AlgeriusCapsNr" w:hAnsi="a_AlgeriusCapsNr"/>
        </w:rPr>
      </w:pPr>
      <w:r w:rsidRPr="00702273">
        <w:rPr>
          <w:rFonts w:ascii="a_AlgeriusCapsNr" w:hAnsi="a_AlgeriusCapsNr"/>
          <w:lang w:val="ru-RU"/>
        </w:rPr>
        <w:t>В системе #</w:t>
      </w:r>
      <w:r w:rsidRPr="00702273">
        <w:rPr>
          <w:rFonts w:ascii="a_AlgeriusCapsNr" w:hAnsi="a_AlgeriusCapsNr"/>
        </w:rPr>
        <w:t>WFS</w:t>
      </w:r>
      <w:r w:rsidRPr="00702273">
        <w:rPr>
          <w:rFonts w:ascii="a_AlgeriusCapsNr" w:hAnsi="a_AlgeriusCapsNr"/>
          <w:lang w:val="ru-RU"/>
        </w:rPr>
        <w:t xml:space="preserve"> вера не оставлена на произвол судьбы. Она превращена в регулируемый протоколами процесс с измеримыми результатами. </w:t>
      </w:r>
      <w:r w:rsidRPr="00702273">
        <w:rPr>
          <w:rFonts w:ascii="a_AlgeriusCapsNr" w:hAnsi="a_AlgeriusCapsNr"/>
        </w:rPr>
        <w:t>Каждый протокол выполняет конкретную функцию:</w:t>
      </w:r>
    </w:p>
    <w:p w:rsidR="006C6EDA" w:rsidRPr="00702273" w:rsidRDefault="00702273" w:rsidP="00702273">
      <w:pPr>
        <w:pStyle w:val="a0"/>
        <w:jc w:val="both"/>
        <w:rPr>
          <w:rFonts w:ascii="a_AlgeriusCapsNr" w:hAnsi="a_AlgeriusCapsNr"/>
        </w:rPr>
      </w:pPr>
      <w:r w:rsidRPr="00702273">
        <w:rPr>
          <w:rFonts w:ascii="a_AlgeriusCapsNr" w:hAnsi="a_AlgeriusCapsNr"/>
          <w:b/>
          <w:lang w:val="ru-RU"/>
        </w:rPr>
        <w:t xml:space="preserve">#НАСТОЙЧИВОСТЬ — </w:t>
      </w:r>
      <w:r w:rsidRPr="00702273">
        <w:rPr>
          <w:rFonts w:ascii="a_AlgeriusCapsNr" w:hAnsi="a_AlgeriusCapsNr"/>
          <w:lang w:val="ru-RU"/>
        </w:rPr>
        <w:t xml:space="preserve">создаёт эмпирическую базу: 7–10 попыток, 99% успеха. </w:t>
      </w:r>
      <w:r w:rsidRPr="00702273">
        <w:rPr>
          <w:rFonts w:ascii="a_AlgeriusCapsNr" w:hAnsi="a_AlgeriusCapsNr"/>
        </w:rPr>
        <w:t>Опыт ста</w:t>
      </w:r>
      <w:r w:rsidRPr="00702273">
        <w:rPr>
          <w:rFonts w:ascii="a_AlgeriusCapsNr" w:hAnsi="a_AlgeriusCapsNr"/>
        </w:rPr>
        <w:t>новится опорой веры.</w:t>
      </w:r>
    </w:p>
    <w:p w:rsidR="006C6EDA" w:rsidRPr="00702273" w:rsidRDefault="00702273" w:rsidP="00702273">
      <w:pPr>
        <w:pStyle w:val="a0"/>
        <w:jc w:val="both"/>
        <w:rPr>
          <w:rFonts w:ascii="a_AlgeriusCapsNr" w:hAnsi="a_AlgeriusCapsNr"/>
        </w:rPr>
      </w:pPr>
      <w:r w:rsidRPr="00702273">
        <w:rPr>
          <w:rFonts w:ascii="a_AlgeriusCapsNr" w:hAnsi="a_AlgeriusCapsNr"/>
          <w:b/>
          <w:lang w:val="ru-RU"/>
        </w:rPr>
        <w:t xml:space="preserve">#БИ (База Исправлений) — </w:t>
      </w:r>
      <w:r w:rsidRPr="00702273">
        <w:rPr>
          <w:rFonts w:ascii="a_AlgeriusCapsNr" w:hAnsi="a_AlgeriusCapsNr"/>
          <w:lang w:val="ru-RU"/>
        </w:rPr>
        <w:t xml:space="preserve">фиксирует каждый успех как верифицируемый факт. </w:t>
      </w:r>
      <w:r w:rsidRPr="00702273">
        <w:rPr>
          <w:rFonts w:ascii="a_AlgeriusCapsNr" w:hAnsi="a_AlgeriusCapsNr"/>
        </w:rPr>
        <w:t>Якоря веры, разрушающие иррациональные убеждения.</w:t>
      </w:r>
    </w:p>
    <w:p w:rsidR="006C6EDA" w:rsidRPr="00702273" w:rsidRDefault="00702273" w:rsidP="00702273">
      <w:pPr>
        <w:pStyle w:val="a0"/>
        <w:jc w:val="both"/>
        <w:rPr>
          <w:rFonts w:ascii="a_AlgeriusCapsNr" w:hAnsi="a_AlgeriusCapsNr"/>
        </w:rPr>
      </w:pPr>
      <w:r w:rsidRPr="00702273">
        <w:rPr>
          <w:rFonts w:ascii="a_AlgeriusCapsNr" w:hAnsi="a_AlgeriusCapsNr"/>
          <w:b/>
          <w:lang w:val="ru-RU"/>
        </w:rPr>
        <w:t xml:space="preserve">#СС (Сводка Состояния) — </w:t>
      </w:r>
      <w:r w:rsidRPr="00702273">
        <w:rPr>
          <w:rFonts w:ascii="a_AlgeriusCapsNr" w:hAnsi="a_AlgeriusCapsNr"/>
          <w:lang w:val="ru-RU"/>
        </w:rPr>
        <w:t xml:space="preserve">обеспечивает видимость прогресса через метрики. </w:t>
      </w:r>
      <w:r w:rsidRPr="00702273">
        <w:rPr>
          <w:rFonts w:ascii="a_AlgeriusCapsNr" w:hAnsi="a_AlgeriusCapsNr"/>
        </w:rPr>
        <w:t xml:space="preserve">Прозрачность укрепляет веру в </w:t>
      </w:r>
      <w:r w:rsidRPr="00702273">
        <w:rPr>
          <w:rFonts w:ascii="a_AlgeriusCapsNr" w:hAnsi="a_AlgeriusCapsNr"/>
        </w:rPr>
        <w:t>процесс.</w:t>
      </w:r>
    </w:p>
    <w:p w:rsidR="006C6EDA" w:rsidRPr="00702273" w:rsidRDefault="00702273" w:rsidP="00702273">
      <w:pPr>
        <w:pStyle w:val="a0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#ТОПОР — </w:t>
      </w:r>
      <w:r w:rsidRPr="00702273">
        <w:rPr>
          <w:rFonts w:ascii="a_AlgeriusCapsNr" w:hAnsi="a_AlgeriusCapsNr"/>
          <w:lang w:val="ru-RU"/>
        </w:rPr>
        <w:t>прерывает петлю сомнения до того, как она разрушит веру.</w:t>
      </w:r>
    </w:p>
    <w:p w:rsidR="006C6EDA" w:rsidRPr="00702273" w:rsidRDefault="00702273" w:rsidP="00702273">
      <w:pPr>
        <w:pStyle w:val="a0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#СУСЛИК-МУДРЕЦ — </w:t>
      </w:r>
      <w:r w:rsidRPr="00702273">
        <w:rPr>
          <w:rFonts w:ascii="a_AlgeriusCapsNr" w:hAnsi="a_AlgeriusCapsNr"/>
          <w:lang w:val="ru-RU"/>
        </w:rPr>
        <w:t>позволяет видеть факты успеха без искажения страхом.</w:t>
      </w:r>
    </w:p>
    <w:p w:rsidR="006C6EDA" w:rsidRPr="00702273" w:rsidRDefault="00702273" w:rsidP="00702273">
      <w:pPr>
        <w:pStyle w:val="a0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#УЛЫБКА — </w:t>
      </w:r>
      <w:r w:rsidRPr="00702273">
        <w:rPr>
          <w:rFonts w:ascii="a_AlgeriusCapsNr" w:hAnsi="a_AlgeriusCapsNr"/>
          <w:lang w:val="ru-RU"/>
        </w:rPr>
        <w:t>запускает нейрохимический каскад, закрепляющий веру на физиологическом уровне.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#</w:t>
      </w:r>
      <w:r w:rsidRPr="00702273">
        <w:rPr>
          <w:rFonts w:ascii="a_AlgeriusCapsNr" w:hAnsi="a_AlgeriusCapsNr"/>
        </w:rPr>
        <w:t>WFS</w:t>
      </w:r>
      <w:r w:rsidRPr="00702273">
        <w:rPr>
          <w:rFonts w:ascii="a_AlgeriusCapsNr" w:hAnsi="a_AlgeriusCapsNr"/>
          <w:lang w:val="ru-RU"/>
        </w:rPr>
        <w:t xml:space="preserve"> не предлагает вер</w:t>
      </w:r>
      <w:r w:rsidRPr="00702273">
        <w:rPr>
          <w:rFonts w:ascii="a_AlgeriusCapsNr" w:hAnsi="a_AlgeriusCapsNr"/>
          <w:lang w:val="ru-RU"/>
        </w:rPr>
        <w:t>ить. #</w:t>
      </w:r>
      <w:r w:rsidRPr="00702273">
        <w:rPr>
          <w:rFonts w:ascii="a_AlgeriusCapsNr" w:hAnsi="a_AlgeriusCapsNr"/>
        </w:rPr>
        <w:t>WFS</w:t>
      </w:r>
      <w:r w:rsidRPr="00702273">
        <w:rPr>
          <w:rFonts w:ascii="a_AlgeriusCapsNr" w:hAnsi="a_AlgeriusCapsNr"/>
          <w:lang w:val="ru-RU"/>
        </w:rPr>
        <w:t xml:space="preserve"> предлагает проверять. Каждый протокол создаёт условия для возникновения веры через повторение, фиксацию и измеримый результат. Вера становится не слепым доверием, а следствием воспроизводимого опыта.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Ложная спешка — попытка обогнать конкурента, у</w:t>
      </w:r>
      <w:r w:rsidRPr="00702273">
        <w:rPr>
          <w:rFonts w:ascii="a_AlgeriusCapsNr" w:hAnsi="a_AlgeriusCapsNr"/>
          <w:lang w:val="ru-RU"/>
        </w:rPr>
        <w:t>спеть урвать, опередить — вредна. Остановка, пауза, рефлексия — 5 минут в час — возвращают энергоёмкость систем к качеству 5/5. Разумное действие по протоколам проще и эффективнее суеты.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Предсказуемость: от личности к государству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«Два человека смотрели скв</w:t>
      </w:r>
      <w:r w:rsidRPr="00702273">
        <w:rPr>
          <w:rFonts w:ascii="a_AlgeriusCapsNr" w:hAnsi="a_AlgeriusCapsNr"/>
          <w:lang w:val="ru-RU"/>
        </w:rPr>
        <w:t>озь тюремное окно. Один видел грязь, другой — звёзды.» При одних и тех же внешних условиях качество жизни определяется настройкой — верой, вниманием, способностью видеть.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lastRenderedPageBreak/>
        <w:t>Материалистический субъект видит грязь: ограничения, несправедливость, угрозы. Вниман</w:t>
      </w:r>
      <w:r w:rsidRPr="00702273">
        <w:rPr>
          <w:rFonts w:ascii="a_AlgeriusCapsNr" w:hAnsi="a_AlgeriusCapsNr"/>
          <w:lang w:val="ru-RU"/>
        </w:rPr>
        <w:t>ие захвачено решёткой. Субъект #</w:t>
      </w:r>
      <w:r w:rsidRPr="00702273">
        <w:rPr>
          <w:rFonts w:ascii="a_AlgeriusCapsNr" w:hAnsi="a_AlgeriusCapsNr"/>
        </w:rPr>
        <w:t>WFS</w:t>
      </w:r>
      <w:r w:rsidRPr="00702273">
        <w:rPr>
          <w:rFonts w:ascii="a_AlgeriusCapsNr" w:hAnsi="a_AlgeriusCapsNr"/>
          <w:lang w:val="ru-RU"/>
        </w:rPr>
        <w:t xml:space="preserve"> видит звёзды. Он знает, что решётка существует, но она не определяет реальность. Разница — не в объективных условиях, а в векторе внимания.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Субъект #</w:t>
      </w:r>
      <w:r w:rsidRPr="00702273">
        <w:rPr>
          <w:rFonts w:ascii="a_AlgeriusCapsNr" w:hAnsi="a_AlgeriusCapsNr"/>
        </w:rPr>
        <w:t>WFS</w:t>
      </w:r>
      <w:r w:rsidRPr="00702273">
        <w:rPr>
          <w:rFonts w:ascii="a_AlgeriusCapsNr" w:hAnsi="a_AlgeriusCapsNr"/>
          <w:lang w:val="ru-RU"/>
        </w:rPr>
        <w:t xml:space="preserve"> знает: решётка временна. Срок отработки ошибок закончится. Свободно</w:t>
      </w:r>
      <w:r w:rsidRPr="00702273">
        <w:rPr>
          <w:rFonts w:ascii="a_AlgeriusCapsNr" w:hAnsi="a_AlgeriusCapsNr"/>
          <w:lang w:val="ru-RU"/>
        </w:rPr>
        <w:t>е чистое небо встретит на воле. Но путь — не хаотичное действие, не кипеш. Остановка, пауза, рефлексия возвращают энергоёмкость. Разумное действие по протоколам проще суеты.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Индекс Счастья как индикатор системного сбоя. Падение ниже 5 сигнализирует: субъек</w:t>
      </w:r>
      <w:r w:rsidRPr="00702273">
        <w:rPr>
          <w:rFonts w:ascii="a_AlgeriusCapsNr" w:hAnsi="a_AlgeriusCapsNr"/>
          <w:lang w:val="ru-RU"/>
        </w:rPr>
        <w:t>т утратил ориентиры. Материализм не просто «не делает счастливым» — он активно разрушает способность быть счастливым. Исследования 2025 года: материализм усиливает переживание финансового стресса, отрицательная корреляция с подшкалой «счастье».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Возврат #</w:t>
      </w:r>
      <w:r w:rsidRPr="00702273">
        <w:rPr>
          <w:rFonts w:ascii="a_AlgeriusCapsNr" w:hAnsi="a_AlgeriusCapsNr"/>
        </w:rPr>
        <w:t>WF</w:t>
      </w:r>
      <w:r w:rsidRPr="00702273">
        <w:rPr>
          <w:rFonts w:ascii="a_AlgeriusCapsNr" w:hAnsi="a_AlgeriusCapsNr"/>
        </w:rPr>
        <w:t>S</w:t>
      </w:r>
      <w:r w:rsidRPr="00702273">
        <w:rPr>
          <w:rFonts w:ascii="a_AlgeriusCapsNr" w:hAnsi="a_AlgeriusCapsNr"/>
          <w:lang w:val="ru-RU"/>
        </w:rPr>
        <w:t xml:space="preserve"> не требует капитальных вложений. Единственная инвестиция — обучение. Цифровое обучение сокращает затраты до 60% по сравнению с традиционными методами. Адаптивное обучение сокращает время на 40–60% и улучшает удержание талантов на 20–35%. Главный возврат </w:t>
      </w:r>
      <w:r w:rsidRPr="00702273">
        <w:rPr>
          <w:rFonts w:ascii="a_AlgeriusCapsNr" w:hAnsi="a_AlgeriusCapsNr"/>
          <w:lang w:val="ru-RU"/>
        </w:rPr>
        <w:t>— переход из хаоса неопределённости в вектор устойчивости и предсказуемости.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C6EDA" w:rsidRPr="00702273" w:rsidTr="006C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C6EDA" w:rsidRPr="00702273" w:rsidRDefault="00702273" w:rsidP="00702273">
            <w:pPr>
              <w:jc w:val="both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Уровень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Горизонт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Годовые потери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Возврат (85%)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Эффект</w:t>
            </w:r>
          </w:p>
        </w:tc>
      </w:tr>
      <w:tr w:rsidR="006C6EDA" w:rsidRPr="00702273" w:rsidTr="006C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C6EDA" w:rsidRPr="00702273" w:rsidRDefault="00702273" w:rsidP="00702273">
            <w:pPr>
              <w:jc w:val="both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Личность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1–30 лет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$2 000–2 500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$1 700–2 125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$51 000–63 750 за 30 лет</w:t>
            </w:r>
          </w:p>
        </w:tc>
      </w:tr>
      <w:tr w:rsidR="006C6EDA" w:rsidRPr="00702273" w:rsidTr="006C6E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C6EDA" w:rsidRPr="00702273" w:rsidRDefault="00702273" w:rsidP="00702273">
            <w:pPr>
              <w:jc w:val="both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Семья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30 лет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$4 000–6 000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$3 400–5 100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 xml:space="preserve">$102 </w:t>
            </w:r>
            <w:r w:rsidRPr="00702273">
              <w:rPr>
                <w:rFonts w:ascii="a_AlgeriusCapsNr" w:hAnsi="a_AlgeriusCapsNr"/>
              </w:rPr>
              <w:t>000–153 000 за 30 лет</w:t>
            </w:r>
          </w:p>
        </w:tc>
      </w:tr>
      <w:tr w:rsidR="006C6EDA" w:rsidRPr="00702273" w:rsidTr="006C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C6EDA" w:rsidRPr="00702273" w:rsidRDefault="00702273" w:rsidP="00702273">
            <w:pPr>
              <w:jc w:val="both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Корпорация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30–50 лет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$20–25 млн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$17–21 млн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$510–630 млн за 30 лет</w:t>
            </w:r>
          </w:p>
        </w:tc>
      </w:tr>
      <w:tr w:rsidR="006C6EDA" w:rsidRPr="00702273" w:rsidTr="006C6E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C6EDA" w:rsidRPr="00702273" w:rsidRDefault="00702273" w:rsidP="00702273">
            <w:pPr>
              <w:jc w:val="both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Государство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90–100 лет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$200 млрд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$170 млрд</w:t>
            </w:r>
          </w:p>
        </w:tc>
        <w:tc>
          <w:tcPr>
            <w:tcW w:w="1728" w:type="dxa"/>
          </w:tcPr>
          <w:p w:rsidR="006C6EDA" w:rsidRPr="00702273" w:rsidRDefault="00702273" w:rsidP="0070227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_AlgeriusCapsNr" w:hAnsi="a_AlgeriusCapsNr"/>
              </w:rPr>
            </w:pPr>
            <w:r w:rsidRPr="00702273">
              <w:rPr>
                <w:rFonts w:ascii="a_AlgeriusCapsNr" w:hAnsi="a_AlgeriusCapsNr"/>
              </w:rPr>
              <w:t>$15,3 трлн за 90 лет</w:t>
            </w:r>
          </w:p>
        </w:tc>
      </w:tr>
    </w:tbl>
    <w:p w:rsidR="006C6EDA" w:rsidRPr="00702273" w:rsidRDefault="006C6EDA" w:rsidP="00702273">
      <w:pPr>
        <w:jc w:val="both"/>
        <w:rPr>
          <w:rFonts w:ascii="a_AlgeriusCapsNr" w:hAnsi="a_AlgeriusCapsNr"/>
        </w:rPr>
      </w:pP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Предсказуемость — не ограничение, а условие свободы. </w:t>
      </w:r>
      <w:r w:rsidRPr="00702273">
        <w:rPr>
          <w:rFonts w:ascii="a_AlgeriusCapsNr" w:hAnsi="a_AlgeriusCapsNr"/>
          <w:lang w:val="ru-RU"/>
        </w:rPr>
        <w:t>Субъект, знающий вектор, движется быстрее и увереннее того, кто блуждает в неопределённости.</w:t>
      </w:r>
    </w:p>
    <w:p w:rsidR="006C6EDA" w:rsidRPr="00702273" w:rsidRDefault="00702273" w:rsidP="00702273">
      <w:pPr>
        <w:pStyle w:val="1"/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Формула готовности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 xml:space="preserve">На основе исследований </w:t>
      </w:r>
      <w:r w:rsidRPr="00702273">
        <w:rPr>
          <w:rFonts w:ascii="a_AlgeriusCapsNr" w:hAnsi="a_AlgeriusCapsNr"/>
        </w:rPr>
        <w:t>self</w:t>
      </w:r>
      <w:r w:rsidRPr="00702273">
        <w:rPr>
          <w:rFonts w:ascii="a_AlgeriusCapsNr" w:hAnsi="a_AlgeriusCapsNr"/>
          <w:lang w:val="ru-RU"/>
        </w:rPr>
        <w:t>-</w:t>
      </w:r>
      <w:r w:rsidRPr="00702273">
        <w:rPr>
          <w:rFonts w:ascii="a_AlgeriusCapsNr" w:hAnsi="a_AlgeriusCapsNr"/>
        </w:rPr>
        <w:t>efficacy</w:t>
      </w:r>
      <w:r w:rsidRPr="00702273">
        <w:rPr>
          <w:rFonts w:ascii="a_AlgeriusCapsNr" w:hAnsi="a_AlgeriusCapsNr"/>
          <w:lang w:val="ru-RU"/>
        </w:rPr>
        <w:t>, нейробиологии веры и клинических данных выводится фор</w:t>
      </w:r>
      <w:r w:rsidRPr="00702273">
        <w:rPr>
          <w:rFonts w:ascii="a_AlgeriusCapsNr" w:hAnsi="a_AlgeriusCapsNr"/>
          <w:lang w:val="ru-RU"/>
        </w:rPr>
        <w:t>мула готовности к действию: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sz w:val="28"/>
          <w:lang w:val="ru-RU"/>
        </w:rPr>
        <w:t xml:space="preserve">Готовность = </w:t>
      </w:r>
      <w:r w:rsidRPr="00702273">
        <w:rPr>
          <w:rFonts w:ascii="a_AlgeriusCapsNr" w:hAnsi="a_AlgeriusCapsNr"/>
          <w:b/>
          <w:sz w:val="28"/>
        </w:rPr>
        <w:t>f</w:t>
      </w:r>
      <w:r w:rsidRPr="00702273">
        <w:rPr>
          <w:rFonts w:ascii="a_AlgeriusCapsNr" w:hAnsi="a_AlgeriusCapsNr"/>
          <w:b/>
          <w:sz w:val="28"/>
          <w:lang w:val="ru-RU"/>
        </w:rPr>
        <w:t xml:space="preserve">(Вера </w:t>
      </w:r>
      <w:r w:rsidRPr="00702273">
        <w:rPr>
          <w:rFonts w:ascii="Cambria" w:hAnsi="Cambria" w:cs="Cambria"/>
          <w:b/>
          <w:sz w:val="28"/>
          <w:lang w:val="ru-RU"/>
        </w:rPr>
        <w:t>×</w:t>
      </w:r>
      <w:r w:rsidRPr="00702273">
        <w:rPr>
          <w:rFonts w:ascii="a_AlgeriusCapsNr" w:hAnsi="a_AlgeriusCapsNr"/>
          <w:b/>
          <w:sz w:val="28"/>
          <w:lang w:val="ru-RU"/>
        </w:rPr>
        <w:t xml:space="preserve"> </w:t>
      </w:r>
      <w:r w:rsidRPr="00702273">
        <w:rPr>
          <w:rFonts w:ascii="a_AlgeriusCapsNr" w:hAnsi="a_AlgeriusCapsNr" w:cs="a_AlgeriusCapsNr"/>
          <w:b/>
          <w:sz w:val="28"/>
          <w:lang w:val="ru-RU"/>
        </w:rPr>
        <w:t>Ясность</w:t>
      </w:r>
      <w:r w:rsidRPr="00702273">
        <w:rPr>
          <w:rFonts w:ascii="a_AlgeriusCapsNr" w:hAnsi="a_AlgeriusCapsNr"/>
          <w:b/>
          <w:sz w:val="28"/>
          <w:lang w:val="ru-RU"/>
        </w:rPr>
        <w:t>) / (</w:t>
      </w:r>
      <w:r w:rsidRPr="00702273">
        <w:rPr>
          <w:rFonts w:ascii="a_AlgeriusCapsNr" w:hAnsi="a_AlgeriusCapsNr" w:cs="a_AlgeriusCapsNr"/>
          <w:b/>
          <w:sz w:val="28"/>
          <w:lang w:val="ru-RU"/>
        </w:rPr>
        <w:t>Страх</w:t>
      </w:r>
      <w:r w:rsidRPr="00702273">
        <w:rPr>
          <w:rFonts w:ascii="a_AlgeriusCapsNr" w:hAnsi="a_AlgeriusCapsNr"/>
          <w:b/>
          <w:sz w:val="28"/>
          <w:lang w:val="ru-RU"/>
        </w:rPr>
        <w:t xml:space="preserve"> + </w:t>
      </w:r>
      <w:r w:rsidRPr="00702273">
        <w:rPr>
          <w:rFonts w:ascii="a_AlgeriusCapsNr" w:hAnsi="a_AlgeriusCapsNr" w:cs="a_AlgeriusCapsNr"/>
          <w:b/>
          <w:sz w:val="28"/>
          <w:lang w:val="ru-RU"/>
        </w:rPr>
        <w:t>Неопределённость</w:t>
      </w:r>
      <w:r w:rsidRPr="00702273">
        <w:rPr>
          <w:rFonts w:ascii="a_AlgeriusCapsNr" w:hAnsi="a_AlgeriusCapsNr"/>
          <w:b/>
          <w:sz w:val="28"/>
          <w:lang w:val="ru-RU"/>
        </w:rPr>
        <w:t>)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lastRenderedPageBreak/>
        <w:t>Вера — накопленный опыт успешных действий. Ясность — понимание ситуации и цели. Страх — индекс тревоги. Неопределённость — отсутствие данных.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Каждый параметр управляем.</w:t>
      </w:r>
      <w:r w:rsidRPr="00702273">
        <w:rPr>
          <w:rFonts w:ascii="a_AlgeriusCapsNr" w:hAnsi="a_AlgeriusCapsNr"/>
          <w:lang w:val="ru-RU"/>
        </w:rPr>
        <w:t xml:space="preserve"> Вера выращивается через повторение и фиксацию. Ясность — через остановку и сборку внимания. Страх — через бюджет ошибок, который снимает страх первой ошибки. Неопределённость — через уточнение, вопрос, запрос данных.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Вера не требует слепоты. Она требует д</w:t>
      </w:r>
      <w:r w:rsidRPr="00702273">
        <w:rPr>
          <w:rFonts w:ascii="a_AlgeriusCapsNr" w:hAnsi="a_AlgeriusCapsNr"/>
          <w:lang w:val="ru-RU"/>
        </w:rPr>
        <w:t>оверия к процессу, который доказал свою эффективность. Остаётся только следовать ему.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sz w:val="26"/>
          <w:lang w:val="ru-RU"/>
        </w:rPr>
        <w:t xml:space="preserve">Вера — это не слабость и не иллюзия. Это двигатель, который выводит субъекта из пустоты, где гаснет всякое движение, и возвращает способность действовать, </w:t>
      </w:r>
      <w:r w:rsidRPr="00702273">
        <w:rPr>
          <w:rFonts w:ascii="a_AlgeriusCapsNr" w:hAnsi="a_AlgeriusCapsNr"/>
          <w:b/>
          <w:sz w:val="26"/>
          <w:lang w:val="ru-RU"/>
        </w:rPr>
        <w:t>ошибаться, учиться и — в конечном счёте — служить.</w:t>
      </w:r>
    </w:p>
    <w:p w:rsidR="006C6EDA" w:rsidRPr="00702273" w:rsidRDefault="006C6EDA" w:rsidP="00702273">
      <w:pPr>
        <w:jc w:val="both"/>
        <w:rPr>
          <w:rFonts w:ascii="a_AlgeriusCapsNr" w:hAnsi="a_AlgeriusCapsNr"/>
          <w:lang w:val="ru-RU"/>
        </w:rPr>
      </w:pP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lang w:val="ru-RU"/>
        </w:rPr>
        <w:t>Проверить себя: пять тестов, которые показывают, где находится субъект — в параличе или в движении.</w:t>
      </w:r>
    </w:p>
    <w:p w:rsidR="006C6EDA" w:rsidRPr="00702273" w:rsidRDefault="00702273" w:rsidP="00702273">
      <w:pPr>
        <w:jc w:val="both"/>
        <w:rPr>
          <w:rFonts w:ascii="a_AlgeriusCapsNr" w:hAnsi="a_AlgeriusCapsNr"/>
          <w:lang w:val="ru-RU"/>
        </w:rPr>
      </w:pPr>
      <w:r w:rsidRPr="00702273">
        <w:rPr>
          <w:rFonts w:ascii="a_AlgeriusCapsNr" w:hAnsi="a_AlgeriusCapsNr"/>
          <w:b/>
          <w:lang w:val="ru-RU"/>
        </w:rPr>
        <w:t xml:space="preserve">Маршрут: </w:t>
      </w:r>
      <w:r w:rsidRPr="00702273">
        <w:rPr>
          <w:rFonts w:ascii="a_AlgeriusCapsNr" w:hAnsi="a_AlgeriusCapsNr"/>
          <w:lang w:val="ru-RU"/>
        </w:rPr>
        <w:t xml:space="preserve">главная </w:t>
      </w:r>
      <w:r w:rsidRPr="00702273">
        <w:rPr>
          <w:rFonts w:ascii="Times New Roman" w:hAnsi="Times New Roman" w:cs="Times New Roman"/>
          <w:lang w:val="ru-RU"/>
        </w:rPr>
        <w:t>→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test</w:t>
      </w:r>
      <w:r w:rsidRPr="00702273">
        <w:rPr>
          <w:rFonts w:ascii="a_AlgeriusCapsNr" w:hAnsi="a_AlgeriusCapsNr"/>
          <w:lang w:val="ru-RU"/>
        </w:rPr>
        <w:t xml:space="preserve">1 </w:t>
      </w:r>
      <w:r w:rsidRPr="00702273">
        <w:rPr>
          <w:rFonts w:ascii="Times New Roman" w:hAnsi="Times New Roman" w:cs="Times New Roman"/>
          <w:lang w:val="ru-RU"/>
        </w:rPr>
        <w:t>→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test</w:t>
      </w:r>
      <w:r w:rsidRPr="00702273">
        <w:rPr>
          <w:rFonts w:ascii="a_AlgeriusCapsNr" w:hAnsi="a_AlgeriusCapsNr"/>
          <w:lang w:val="ru-RU"/>
        </w:rPr>
        <w:t xml:space="preserve">2 </w:t>
      </w:r>
      <w:r w:rsidRPr="00702273">
        <w:rPr>
          <w:rFonts w:ascii="Times New Roman" w:hAnsi="Times New Roman" w:cs="Times New Roman"/>
          <w:lang w:val="ru-RU"/>
        </w:rPr>
        <w:t>→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test</w:t>
      </w:r>
      <w:r w:rsidRPr="00702273">
        <w:rPr>
          <w:rFonts w:ascii="a_AlgeriusCapsNr" w:hAnsi="a_AlgeriusCapsNr"/>
          <w:lang w:val="ru-RU"/>
        </w:rPr>
        <w:t xml:space="preserve">3 </w:t>
      </w:r>
      <w:r w:rsidRPr="00702273">
        <w:rPr>
          <w:rFonts w:ascii="Times New Roman" w:hAnsi="Times New Roman" w:cs="Times New Roman"/>
          <w:lang w:val="ru-RU"/>
        </w:rPr>
        <w:t>→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test</w:t>
      </w:r>
      <w:r w:rsidRPr="00702273">
        <w:rPr>
          <w:rFonts w:ascii="a_AlgeriusCapsNr" w:hAnsi="a_AlgeriusCapsNr"/>
          <w:lang w:val="ru-RU"/>
        </w:rPr>
        <w:t xml:space="preserve">4 </w:t>
      </w:r>
      <w:r w:rsidRPr="00702273">
        <w:rPr>
          <w:rFonts w:ascii="Times New Roman" w:hAnsi="Times New Roman" w:cs="Times New Roman"/>
          <w:lang w:val="ru-RU"/>
        </w:rPr>
        <w:t>→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test</w:t>
      </w:r>
      <w:r w:rsidRPr="00702273">
        <w:rPr>
          <w:rFonts w:ascii="a_AlgeriusCapsNr" w:hAnsi="a_AlgeriusCapsNr"/>
          <w:lang w:val="ru-RU"/>
        </w:rPr>
        <w:t xml:space="preserve">5 </w:t>
      </w:r>
      <w:r w:rsidRPr="00702273">
        <w:rPr>
          <w:rFonts w:ascii="Times New Roman" w:hAnsi="Times New Roman" w:cs="Times New Roman"/>
          <w:lang w:val="ru-RU"/>
        </w:rPr>
        <w:t>→</w:t>
      </w:r>
      <w:r w:rsidRPr="00702273">
        <w:rPr>
          <w:rFonts w:ascii="a_AlgeriusCapsNr" w:hAnsi="a_AlgeriusCapsNr"/>
          <w:lang w:val="ru-RU"/>
        </w:rPr>
        <w:t xml:space="preserve"> </w:t>
      </w:r>
      <w:r w:rsidRPr="00702273">
        <w:rPr>
          <w:rFonts w:ascii="a_AlgeriusCapsNr" w:hAnsi="a_AlgeriusCapsNr"/>
        </w:rPr>
        <w:t>pilot</w:t>
      </w:r>
      <w:r w:rsidRPr="00702273">
        <w:rPr>
          <w:rFonts w:ascii="a_AlgeriusCapsNr" w:hAnsi="a_AlgeriusCapsNr"/>
          <w:lang w:val="ru-RU"/>
        </w:rPr>
        <w:t xml:space="preserve">  </w:t>
      </w:r>
      <w:r w:rsidRPr="00702273">
        <w:rPr>
          <w:rFonts w:ascii="a_AlgeriusCapsNr" w:hAnsi="a_AlgeriusCapsNr" w:cs="a_AlgeriusCapsNr"/>
          <w:lang w:val="ru-RU"/>
        </w:rPr>
        <w:t>·</w:t>
      </w:r>
      <w:r w:rsidRPr="00702273">
        <w:rPr>
          <w:rFonts w:ascii="a_AlgeriusCapsNr" w:hAnsi="a_AlgeriusCapsNr"/>
          <w:lang w:val="ru-RU"/>
        </w:rPr>
        <w:t xml:space="preserve">  </w:t>
      </w:r>
      <w:r w:rsidRPr="00702273">
        <w:rPr>
          <w:rFonts w:ascii="a_AlgeriusCapsNr" w:hAnsi="a_AlgeriusCapsNr"/>
          <w:color w:val="056E00"/>
        </w:rPr>
        <w:t>https</w:t>
      </w:r>
      <w:r w:rsidRPr="00702273">
        <w:rPr>
          <w:rFonts w:ascii="a_AlgeriusCapsNr" w:hAnsi="a_AlgeriusCapsNr"/>
          <w:color w:val="056E00"/>
          <w:lang w:val="ru-RU"/>
        </w:rPr>
        <w:t>://</w:t>
      </w:r>
      <w:r w:rsidRPr="00702273">
        <w:rPr>
          <w:rFonts w:ascii="a_AlgeriusCapsNr" w:hAnsi="a_AlgeriusCapsNr"/>
          <w:color w:val="056E00"/>
        </w:rPr>
        <w:t>trushking</w:t>
      </w:r>
      <w:r w:rsidRPr="00702273">
        <w:rPr>
          <w:rFonts w:ascii="a_AlgeriusCapsNr" w:hAnsi="a_AlgeriusCapsNr"/>
          <w:color w:val="056E00"/>
          <w:lang w:val="ru-RU"/>
        </w:rPr>
        <w:t>.</w:t>
      </w:r>
      <w:r w:rsidRPr="00702273">
        <w:rPr>
          <w:rFonts w:ascii="a_AlgeriusCapsNr" w:hAnsi="a_AlgeriusCapsNr"/>
          <w:color w:val="056E00"/>
        </w:rPr>
        <w:t>github</w:t>
      </w:r>
      <w:r w:rsidRPr="00702273">
        <w:rPr>
          <w:rFonts w:ascii="a_AlgeriusCapsNr" w:hAnsi="a_AlgeriusCapsNr"/>
          <w:color w:val="056E00"/>
          <w:lang w:val="ru-RU"/>
        </w:rPr>
        <w:t>.</w:t>
      </w:r>
      <w:r w:rsidRPr="00702273">
        <w:rPr>
          <w:rFonts w:ascii="a_AlgeriusCapsNr" w:hAnsi="a_AlgeriusCapsNr"/>
          <w:color w:val="056E00"/>
        </w:rPr>
        <w:t>io</w:t>
      </w:r>
      <w:r w:rsidRPr="00702273">
        <w:rPr>
          <w:rFonts w:ascii="a_AlgeriusCapsNr" w:hAnsi="a_AlgeriusCapsNr"/>
          <w:color w:val="056E00"/>
          <w:lang w:val="ru-RU"/>
        </w:rPr>
        <w:t>/</w:t>
      </w:r>
      <w:r w:rsidRPr="00702273">
        <w:rPr>
          <w:rFonts w:ascii="a_AlgeriusCapsNr" w:hAnsi="a_AlgeriusCapsNr"/>
          <w:color w:val="056E00"/>
        </w:rPr>
        <w:t>trushki</w:t>
      </w:r>
      <w:r w:rsidRPr="00702273">
        <w:rPr>
          <w:rFonts w:ascii="a_AlgeriusCapsNr" w:hAnsi="a_AlgeriusCapsNr"/>
          <w:color w:val="056E00"/>
        </w:rPr>
        <w:t>ng</w:t>
      </w:r>
      <w:r w:rsidRPr="00702273">
        <w:rPr>
          <w:rFonts w:ascii="a_AlgeriusCapsNr" w:hAnsi="a_AlgeriusCapsNr"/>
          <w:color w:val="056E00"/>
          <w:lang w:val="ru-RU"/>
        </w:rPr>
        <w:t>/</w:t>
      </w:r>
    </w:p>
    <w:sectPr w:rsidR="006C6EDA" w:rsidRPr="007022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EDA"/>
    <w:rsid w:val="007022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BFE9C57-FBB4-4760-AB20-4DE6C7A6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Georgia" w:hAnsi="Georgi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2D8F0F-2A9F-4E6B-BA8E-69EBDC864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2496</Words>
  <Characters>14233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Нараяна</cp:lastModifiedBy>
  <cp:revision>2</cp:revision>
  <dcterms:created xsi:type="dcterms:W3CDTF">2013-12-23T23:15:00Z</dcterms:created>
  <dcterms:modified xsi:type="dcterms:W3CDTF">2026-09-24T04:55:00Z</dcterms:modified>
  <cp:category/>
</cp:coreProperties>
</file>