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60"/>
        <w:jc w:val="center"/>
      </w:pPr>
      <w:r>
        <w:rPr>
          <w:rFonts w:ascii="Aptos" w:cs="Aptos" w:eastAsia="Aptos" w:hAnsi="Aptos"/>
          <w:b/>
          <w:bCs/>
          <w:sz w:val="24"/>
          <w:szCs w:val="24"/>
        </w:rPr>
        <w:t xml:space="preserve">[COMPANY LOGO]</w:t>
      </w:r>
    </w:p>
    <w:p>
      <w:pPr>
        <w:pStyle w:val="Title"/>
        <w:spacing w:after="240"/>
        <w:jc w:val="center"/>
      </w:pPr>
      <w:r>
        <w:rPr>
          <w:rFonts w:ascii="Aptos" w:cs="Aptos" w:eastAsia="Aptos" w:hAnsi="Aptos"/>
          <w:b/>
          <w:bCs/>
          <w:sz w:val="40"/>
          <w:szCs w:val="40"/>
        </w:rPr>
        <w:t xml:space="preserve">Offer Letter</w:t>
      </w:r>
    </w:p>
    <w:p>
      <w:pPr>
        <w:spacing w:after="180"/>
        <w:jc w:val="center"/>
      </w:pPr>
      <w:r>
        <w:rPr>
          <w:rFonts w:ascii="Aptos" w:cs="Aptos" w:eastAsia="Aptos" w:hAnsi="Aptos"/>
          <w:sz w:val="24"/>
          <w:szCs w:val="24"/>
        </w:rPr>
        <w:t xml:space="preserve">Contracts template</w:t>
      </w:r>
    </w:p>
    <w:p>
      <w:pPr>
        <w:spacing w:after="360"/>
        <w:jc w:val="center"/>
      </w:pPr>
      <w:r>
        <w:rPr>
          <w:rFonts w:ascii="Aptos" w:cs="Aptos" w:eastAsia="Aptos" w:hAnsi="Aptos"/>
          <w:sz w:val="22"/>
          <w:szCs w:val="22"/>
        </w:rPr>
        <w:t xml:space="preserve">Variant: United States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shd w:fill="EEF2FF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sz w:val="22"/>
                <w:szCs w:val="22"/>
              </w:rPr>
              <w:t xml:space="preserve">Field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shd w:fill="EEF2FF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sz w:val="22"/>
                <w:szCs w:val="22"/>
              </w:rPr>
              <w:t xml:space="preserve">Value</w:t>
            </w:r>
          </w:p>
        </w:tc>
      </w:tr>
      <w:tr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Company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Atlas HR Demo Company</w:t>
            </w:r>
          </w:p>
        </w:tc>
      </w:tr>
      <w:tr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Document owner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people@example.com</w:t>
            </w:r>
          </w:p>
        </w:tc>
      </w:tr>
      <w:tr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Effective date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2026-06-01</w:t>
            </w:r>
          </w:p>
        </w:tc>
      </w:tr>
      <w:tr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Version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1.0</w:t>
            </w:r>
          </w:p>
        </w:tc>
      </w:tr>
    </w:tbl>
    <w:p>
      <w:r>
        <w:br w:type="page"/>
      </w:r>
    </w:p>
    <w:p>
      <w:pPr>
        <w:pStyle w:val="Heading2"/>
        <w:spacing w:after="120" w:before="260"/>
      </w:pPr>
      <w:r>
        <w:t xml:space="preserve">Offer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shd w:fill="EEF2FF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sz w:val="22"/>
                <w:szCs w:val="22"/>
              </w:rPr>
              <w:t xml:space="preserve">Term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shd w:fill="EEF2FF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sz w:val="22"/>
                <w:szCs w:val="22"/>
              </w:rPr>
              <w:t xml:space="preserve">Details</w:t>
            </w:r>
          </w:p>
        </w:tc>
      </w:tr>
      <w:tr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Candidate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Amina Okafor</w:t>
            </w:r>
          </w:p>
        </w:tc>
      </w:tr>
      <w:tr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Role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People Operations Manager</w:t>
            </w:r>
          </w:p>
        </w:tc>
      </w:tr>
      <w:tr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Start date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2026-06-01</w:t>
            </w:r>
          </w:p>
        </w:tc>
      </w:tr>
      <w:tr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Manager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Jordan Lee</w:t>
            </w:r>
          </w:p>
        </w:tc>
      </w:tr>
      <w:tr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Compensation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USD 75000</w:t>
            </w:r>
          </w:p>
        </w:tc>
      </w:tr>
      <w:tr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Work country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United States</w:t>
            </w:r>
          </w:p>
        </w:tc>
      </w:tr>
    </w:tbl>
    <w:p>
      <w:pPr>
        <w:pStyle w:val="Heading2"/>
        <w:spacing w:after="120" w:before="260"/>
      </w:pPr>
      <w:r>
        <w:t xml:space="preserve">Conditions and next steps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Aptos" w:cs="Aptos" w:eastAsia="Aptos" w:hAnsi="Aptos"/>
          <w:sz w:val="22"/>
          <w:szCs w:val="22"/>
        </w:rPr>
        <w:t xml:space="preserve">This offer is subject to satisfactory right-to-work or work authorization checks.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Aptos" w:cs="Aptos" w:eastAsia="Aptos" w:hAnsi="Aptos"/>
          <w:sz w:val="22"/>
          <w:szCs w:val="22"/>
        </w:rPr>
        <w:t xml:space="preserve">The company may also require references, background checks, licensing checks, or medical fitness checks where lawful and relevant.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Aptos" w:cs="Aptos" w:eastAsia="Aptos" w:hAnsi="Aptos"/>
          <w:sz w:val="22"/>
          <w:szCs w:val="22"/>
        </w:rPr>
        <w:t xml:space="preserve">Please sign and return this letter by the acceptance deadline stated in the covering email.</w:t>
      </w:r>
    </w:p>
    <w:p>
      <w:pPr>
        <w:pStyle w:val="Heading2"/>
        <w:spacing w:after="120" w:before="260"/>
      </w:pPr>
      <w:r>
        <w:t xml:space="preserve">United States variant note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Aptos" w:cs="Aptos" w:eastAsia="Aptos" w:hAnsi="Aptos"/>
          <w:sz w:val="22"/>
          <w:szCs w:val="22"/>
        </w:rPr>
        <w:t xml:space="preserve">Confirm at-will wording, state wage notices, pay transparency, restrictive covenant limits, final pay, expense reimbursement, and arbitration requirements before use.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Aptos" w:cs="Aptos" w:eastAsia="Aptos" w:hAnsi="Aptos"/>
          <w:sz w:val="22"/>
          <w:szCs w:val="22"/>
        </w:rPr>
        <w:t xml:space="preserve">Do not use noncompete or salary-history language without state-specific review.</w:t>
      </w:r>
    </w:p>
    <w:p>
      <w:pPr>
        <w:pStyle w:val="Heading2"/>
        <w:spacing w:after="120" w:before="260"/>
      </w:pPr>
      <w:r>
        <w:t xml:space="preserve">Signature blocks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shd w:fill="EEF2FF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sz w:val="22"/>
                <w:szCs w:val="22"/>
              </w:rPr>
              <w:t xml:space="preserve">Party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shd w:fill="EEF2FF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sz w:val="22"/>
                <w:szCs w:val="22"/>
              </w:rPr>
              <w:t xml:space="preserve">Name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shd w:fill="EEF2FF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sz w:val="22"/>
                <w:szCs w:val="22"/>
              </w:rPr>
              <w:t xml:space="preserve">Signature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shd w:fill="EEF2FF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sz w:val="22"/>
                <w:szCs w:val="22"/>
              </w:rPr>
              <w:t xml:space="preserve">Date</w:t>
            </w:r>
          </w:p>
        </w:tc>
      </w:tr>
      <w:tr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For Atlas HR Demo Company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Jordan Lee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2026-05-09</w:t>
            </w:r>
          </w:p>
        </w:tc>
      </w:tr>
      <w:tr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Employee / recipient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Amina Okafor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2026-05-09</w:t>
            </w:r>
          </w:p>
        </w:tc>
      </w:tr>
    </w:tbl>
    <w:p>
      <w:pPr>
        <w:pStyle w:val="Heading2"/>
        <w:spacing w:after="120" w:before="260"/>
      </w:pPr>
      <w:r>
        <w:t xml:space="preserve">Notes for use</w:t>
      </w:r>
    </w:p>
    <w:p>
      <w:pPr>
        <w:spacing w:after="160"/>
      </w:pPr>
      <w:r>
        <w:rPr>
          <w:rFonts w:ascii="Aptos" w:cs="Aptos" w:eastAsia="Aptos" w:hAnsi="Aptos"/>
          <w:sz w:val="22"/>
          <w:szCs w:val="22"/>
        </w:rPr>
        <w:t xml:space="preserve">This template is provided for general guidance and must be reviewed by qualified legal counsel before use in your jurisdiction. Atlas HR makes no warranty as to legal sufficiency.</w:t>
      </w:r>
    </w:p>
    <w:p>
      <w:pPr>
        <w:spacing w:after="160"/>
      </w:pPr>
      <w:r>
        <w:rPr>
          <w:rFonts w:ascii="Aptos" w:cs="Aptos" w:eastAsia="Aptos" w:hAnsi="Aptos"/>
          <w:sz w:val="22"/>
          <w:szCs w:val="22"/>
        </w:rPr>
        <w:t xml:space="preserve">Specific clauses, especially governing law, dispute resolution, restrictive covenants, statutory notice, employee data, tax, immigration, and termination provisions, require local legal review.</w:t>
      </w:r>
    </w:p>
    <w:p>
      <w:pPr>
        <w:spacing w:after="160"/>
      </w:pPr>
      <w:r>
        <w:rPr>
          <w:rFonts w:ascii="Aptos" w:cs="Aptos" w:eastAsia="Aptos" w:hAnsi="Aptos"/>
          <w:sz w:val="22"/>
          <w:szCs w:val="22"/>
        </w:rPr>
        <w:t xml:space="preserve">Remove guidance notes before issuing the final document. Keep a signed copy in the employee or contractor file.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ptos" w:cs="Aptos" w:eastAsia="Aptos" w:hAnsi="Aptos"/>
        <w:sz w:val="18"/>
        <w:szCs w:val="18"/>
      </w:rPr>
      <w:t xml:space="preserve">Offer Letter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pPr>
      <w:spacing w:after="240"/>
    </w:pPr>
    <w:rPr>
      <w:rFonts w:ascii="Aptos" w:cs="Aptos" w:eastAsia="Aptos" w:hAnsi="Aptos"/>
      <w:b/>
      <w:bCs/>
      <w:color w:val="111827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20" w:before="260"/>
    </w:pPr>
    <w:rPr>
      <w:rFonts w:ascii="Aptos" w:cs="Aptos" w:eastAsia="Aptos" w:hAnsi="Aptos"/>
      <w:b/>
      <w:bCs/>
      <w:color w:val="111827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Offer Letter</dc:title>
  <dc:creator>Atlas HR</dc:creator>
  <dc:description>Offer Letter generated by Atlas HR</dc:description>
  <cp:lastModifiedBy>Un-named</cp:lastModifiedBy>
  <cp:revision>1</cp:revision>
  <dcterms:created xsi:type="dcterms:W3CDTF">2026-05-09T20:01:57.332Z</dcterms:created>
  <dcterms:modified xsi:type="dcterms:W3CDTF">2026-05-09T20:01:57.332Z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