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4201A"/>
          <w:sz w:val="52"/>
        </w:rPr>
        <w:t>Dangote Mentorship Portal</w:t>
      </w:r>
    </w:p>
    <w:p>
      <w:r>
        <w:rPr>
          <w:b/>
          <w:color w:val="1F7A3C"/>
          <w:sz w:val="28"/>
        </w:rPr>
        <w:t>Programme Overview</w:t>
      </w:r>
    </w:p>
    <w:p>
      <w:r>
        <w:rPr>
          <w:color w:val="47574D"/>
          <w:sz w:val="19"/>
        </w:rPr>
        <w:t>9-month journey  •  Bilingual (English &amp; French)  •  AI-assisted, human-approved  •  Built for ~120 mentors &amp; ~300 mentees</w:t>
      </w:r>
    </w:p>
    <w:p>
      <w:pPr>
        <w:pBdr>
          <w:bottom w:val="single" w:sz="6" w:space="1" w:color="E2E9E3"/>
        </w:pBdr>
      </w:pPr>
    </w:p>
    <w:p>
      <w:pPr>
        <w:spacing w:before="120"/>
      </w:pPr>
      <w:r>
        <w:rPr>
          <w:color w:val="14201A"/>
          <w:sz w:val="25"/>
        </w:rPr>
        <w:t>A bilingual, AI-assisted portal that takes the mentorship programme from spreadsheets and paperwork to a single, measurable system — from the first import of names to the certificate at the finish.</w:t>
      </w:r>
    </w:p>
    <w:p>
      <w:r>
        <w:rPr>
          <w:b/>
          <w:color w:val="1F7A3C"/>
          <w:sz w:val="17"/>
          <w:spacing w:val="30"/>
        </w:rPr>
        <w:t>THE IDEA IN ONE MINUTE</w:t>
      </w:r>
    </w:p>
    <w:p>
      <w:pPr>
        <w:spacing w:before="280" w:after="80"/>
      </w:pPr>
      <w:r>
        <w:rPr>
          <w:b/>
          <w:color w:val="14201A"/>
          <w:sz w:val="32"/>
        </w:rPr>
        <w:t>What the portal is</w:t>
      </w:r>
    </w:p>
    <w:p>
      <w:pPr>
        <w:spacing w:after="120"/>
      </w:pPr>
      <w:r>
        <w:rPr>
          <w:color w:val="47574D"/>
          <w:sz w:val="22"/>
        </w:rPr>
        <w:t>Today, running a mentorship programme means chasing forms, matching people by hand, and hoping pairs stay active. The portal replaces all of that with one guided system. Every participant follows the same clear journey; administrators see exactly what is happening; and an AI assistant does the heavy lifting — drafting, summarising, translating, and flagging problems — while people stay in control of every real decision.</w:t>
      </w:r>
    </w:p>
    <w:p>
      <w:pPr>
        <w:spacing w:before="200" w:after="80"/>
      </w:pPr>
      <w:r>
        <w:rPr>
          <w:b/>
          <w:color w:val="175E2D"/>
          <w:sz w:val="25"/>
        </w:rPr>
        <w:t>Phase 1 — Get everyone in, and matched</w:t>
      </w:r>
    </w:p>
    <w:p>
      <w:pPr>
        <w:spacing w:after="120"/>
      </w:pPr>
      <w:r>
        <w:rPr>
          <w:color w:val="47574D"/>
          <w:sz w:val="22"/>
        </w:rPr>
        <w:t>Bring in mentor and mentee details, clean and check the data, let the system suggest the best pairings, and have an administrator review and approve them before anyone is matched.</w:t>
      </w:r>
    </w:p>
    <w:p>
      <w:pPr>
        <w:pStyle w:val="ListBullet"/>
        <w:spacing w:after="60"/>
      </w:pPr>
      <w:r>
        <w:rPr>
          <w:color w:val="47574D"/>
          <w:sz w:val="21"/>
        </w:rPr>
        <w:t>Import from Excel, CSV or Google Forms</w:t>
      </w:r>
    </w:p>
    <w:p>
      <w:pPr>
        <w:pStyle w:val="ListBullet"/>
        <w:spacing w:after="60"/>
      </w:pPr>
      <w:r>
        <w:rPr>
          <w:color w:val="47574D"/>
          <w:sz w:val="21"/>
        </w:rPr>
        <w:t>Automatic checks flag missing or messy information</w:t>
      </w:r>
    </w:p>
    <w:p>
      <w:pPr>
        <w:pStyle w:val="ListBullet"/>
        <w:spacing w:after="60"/>
      </w:pPr>
      <w:r>
        <w:rPr>
          <w:color w:val="47574D"/>
          <w:sz w:val="21"/>
        </w:rPr>
        <w:t>Smart matching ranks the best mentor for each mentee</w:t>
      </w:r>
    </w:p>
    <w:p>
      <w:pPr>
        <w:pStyle w:val="ListBullet"/>
        <w:spacing w:after="60"/>
      </w:pPr>
      <w:r>
        <w:rPr>
          <w:color w:val="47574D"/>
          <w:sz w:val="21"/>
        </w:rPr>
        <w:t>An admin approves — the system never matches on its own</w:t>
      </w:r>
    </w:p>
    <w:p>
      <w:pPr>
        <w:spacing w:before="200" w:after="80"/>
      </w:pPr>
      <w:r>
        <w:rPr>
          <w:b/>
          <w:color w:val="175E2D"/>
          <w:sz w:val="25"/>
        </w:rPr>
        <w:t>Phase 2 — Run the mentorship, month by month</w:t>
      </w:r>
    </w:p>
    <w:p>
      <w:pPr>
        <w:spacing w:after="120"/>
      </w:pPr>
      <w:r>
        <w:rPr>
          <w:color w:val="47574D"/>
          <w:sz w:val="22"/>
        </w:rPr>
        <w:t>Once pairs are set, the portal carries them through the whole nine months: agreements, goals, sessions, reviews and recognition — with reminders and reporting throughout.</w:t>
      </w:r>
    </w:p>
    <w:p>
      <w:pPr>
        <w:pStyle w:val="ListBullet"/>
        <w:spacing w:after="60"/>
      </w:pPr>
      <w:r>
        <w:rPr>
          <w:color w:val="47574D"/>
          <w:sz w:val="21"/>
        </w:rPr>
        <w:t>Signed mentoring &amp; confidentiality agreements</w:t>
      </w:r>
    </w:p>
    <w:p>
      <w:pPr>
        <w:pStyle w:val="ListBullet"/>
        <w:spacing w:after="60"/>
      </w:pPr>
      <w:r>
        <w:rPr>
          <w:color w:val="47574D"/>
          <w:sz w:val="21"/>
        </w:rPr>
        <w:t>Goal setting, session logs and action items</w:t>
      </w:r>
    </w:p>
    <w:p>
      <w:pPr>
        <w:pStyle w:val="ListBullet"/>
        <w:spacing w:after="60"/>
      </w:pPr>
      <w:r>
        <w:rPr>
          <w:color w:val="47574D"/>
          <w:sz w:val="21"/>
        </w:rPr>
        <w:t>Mid-term and final reviews</w:t>
      </w:r>
    </w:p>
    <w:p>
      <w:pPr>
        <w:pStyle w:val="ListBullet"/>
        <w:spacing w:after="60"/>
      </w:pPr>
      <w:r>
        <w:rPr>
          <w:color w:val="47574D"/>
          <w:sz w:val="21"/>
        </w:rPr>
        <w:t>Private messaging and progress reporting</w:t>
      </w:r>
    </w:p>
    <w:p>
      <w:r>
        <w:rPr>
          <w:b/>
          <w:color w:val="1F7A3C"/>
          <w:sz w:val="17"/>
          <w:spacing w:val="30"/>
        </w:rPr>
        <w:t>THE SPINE OF THE PRODUCT</w:t>
      </w:r>
    </w:p>
    <w:p>
      <w:pPr>
        <w:spacing w:before="280" w:after="80"/>
      </w:pPr>
      <w:r>
        <w:rPr>
          <w:b/>
          <w:color w:val="14201A"/>
          <w:sz w:val="32"/>
        </w:rPr>
        <w:t>The nine-month journey</w:t>
      </w:r>
    </w:p>
    <w:p>
      <w:pPr>
        <w:spacing w:after="120"/>
      </w:pPr>
      <w:r>
        <w:rPr>
          <w:color w:val="47574D"/>
          <w:sz w:val="22"/>
        </w:rPr>
        <w:t>Every participant sees the same simple progress line across the top of their screen. It shows where they are, what they have finished, and the one thing to do next — so nobody gets lost, and administrators can see the whole cohort at a glance.</w:t>
      </w:r>
    </w:p>
    <w:p>
      <w:pPr>
        <w:spacing w:after="80"/>
      </w:pPr>
      <w:r>
        <w:rPr>
          <w:b/>
          <w:color w:val="1F7A3C"/>
          <w:sz w:val="22"/>
        </w:rPr>
        <w:t xml:space="preserve">1. Profile  </w:t>
      </w:r>
      <w:r>
        <w:rPr>
          <w:color w:val="47574D"/>
          <w:sz w:val="22"/>
        </w:rPr>
        <w:t>Each person completes their profile — background, skills, goals, and preferred language.</w:t>
      </w:r>
    </w:p>
    <w:p>
      <w:pPr>
        <w:spacing w:after="80"/>
      </w:pPr>
      <w:r>
        <w:rPr>
          <w:b/>
          <w:color w:val="1F7A3C"/>
          <w:sz w:val="22"/>
        </w:rPr>
        <w:t xml:space="preserve">2. Training  </w:t>
      </w:r>
      <w:r>
        <w:rPr>
          <w:color w:val="47574D"/>
          <w:sz w:val="22"/>
        </w:rPr>
        <w:t>Mentors and mentees complete their onboarding training before being matched.</w:t>
      </w:r>
    </w:p>
    <w:p>
      <w:pPr>
        <w:spacing w:after="80"/>
      </w:pPr>
      <w:r>
        <w:rPr>
          <w:b/>
          <w:color w:val="1F7A3C"/>
          <w:sz w:val="22"/>
        </w:rPr>
        <w:t xml:space="preserve">3. Matched  </w:t>
      </w:r>
      <w:r>
        <w:rPr>
          <w:color w:val="47574D"/>
          <w:sz w:val="22"/>
        </w:rPr>
        <w:t>The system suggests pairings, an admin approves, and both people accept the match.</w:t>
      </w:r>
    </w:p>
    <w:p>
      <w:pPr>
        <w:spacing w:after="80"/>
      </w:pPr>
      <w:r>
        <w:rPr>
          <w:b/>
          <w:color w:val="1F7A3C"/>
          <w:sz w:val="22"/>
        </w:rPr>
        <w:t xml:space="preserve">4. Agreement  </w:t>
      </w:r>
      <w:r>
        <w:rPr>
          <w:color w:val="47574D"/>
          <w:sz w:val="22"/>
        </w:rPr>
        <w:t>The pair digitally signs a mentoring agreement and a confidentiality agreement.</w:t>
      </w:r>
    </w:p>
    <w:p>
      <w:pPr>
        <w:spacing w:after="80"/>
      </w:pPr>
      <w:r>
        <w:rPr>
          <w:b/>
          <w:color w:val="1F7A3C"/>
          <w:sz w:val="22"/>
        </w:rPr>
        <w:t xml:space="preserve">5. Goals  </w:t>
      </w:r>
      <w:r>
        <w:rPr>
          <w:color w:val="47574D"/>
          <w:sz w:val="22"/>
        </w:rPr>
        <w:t>The mentee sets clear, measurable goals — with an AI coach to help — and the mentor approves.</w:t>
      </w:r>
    </w:p>
    <w:p>
      <w:pPr>
        <w:spacing w:after="80"/>
      </w:pPr>
      <w:r>
        <w:rPr>
          <w:b/>
          <w:color w:val="1F7A3C"/>
          <w:sz w:val="22"/>
        </w:rPr>
        <w:t xml:space="preserve">6. Sessions  </w:t>
      </w:r>
      <w:r>
        <w:rPr>
          <w:color w:val="47574D"/>
          <w:sz w:val="22"/>
        </w:rPr>
        <w:t>The pair meets regularly. Each session is logged, summarised, and turned into follow-up actions.</w:t>
      </w:r>
    </w:p>
    <w:p>
      <w:pPr>
        <w:spacing w:after="80"/>
      </w:pPr>
      <w:r>
        <w:rPr>
          <w:b/>
          <w:color w:val="1F7A3C"/>
          <w:sz w:val="22"/>
        </w:rPr>
        <w:t xml:space="preserve">7. Mid-term review  </w:t>
      </w:r>
      <w:r>
        <w:rPr>
          <w:color w:val="47574D"/>
          <w:sz w:val="22"/>
        </w:rPr>
        <w:t>Both sides reflect halfway through, so the programme can spot what is working and what is not.</w:t>
      </w:r>
    </w:p>
    <w:p>
      <w:pPr>
        <w:spacing w:after="80"/>
      </w:pPr>
      <w:r>
        <w:rPr>
          <w:b/>
          <w:color w:val="1F7A3C"/>
          <w:sz w:val="22"/>
        </w:rPr>
        <w:t xml:space="preserve">8. Final review  </w:t>
      </w:r>
      <w:r>
        <w:rPr>
          <w:color w:val="47574D"/>
          <w:sz w:val="22"/>
        </w:rPr>
        <w:t>A closing review captures results, growth, and lessons for the next cohort.</w:t>
      </w:r>
    </w:p>
    <w:p>
      <w:pPr>
        <w:spacing w:after="80"/>
      </w:pPr>
      <w:r>
        <w:rPr>
          <w:b/>
          <w:color w:val="9A6A12"/>
          <w:sz w:val="22"/>
        </w:rPr>
        <w:t xml:space="preserve">9. Certificate  </w:t>
      </w:r>
      <w:r>
        <w:rPr>
          <w:color w:val="47574D"/>
          <w:sz w:val="22"/>
        </w:rPr>
        <w:t>The mentee completes the programme and earns recognition for the journey.</w:t>
      </w:r>
    </w:p>
    <w:p>
      <w:r>
        <w:rPr>
          <w:b/>
          <w:color w:val="1F7A3C"/>
          <w:sz w:val="17"/>
          <w:spacing w:val="30"/>
        </w:rPr>
        <w:t>WHO USES IT</w:t>
      </w:r>
    </w:p>
    <w:p>
      <w:pPr>
        <w:spacing w:before="280" w:after="80"/>
      </w:pPr>
      <w:r>
        <w:rPr>
          <w:b/>
          <w:color w:val="14201A"/>
          <w:sz w:val="32"/>
        </w:rPr>
        <w:t>Six roles, one portal</w:t>
      </w:r>
    </w:p>
    <w:p>
      <w:pPr>
        <w:spacing w:after="120"/>
      </w:pPr>
      <w:r>
        <w:rPr>
          <w:color w:val="47574D"/>
          <w:sz w:val="22"/>
        </w:rPr>
        <w:t>Everyone sees a version of the portal built for their job — and can only see and do what their role allows.</w:t>
      </w:r>
    </w:p>
    <w:p>
      <w:pPr>
        <w:spacing w:after="80"/>
      </w:pPr>
      <w:r>
        <w:rPr>
          <w:b/>
          <w:color w:val="14201A"/>
          <w:sz w:val="22"/>
        </w:rPr>
        <w:t xml:space="preserve">Super Admin — </w:t>
      </w:r>
      <w:r>
        <w:rPr>
          <w:color w:val="47574D"/>
          <w:sz w:val="22"/>
        </w:rPr>
        <w:t>Runs the whole platform — sets up programmes and yearly cohorts, and manages users and settings.</w:t>
      </w:r>
    </w:p>
    <w:p>
      <w:pPr>
        <w:spacing w:after="80"/>
      </w:pPr>
      <w:r>
        <w:rPr>
          <w:b/>
          <w:color w:val="14201A"/>
          <w:sz w:val="22"/>
        </w:rPr>
        <w:t xml:space="preserve">Programme Admin — </w:t>
      </w:r>
      <w:r>
        <w:rPr>
          <w:color w:val="47574D"/>
          <w:sz w:val="22"/>
        </w:rPr>
        <w:t>Runs the day-to-day programme — imports, matching, training, reviews and reporting.</w:t>
      </w:r>
    </w:p>
    <w:p>
      <w:pPr>
        <w:spacing w:after="80"/>
      </w:pPr>
      <w:r>
        <w:rPr>
          <w:b/>
          <w:color w:val="14201A"/>
          <w:sz w:val="22"/>
        </w:rPr>
        <w:t xml:space="preserve">Mentor — </w:t>
      </w:r>
      <w:r>
        <w:rPr>
          <w:color w:val="47574D"/>
          <w:sz w:val="22"/>
        </w:rPr>
        <w:t>Guides their mentees — logs sessions, approves goals, and completes reviews.</w:t>
      </w:r>
    </w:p>
    <w:p>
      <w:pPr>
        <w:spacing w:after="80"/>
      </w:pPr>
      <w:r>
        <w:rPr>
          <w:b/>
          <w:color w:val="14201A"/>
          <w:sz w:val="22"/>
        </w:rPr>
        <w:t xml:space="preserve">Mentee — </w:t>
      </w:r>
      <w:r>
        <w:rPr>
          <w:color w:val="47574D"/>
          <w:sz w:val="22"/>
        </w:rPr>
        <w:t>Sets goals, reflects on sessions, and works through the journey with their mentor.</w:t>
      </w:r>
    </w:p>
    <w:p>
      <w:pPr>
        <w:spacing w:after="80"/>
      </w:pPr>
      <w:r>
        <w:rPr>
          <w:b/>
          <w:color w:val="14201A"/>
          <w:sz w:val="22"/>
        </w:rPr>
        <w:t xml:space="preserve">Trainer / Facilitator — </w:t>
      </w:r>
      <w:r>
        <w:rPr>
          <w:color w:val="47574D"/>
          <w:sz w:val="22"/>
        </w:rPr>
        <w:t>Runs the training batches and tracks who has completed onboarding.</w:t>
      </w:r>
    </w:p>
    <w:p>
      <w:pPr>
        <w:spacing w:after="80"/>
      </w:pPr>
      <w:r>
        <w:rPr>
          <w:b/>
          <w:color w:val="14201A"/>
          <w:sz w:val="22"/>
        </w:rPr>
        <w:t xml:space="preserve">Reviewer / HR &amp; L&amp;D — </w:t>
      </w:r>
      <w:r>
        <w:rPr>
          <w:color w:val="47574D"/>
          <w:sz w:val="22"/>
        </w:rPr>
        <w:t>Sees programme-wide impact — completion, engagement, skills and outcomes.</w:t>
      </w:r>
    </w:p>
    <w:p>
      <w:r>
        <w:rPr>
          <w:b/>
          <w:color w:val="1F7A3C"/>
          <w:sz w:val="17"/>
          <w:spacing w:val="30"/>
        </w:rPr>
        <w:t>WHAT IT DOES</w:t>
      </w:r>
    </w:p>
    <w:p>
      <w:pPr>
        <w:spacing w:before="280" w:after="80"/>
      </w:pPr>
      <w:r>
        <w:rPr>
          <w:b/>
          <w:color w:val="14201A"/>
          <w:sz w:val="32"/>
        </w:rPr>
        <w:t>The features, in plain terms</w:t>
      </w:r>
    </w:p>
    <w:p>
      <w:pPr>
        <w:spacing w:before="120" w:after="20"/>
      </w:pPr>
      <w:r>
        <w:rPr>
          <w:b/>
          <w:color w:val="14201A"/>
          <w:sz w:val="23"/>
        </w:rPr>
        <w:t>Intake &amp; data checks</w:t>
      </w:r>
    </w:p>
    <w:p>
      <w:pPr>
        <w:spacing w:after="40"/>
      </w:pPr>
      <w:r>
        <w:rPr>
          <w:color w:val="47574D"/>
          <w:sz w:val="22"/>
        </w:rPr>
        <w:t>Upload participant lists from a spreadsheet or form. The portal cleans the data and flags problems in plain language — "this mentor has no language selected", "these five people look like duplicates" — so an admin fixes them before anyone becomes a profile.</w:t>
      </w:r>
    </w:p>
    <w:p>
      <w:pPr>
        <w:spacing w:before="120" w:after="20"/>
      </w:pPr>
      <w:r>
        <w:rPr>
          <w:b/>
          <w:color w:val="14201A"/>
          <w:sz w:val="23"/>
        </w:rPr>
        <w:t>Smart matching</w:t>
      </w:r>
    </w:p>
    <w:p>
      <w:pPr>
        <w:spacing w:after="40"/>
      </w:pPr>
      <w:r>
        <w:rPr>
          <w:color w:val="47574D"/>
          <w:sz w:val="22"/>
        </w:rPr>
        <w:t>The system scores every possible mentor–mentee pairing on language, skills, career goals, experience and availability, then explains its reasoning in a sentence. An administrator reviews the ranked suggestions and approves or overrides — the match is always a human decision.</w:t>
      </w:r>
    </w:p>
    <w:p>
      <w:pPr>
        <w:spacing w:before="120" w:after="20"/>
      </w:pPr>
      <w:r>
        <w:rPr>
          <w:b/>
          <w:color w:val="14201A"/>
          <w:sz w:val="23"/>
        </w:rPr>
        <w:t>Agreements &amp; e-signing</w:t>
      </w:r>
    </w:p>
    <w:p>
      <w:pPr>
        <w:spacing w:after="40"/>
      </w:pPr>
      <w:r>
        <w:rPr>
          <w:color w:val="47574D"/>
          <w:sz w:val="22"/>
        </w:rPr>
        <w:t>Each pair signs a mentoring agreement and a confidentiality agreement right in the portal, saved as PDFs for the record.</w:t>
      </w:r>
    </w:p>
    <w:p>
      <w:pPr>
        <w:spacing w:before="120" w:after="20"/>
      </w:pPr>
      <w:r>
        <w:rPr>
          <w:b/>
          <w:color w:val="14201A"/>
          <w:sz w:val="23"/>
        </w:rPr>
        <w:t>Goal setting with an AI coach</w:t>
      </w:r>
    </w:p>
    <w:p>
      <w:pPr>
        <w:spacing w:after="40"/>
      </w:pPr>
      <w:r>
        <w:rPr>
          <w:color w:val="47574D"/>
          <w:sz w:val="22"/>
        </w:rPr>
        <w:t>Mentees write goals; the AI coach rewrites vague ones into clear, measurable targets as a suggestion. The mentee edits, and the mentor approves — nothing is set without sign-off.</w:t>
      </w:r>
    </w:p>
    <w:p>
      <w:pPr>
        <w:spacing w:before="120" w:after="20"/>
      </w:pPr>
      <w:r>
        <w:rPr>
          <w:b/>
          <w:color w:val="9A6A12"/>
          <w:sz w:val="23"/>
        </w:rPr>
        <w:t>Session logs &amp; mentor reports  [NEW]</w:t>
      </w:r>
    </w:p>
    <w:p>
      <w:pPr>
        <w:spacing w:after="40"/>
      </w:pPr>
      <w:r>
        <w:rPr>
          <w:color w:val="47574D"/>
          <w:sz w:val="22"/>
        </w:rPr>
        <w:t>After each meeting, the mentor records what was discussed and the actions agreed — the AI can tidy rough notes into a clean summary. Mentors can always re-open and re-read every report they have filed, and administrators now have a read-only view of every session report across the programme.</w:t>
      </w:r>
    </w:p>
    <w:p>
      <w:pPr>
        <w:spacing w:before="120" w:after="20"/>
      </w:pPr>
      <w:r>
        <w:rPr>
          <w:b/>
          <w:color w:val="14201A"/>
          <w:sz w:val="23"/>
        </w:rPr>
        <w:t>Meetings &amp; calendar</w:t>
      </w:r>
    </w:p>
    <w:p>
      <w:pPr>
        <w:spacing w:after="40"/>
      </w:pPr>
      <w:r>
        <w:rPr>
          <w:color w:val="47574D"/>
          <w:sz w:val="22"/>
        </w:rPr>
        <w:t>Schedule sessions, see upcoming meetings, and keep a shared calendar for each pair — with reminders so meetings do not slip.</w:t>
      </w:r>
    </w:p>
    <w:p>
      <w:pPr>
        <w:spacing w:before="120" w:after="20"/>
      </w:pPr>
      <w:r>
        <w:rPr>
          <w:b/>
          <w:color w:val="14201A"/>
          <w:sz w:val="23"/>
        </w:rPr>
        <w:t>Reviews &amp; programme health</w:t>
      </w:r>
    </w:p>
    <w:p>
      <w:pPr>
        <w:spacing w:after="40"/>
      </w:pPr>
      <w:r>
        <w:rPr>
          <w:color w:val="47574D"/>
          <w:sz w:val="22"/>
        </w:rPr>
        <w:t>Editable mid-term and final review forms, plus an AI monitor that quietly flags pairs that have not met, stale goals, or missing logs — so problems surface early.</w:t>
      </w:r>
    </w:p>
    <w:p>
      <w:pPr>
        <w:spacing w:before="120" w:after="20"/>
      </w:pPr>
      <w:r>
        <w:rPr>
          <w:b/>
          <w:color w:val="14201A"/>
          <w:sz w:val="23"/>
        </w:rPr>
        <w:t>Private messaging</w:t>
      </w:r>
    </w:p>
    <w:p>
      <w:pPr>
        <w:spacing w:after="40"/>
      </w:pPr>
      <w:r>
        <w:rPr>
          <w:color w:val="47574D"/>
          <w:sz w:val="22"/>
        </w:rPr>
        <w:t>Each pair gets a private one-to-one chat with read receipts and a one-tap translate button. Message content stays private between the two people.</w:t>
      </w:r>
    </w:p>
    <w:p>
      <w:pPr>
        <w:spacing w:before="120" w:after="20"/>
      </w:pPr>
      <w:r>
        <w:rPr>
          <w:b/>
          <w:color w:val="14201A"/>
          <w:sz w:val="23"/>
        </w:rPr>
        <w:t>Dashboards for every role</w:t>
      </w:r>
    </w:p>
    <w:p>
      <w:pPr>
        <w:spacing w:after="40"/>
      </w:pPr>
      <w:r>
        <w:rPr>
          <w:color w:val="47574D"/>
          <w:sz w:val="22"/>
        </w:rPr>
        <w:t>Admins see totals and alerts; mentors see their mentees and to-dos; mentees see their goals and next steps; executives see programme-wide impact.</w:t>
      </w:r>
    </w:p>
    <w:p>
      <w:pPr>
        <w:spacing w:before="120" w:after="20"/>
      </w:pPr>
      <w:r>
        <w:rPr>
          <w:b/>
          <w:color w:val="14201A"/>
          <w:sz w:val="23"/>
        </w:rPr>
        <w:t>Bilingual, everywhere</w:t>
      </w:r>
    </w:p>
    <w:p>
      <w:pPr>
        <w:spacing w:after="40"/>
      </w:pPr>
      <w:r>
        <w:rPr>
          <w:color w:val="47574D"/>
          <w:sz w:val="22"/>
        </w:rPr>
        <w:t>The whole portal works in English and French, and no French speaker is ever forced to write in English. Any note, goal or message can be translated with one tap, and both versions are kept.</w:t>
      </w:r>
    </w:p>
    <w:p>
      <w:r>
        <w:rPr>
          <w:b/>
          <w:color w:val="1F7A3C"/>
          <w:sz w:val="17"/>
          <w:spacing w:val="30"/>
        </w:rPr>
        <w:t>THE INTELLIGENT LAYER</w:t>
      </w:r>
    </w:p>
    <w:p>
      <w:pPr>
        <w:spacing w:before="280" w:after="80"/>
      </w:pPr>
      <w:r>
        <w:rPr>
          <w:b/>
          <w:color w:val="14201A"/>
          <w:sz w:val="32"/>
        </w:rPr>
        <w:t>Eight AI assistants — you stay in charge</w:t>
      </w:r>
    </w:p>
    <w:p>
      <w:pPr>
        <w:shd w:val="clear" w:color="auto" w:fill="EAF3EC"/>
        <w:spacing w:after="160"/>
      </w:pPr>
      <w:r>
        <w:rPr>
          <w:b/>
          <w:color w:val="2C6E8F"/>
          <w:sz w:val="21"/>
        </w:rPr>
        <w:t xml:space="preserve">The rule:  </w:t>
      </w:r>
      <w:r>
        <w:rPr>
          <w:color w:val="47574D"/>
          <w:sz w:val="21"/>
        </w:rPr>
        <w:t>The AI proposes; a person decides. It never matches a pair, approves a goal, or sends a newsletter on its own. Every real action is confirmed by an administrator, mentor or mentee.</w:t>
      </w:r>
    </w:p>
    <w:p>
      <w:pPr>
        <w:spacing w:after="60"/>
      </w:pPr>
      <w:r>
        <w:rPr>
          <w:b/>
          <w:color w:val="14201A"/>
          <w:sz w:val="22"/>
        </w:rPr>
        <w:t xml:space="preserve">1.  Matching Assistant — </w:t>
      </w:r>
      <w:r>
        <w:rPr>
          <w:color w:val="47574D"/>
          <w:sz w:val="22"/>
        </w:rPr>
        <w:t>Scores and explains the best pairings, flags weak or missing data.</w:t>
      </w:r>
    </w:p>
    <w:p>
      <w:pPr>
        <w:spacing w:after="60"/>
      </w:pPr>
      <w:r>
        <w:rPr>
          <w:b/>
          <w:color w:val="14201A"/>
          <w:sz w:val="22"/>
        </w:rPr>
        <w:t xml:space="preserve">2.  Goal Coach — </w:t>
      </w:r>
      <w:r>
        <w:rPr>
          <w:color w:val="47574D"/>
          <w:sz w:val="22"/>
        </w:rPr>
        <w:t>Turns vague goals into clear, measurable ones as a suggestion.</w:t>
      </w:r>
    </w:p>
    <w:p>
      <w:pPr>
        <w:spacing w:after="60"/>
      </w:pPr>
      <w:r>
        <w:rPr>
          <w:b/>
          <w:color w:val="14201A"/>
          <w:sz w:val="22"/>
        </w:rPr>
        <w:t xml:space="preserve">3.  Session Assistant — </w:t>
      </w:r>
      <w:r>
        <w:rPr>
          <w:color w:val="47574D"/>
          <w:sz w:val="22"/>
        </w:rPr>
        <w:t>Summarises notes, pulls out action items, drafts the next agenda.</w:t>
      </w:r>
    </w:p>
    <w:p>
      <w:pPr>
        <w:spacing w:after="60"/>
      </w:pPr>
      <w:r>
        <w:rPr>
          <w:b/>
          <w:color w:val="14201A"/>
          <w:sz w:val="22"/>
        </w:rPr>
        <w:t xml:space="preserve">4.  Review Assistant — </w:t>
      </w:r>
      <w:r>
        <w:rPr>
          <w:color w:val="47574D"/>
          <w:sz w:val="22"/>
        </w:rPr>
        <w:t>Analyses reviews, summarises progress, drafts the programme report.</w:t>
      </w:r>
    </w:p>
    <w:p>
      <w:pPr>
        <w:spacing w:after="60"/>
      </w:pPr>
      <w:r>
        <w:rPr>
          <w:b/>
          <w:color w:val="14201A"/>
          <w:sz w:val="22"/>
        </w:rPr>
        <w:t xml:space="preserve">5.  Newsletter Assistant — </w:t>
      </w:r>
      <w:r>
        <w:rPr>
          <w:color w:val="47574D"/>
          <w:sz w:val="22"/>
        </w:rPr>
        <w:t>Drafts updates from real activity for an admin to review and send.</w:t>
      </w:r>
    </w:p>
    <w:p>
      <w:pPr>
        <w:spacing w:after="60"/>
      </w:pPr>
      <w:r>
        <w:rPr>
          <w:b/>
          <w:color w:val="14201A"/>
          <w:sz w:val="22"/>
        </w:rPr>
        <w:t xml:space="preserve">6.  Clinic Assistant — </w:t>
      </w:r>
      <w:r>
        <w:rPr>
          <w:color w:val="47574D"/>
          <w:sz w:val="22"/>
        </w:rPr>
        <w:t>Groups common challenges into themes and drafts session agendas.</w:t>
      </w:r>
    </w:p>
    <w:p>
      <w:pPr>
        <w:spacing w:after="60"/>
      </w:pPr>
      <w:r>
        <w:rPr>
          <w:b/>
          <w:color w:val="14201A"/>
          <w:sz w:val="22"/>
        </w:rPr>
        <w:t xml:space="preserve">7.  Translation Assistant — </w:t>
      </w:r>
      <w:r>
        <w:rPr>
          <w:color w:val="47574D"/>
          <w:sz w:val="22"/>
        </w:rPr>
        <w:t>Professional English/French for notes, goals, messages and more.</w:t>
      </w:r>
    </w:p>
    <w:p>
      <w:pPr>
        <w:spacing w:after="60"/>
      </w:pPr>
      <w:r>
        <w:rPr>
          <w:b/>
          <w:color w:val="14201A"/>
          <w:sz w:val="22"/>
        </w:rPr>
        <w:t xml:space="preserve">8.  Risk &amp; Engagement Monitor — </w:t>
      </w:r>
      <w:r>
        <w:rPr>
          <w:color w:val="47574D"/>
          <w:sz w:val="22"/>
        </w:rPr>
        <w:t>Flags at-risk pairs using activity signals only — never message content.</w:t>
      </w:r>
    </w:p>
    <w:p>
      <w:r>
        <w:rPr>
          <w:b/>
          <w:color w:val="1F7A3C"/>
          <w:sz w:val="17"/>
          <w:spacing w:val="30"/>
        </w:rPr>
        <w:t>WHERE THINGS STAND</w:t>
      </w:r>
    </w:p>
    <w:p>
      <w:pPr>
        <w:spacing w:before="280" w:after="80"/>
      </w:pPr>
      <w:r>
        <w:rPr>
          <w:b/>
          <w:color w:val="14201A"/>
          <w:sz w:val="32"/>
        </w:rPr>
        <w:t>Available today, and what is next</w:t>
      </w:r>
    </w:p>
    <w:p>
      <w:pPr>
        <w:spacing w:after="120"/>
      </w:pPr>
      <w:r>
        <w:rPr>
          <w:color w:val="47574D"/>
          <w:sz w:val="22"/>
        </w:rPr>
        <w:t>The core programme — from intake through reviews, messaging and dashboards — is built and working. A set of community and integration features is planned for the next stages.</w:t>
      </w:r>
    </w:p>
    <w:p>
      <w:pPr>
        <w:spacing w:before="160" w:after="40"/>
      </w:pPr>
      <w:r>
        <w:rPr>
          <w:b/>
          <w:color w:val="175E2D"/>
          <w:sz w:val="24"/>
        </w:rPr>
        <w:t>Available now</w:t>
      </w:r>
    </w:p>
    <w:p>
      <w:pPr>
        <w:pStyle w:val="ListBullet"/>
        <w:spacing w:after="60"/>
      </w:pPr>
      <w:r>
        <w:rPr>
          <w:color w:val="14201A"/>
          <w:sz w:val="21"/>
        </w:rPr>
        <w:t>Data import &amp; validation</w:t>
      </w:r>
    </w:p>
    <w:p>
      <w:pPr>
        <w:pStyle w:val="ListBullet"/>
        <w:spacing w:after="60"/>
      </w:pPr>
      <w:r>
        <w:rPr>
          <w:color w:val="14201A"/>
          <w:sz w:val="21"/>
        </w:rPr>
        <w:t>Smart matching with admin approval</w:t>
      </w:r>
    </w:p>
    <w:p>
      <w:pPr>
        <w:pStyle w:val="ListBullet"/>
        <w:spacing w:after="60"/>
      </w:pPr>
      <w:r>
        <w:rPr>
          <w:color w:val="14201A"/>
          <w:sz w:val="21"/>
        </w:rPr>
        <w:t>Mentor &amp; mentee profiles</w:t>
      </w:r>
    </w:p>
    <w:p>
      <w:pPr>
        <w:pStyle w:val="ListBullet"/>
        <w:spacing w:after="60"/>
      </w:pPr>
      <w:r>
        <w:rPr>
          <w:color w:val="14201A"/>
          <w:sz w:val="21"/>
        </w:rPr>
        <w:t>Mentoring &amp; confidentiality agreements (e-sign + PDF)</w:t>
      </w:r>
    </w:p>
    <w:p>
      <w:pPr>
        <w:pStyle w:val="ListBullet"/>
        <w:spacing w:after="60"/>
      </w:pPr>
      <w:r>
        <w:rPr>
          <w:color w:val="14201A"/>
          <w:sz w:val="21"/>
        </w:rPr>
        <w:t>Goal setting with the AI Goal Coach</w:t>
      </w:r>
    </w:p>
    <w:p>
      <w:pPr>
        <w:pStyle w:val="ListBullet"/>
        <w:spacing w:after="60"/>
      </w:pPr>
      <w:r>
        <w:rPr>
          <w:color w:val="14201A"/>
          <w:sz w:val="21"/>
        </w:rPr>
        <w:t>Session logs, AI summaries &amp; action items</w:t>
      </w:r>
    </w:p>
    <w:p>
      <w:pPr>
        <w:pStyle w:val="ListBullet"/>
        <w:spacing w:after="60"/>
      </w:pPr>
      <w:r>
        <w:rPr>
          <w:color w:val="14201A"/>
          <w:sz w:val="21"/>
        </w:rPr>
        <w:t>Admin visibility of mentor session reports</w:t>
      </w:r>
    </w:p>
    <w:p>
      <w:pPr>
        <w:pStyle w:val="ListBullet"/>
        <w:spacing w:after="60"/>
      </w:pPr>
      <w:r>
        <w:rPr>
          <w:color w:val="14201A"/>
          <w:sz w:val="21"/>
        </w:rPr>
        <w:t>Meeting scheduling &amp; calendar</w:t>
      </w:r>
    </w:p>
    <w:p>
      <w:pPr>
        <w:pStyle w:val="ListBullet"/>
        <w:spacing w:after="60"/>
      </w:pPr>
      <w:r>
        <w:rPr>
          <w:color w:val="14201A"/>
          <w:sz w:val="21"/>
        </w:rPr>
        <w:t>Mid-term &amp; final reviews</w:t>
      </w:r>
    </w:p>
    <w:p>
      <w:pPr>
        <w:pStyle w:val="ListBullet"/>
        <w:spacing w:after="60"/>
      </w:pPr>
      <w:r>
        <w:rPr>
          <w:color w:val="14201A"/>
          <w:sz w:val="21"/>
        </w:rPr>
        <w:t>AI review &amp; risk monitoring</w:t>
      </w:r>
    </w:p>
    <w:p>
      <w:pPr>
        <w:pStyle w:val="ListBullet"/>
        <w:spacing w:after="60"/>
      </w:pPr>
      <w:r>
        <w:rPr>
          <w:color w:val="14201A"/>
          <w:sz w:val="21"/>
        </w:rPr>
        <w:t>Private 1:1 messaging with translate</w:t>
      </w:r>
    </w:p>
    <w:p>
      <w:pPr>
        <w:pStyle w:val="ListBullet"/>
        <w:spacing w:after="60"/>
      </w:pPr>
      <w:r>
        <w:rPr>
          <w:color w:val="14201A"/>
          <w:sz w:val="21"/>
        </w:rPr>
        <w:t>Dashboards for every role</w:t>
      </w:r>
    </w:p>
    <w:p>
      <w:pPr>
        <w:pStyle w:val="ListBullet"/>
        <w:spacing w:after="60"/>
      </w:pPr>
      <w:r>
        <w:rPr>
          <w:color w:val="14201A"/>
          <w:sz w:val="21"/>
        </w:rPr>
        <w:t>Full English / French experience</w:t>
      </w:r>
    </w:p>
    <w:p>
      <w:pPr>
        <w:spacing w:before="160" w:after="40"/>
      </w:pPr>
      <w:r>
        <w:rPr>
          <w:b/>
          <w:color w:val="9A6A12"/>
          <w:sz w:val="24"/>
        </w:rPr>
        <w:t>On the roadmap</w:t>
      </w:r>
    </w:p>
    <w:p>
      <w:pPr>
        <w:pStyle w:val="ListBullet"/>
        <w:spacing w:after="60"/>
      </w:pPr>
      <w:r>
        <w:rPr>
          <w:color w:val="47574D"/>
          <w:sz w:val="21"/>
        </w:rPr>
        <w:t>Monthly clinics (live topic sessions with RSVP &amp; summaries)</w:t>
      </w:r>
    </w:p>
    <w:p>
      <w:pPr>
        <w:pStyle w:val="ListBullet"/>
        <w:spacing w:after="60"/>
      </w:pPr>
      <w:r>
        <w:rPr>
          <w:color w:val="47574D"/>
          <w:sz w:val="21"/>
        </w:rPr>
        <w:t>Weekly AI-drafted newsletters</w:t>
      </w:r>
    </w:p>
    <w:p>
      <w:pPr>
        <w:pStyle w:val="ListBullet"/>
        <w:spacing w:after="60"/>
      </w:pPr>
      <w:r>
        <w:rPr>
          <w:color w:val="47574D"/>
          <w:sz w:val="21"/>
        </w:rPr>
        <w:t>Community forum with a French-speaking corner</w:t>
      </w:r>
    </w:p>
    <w:p>
      <w:pPr>
        <w:pStyle w:val="ListBullet"/>
        <w:spacing w:after="60"/>
      </w:pPr>
      <w:r>
        <w:rPr>
          <w:color w:val="47574D"/>
          <w:sz w:val="21"/>
        </w:rPr>
        <w:t>Live Zoom &amp; Outlook / Google Calendar links</w:t>
      </w:r>
    </w:p>
    <w:p>
      <w:pPr>
        <w:pStyle w:val="ListBullet"/>
        <w:spacing w:after="60"/>
      </w:pPr>
      <w:r>
        <w:rPr>
          <w:color w:val="47574D"/>
          <w:sz w:val="21"/>
        </w:rPr>
        <w:t>WhatsApp notifications</w:t>
      </w:r>
    </w:p>
    <w:p>
      <w:pPr>
        <w:pStyle w:val="ListBullet"/>
        <w:spacing w:after="60"/>
      </w:pPr>
      <w:r>
        <w:rPr>
          <w:color w:val="47574D"/>
          <w:sz w:val="21"/>
        </w:rPr>
        <w:t>One-click PDF &amp; Excel report exports</w:t>
      </w:r>
    </w:p>
    <w:p>
      <w:r>
        <w:rPr>
          <w:b/>
          <w:color w:val="1F7A3C"/>
          <w:sz w:val="17"/>
          <w:spacing w:val="30"/>
        </w:rPr>
        <w:t>BUILT TO BE TRUSTED</w:t>
      </w:r>
    </w:p>
    <w:p>
      <w:pPr>
        <w:spacing w:before="280" w:after="80"/>
      </w:pPr>
      <w:r>
        <w:rPr>
          <w:b/>
          <w:color w:val="14201A"/>
          <w:sz w:val="32"/>
        </w:rPr>
        <w:t>Privacy, security &amp; fairness</w:t>
      </w:r>
    </w:p>
    <w:p>
      <w:pPr>
        <w:spacing w:before="100" w:after="20"/>
      </w:pPr>
      <w:r>
        <w:rPr>
          <w:b/>
          <w:color w:val="14201A"/>
          <w:sz w:val="22"/>
        </w:rPr>
        <w:t>Private conversations stay private</w:t>
      </w:r>
    </w:p>
    <w:p>
      <w:pPr>
        <w:spacing w:after="40"/>
      </w:pPr>
      <w:r>
        <w:rPr>
          <w:color w:val="47574D"/>
          <w:sz w:val="22"/>
        </w:rPr>
        <w:t>Messages between a mentor and mentee are confidential. Administrators can see activity signals — how active a pair is — but never the content of their messages.</w:t>
      </w:r>
    </w:p>
    <w:p>
      <w:pPr>
        <w:spacing w:before="100" w:after="20"/>
      </w:pPr>
      <w:r>
        <w:rPr>
          <w:b/>
          <w:color w:val="14201A"/>
          <w:sz w:val="22"/>
        </w:rPr>
        <w:t>Nothing is ever really deleted</w:t>
      </w:r>
    </w:p>
    <w:p>
      <w:pPr>
        <w:spacing w:after="40"/>
      </w:pPr>
      <w:r>
        <w:rPr>
          <w:color w:val="47574D"/>
          <w:sz w:val="22"/>
        </w:rPr>
        <w:t>Participant work is safely archived rather than erased, with clear data-retention and export rules for each cohort.</w:t>
      </w:r>
    </w:p>
    <w:p>
      <w:pPr>
        <w:spacing w:before="100" w:after="20"/>
      </w:pPr>
      <w:r>
        <w:rPr>
          <w:b/>
          <w:color w:val="14201A"/>
          <w:sz w:val="22"/>
        </w:rPr>
        <w:t>The right people see the right things</w:t>
      </w:r>
    </w:p>
    <w:p>
      <w:pPr>
        <w:spacing w:after="40"/>
      </w:pPr>
      <w:r>
        <w:rPr>
          <w:color w:val="47574D"/>
          <w:sz w:val="22"/>
        </w:rPr>
        <w:t>Every screen and action is checked against a person’s role, so information is only ever shown to those who should see it.</w:t>
      </w:r>
    </w:p>
    <w:p>
      <w:pPr>
        <w:spacing w:before="100" w:after="20"/>
      </w:pPr>
      <w:r>
        <w:rPr>
          <w:b/>
          <w:color w:val="14201A"/>
          <w:sz w:val="22"/>
        </w:rPr>
        <w:t>Fair, language-first design</w:t>
      </w:r>
    </w:p>
    <w:p>
      <w:pPr>
        <w:spacing w:after="40"/>
      </w:pPr>
      <w:r>
        <w:rPr>
          <w:color w:val="47574D"/>
          <w:sz w:val="22"/>
        </w:rPr>
        <w:t>French and English are treated equally, the interface meets accessibility standards, and the matching rules are transparent and reviewable.</w:t>
      </w:r>
    </w:p>
    <w:p>
      <w:pPr>
        <w:pBdr>
          <w:bottom w:val="single" w:sz="6" w:space="1" w:color="E2E9E3"/>
        </w:pBdr>
      </w:pPr>
    </w:p>
    <w:p>
      <w:r>
        <w:rPr>
          <w:i/>
          <w:color w:val="7E8C83"/>
          <w:sz w:val="18"/>
        </w:rPr>
        <w:t>Dangote Mentorship Portal — internal programme overview. Prepared for programme owners.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420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