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C12EC" w14:textId="77777777" w:rsidR="0031068B" w:rsidRDefault="0031068B" w:rsidP="00BC1C52">
      <w:pPr>
        <w:ind w:hanging="1134"/>
      </w:pPr>
    </w:p>
    <w:p w14:paraId="4CBEBB94" w14:textId="77777777" w:rsidR="0053192A" w:rsidRDefault="0053192A"/>
    <w:p w14:paraId="4C2F0BE2" w14:textId="77777777" w:rsidR="0053192A" w:rsidRDefault="0053192A"/>
    <w:p w14:paraId="43E7C541" w14:textId="77777777" w:rsidR="0053192A" w:rsidRDefault="00E455C4">
      <w:r>
        <w:rPr>
          <w:noProof/>
        </w:rPr>
        <mc:AlternateContent>
          <mc:Choice Requires="wps">
            <w:drawing>
              <wp:anchor distT="0" distB="0" distL="114300" distR="114300" simplePos="0" relativeHeight="251659264" behindDoc="0" locked="0" layoutInCell="1" allowOverlap="1" wp14:anchorId="3F42DEB9" wp14:editId="036741F7">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066BDE20" w14:textId="418E0D6B" w:rsidR="00BA4481" w:rsidRPr="00E455C4" w:rsidRDefault="00D628B0" w:rsidP="00E455C4">
                            <w:pPr>
                              <w:pStyle w:val="IntenseQuote"/>
                              <w:rPr>
                                <w:rStyle w:val="SubtleReference"/>
                              </w:rPr>
                            </w:pPr>
                            <w:proofErr w:type="spellStart"/>
                            <w:r w:rsidRPr="00D628B0">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F42DEB9"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066BDE20" w14:textId="418E0D6B" w:rsidR="00BA4481" w:rsidRPr="00E455C4" w:rsidRDefault="00D628B0" w:rsidP="00E455C4">
                      <w:pPr>
                        <w:pStyle w:val="IntenseQuote"/>
                        <w:rPr>
                          <w:rStyle w:val="SubtleReference"/>
                        </w:rPr>
                      </w:pPr>
                      <w:proofErr w:type="spellStart"/>
                      <w:r w:rsidRPr="00D628B0">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2D871486" w14:textId="77777777" w:rsidR="0053192A" w:rsidRDefault="0053192A"/>
    <w:p w14:paraId="322B1E37" w14:textId="77777777" w:rsidR="0053192A" w:rsidRDefault="0053192A"/>
    <w:p w14:paraId="3B32ED09" w14:textId="77777777" w:rsidR="0053192A" w:rsidRDefault="0053192A"/>
    <w:p w14:paraId="2BBC4FEE" w14:textId="77777777" w:rsidR="0053192A" w:rsidRDefault="0053192A"/>
    <w:p w14:paraId="7253393F" w14:textId="77777777" w:rsidR="0053192A" w:rsidRDefault="0053192A"/>
    <w:p w14:paraId="7DC81347" w14:textId="77777777" w:rsidR="0053192A" w:rsidRDefault="0053192A"/>
    <w:p w14:paraId="7F98927C" w14:textId="77777777" w:rsidR="0067231D" w:rsidRDefault="0067231D"/>
    <w:p w14:paraId="1B389D74" w14:textId="77777777" w:rsidR="0067231D" w:rsidRDefault="0067231D"/>
    <w:p w14:paraId="65FD2F19" w14:textId="77777777" w:rsidR="00BA4481" w:rsidRDefault="00BA4481"/>
    <w:p w14:paraId="3D04C89E" w14:textId="77777777" w:rsidR="00BA4481" w:rsidRDefault="00BA4481"/>
    <w:p w14:paraId="7B913CDF" w14:textId="77777777" w:rsidR="00BA4481" w:rsidRDefault="00BA4481"/>
    <w:p w14:paraId="0DD9314C" w14:textId="77777777" w:rsidR="00BA4481" w:rsidRDefault="00BA4481"/>
    <w:p w14:paraId="6044F4DE" w14:textId="77777777" w:rsidR="00BA4481" w:rsidRDefault="00BA4481"/>
    <w:p w14:paraId="5072D4B2" w14:textId="77777777" w:rsidR="00BA4481" w:rsidRDefault="00BA4481"/>
    <w:p w14:paraId="605687A7" w14:textId="77777777" w:rsidR="0067231D" w:rsidRDefault="0067231D"/>
    <w:p w14:paraId="729F0D72" w14:textId="7C8DE720" w:rsidR="0067231D" w:rsidRPr="0067231D" w:rsidRDefault="0067231D" w:rsidP="0067231D">
      <w:pPr>
        <w:jc w:val="center"/>
        <w:rPr>
          <w:sz w:val="56"/>
          <w:szCs w:val="56"/>
        </w:rPr>
      </w:pPr>
      <w:r w:rsidRPr="0067231D">
        <w:rPr>
          <w:sz w:val="56"/>
          <w:szCs w:val="56"/>
        </w:rPr>
        <w:t>"</w:t>
      </w:r>
      <w:r w:rsidR="001D3207" w:rsidRPr="001D3207">
        <w:rPr>
          <w:sz w:val="56"/>
          <w:szCs w:val="56"/>
        </w:rPr>
        <w:t>Industry-specific privacy requirements for industrial data</w:t>
      </w:r>
      <w:r w:rsidRPr="0067231D">
        <w:rPr>
          <w:sz w:val="56"/>
          <w:szCs w:val="56"/>
        </w:rPr>
        <w:t>"</w:t>
      </w:r>
    </w:p>
    <w:p w14:paraId="5AD3D150" w14:textId="77777777" w:rsidR="0053192A" w:rsidRDefault="0053192A"/>
    <w:p w14:paraId="0B11D07E" w14:textId="77777777" w:rsidR="0053192A" w:rsidRDefault="0053192A"/>
    <w:p w14:paraId="457830DD" w14:textId="77777777" w:rsidR="0053192A" w:rsidRDefault="0053192A"/>
    <w:p w14:paraId="2EF765E1" w14:textId="77777777" w:rsidR="0053192A" w:rsidRDefault="0053192A"/>
    <w:p w14:paraId="640C292D" w14:textId="77777777" w:rsidR="0053192A" w:rsidRDefault="0053192A"/>
    <w:p w14:paraId="41948547" w14:textId="77777777" w:rsidR="0053192A" w:rsidRDefault="0053192A"/>
    <w:p w14:paraId="79C9DE24" w14:textId="77777777" w:rsidR="0053192A" w:rsidRDefault="0053192A"/>
    <w:p w14:paraId="505BF3C1" w14:textId="77777777" w:rsidR="0053192A" w:rsidRDefault="0053192A"/>
    <w:p w14:paraId="72A30382" w14:textId="77777777" w:rsidR="0053192A" w:rsidRDefault="0053192A"/>
    <w:p w14:paraId="72CA8E9B" w14:textId="77777777" w:rsidR="0053192A" w:rsidRDefault="0053192A"/>
    <w:p w14:paraId="5FCDBE3A" w14:textId="77777777" w:rsidR="0053192A" w:rsidRDefault="0053192A"/>
    <w:p w14:paraId="7307A2E4" w14:textId="77777777" w:rsidR="0053192A" w:rsidRDefault="0053192A"/>
    <w:p w14:paraId="0700ED48" w14:textId="77777777" w:rsidR="0053192A" w:rsidRDefault="0053192A"/>
    <w:p w14:paraId="499B9EB9" w14:textId="77777777" w:rsidR="00BA4481" w:rsidRDefault="00BA4481"/>
    <w:p w14:paraId="7225088E" w14:textId="77777777" w:rsidR="00BA4481" w:rsidRDefault="00BA4481"/>
    <w:p w14:paraId="11C61844" w14:textId="77777777" w:rsidR="00BA4481" w:rsidRDefault="00BA4481"/>
    <w:p w14:paraId="779D92BC" w14:textId="77777777" w:rsidR="00BA4481" w:rsidRDefault="00BA4481"/>
    <w:p w14:paraId="731332AD" w14:textId="77777777" w:rsidR="00BA4481" w:rsidRDefault="00BA4481"/>
    <w:p w14:paraId="428C04C5"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7A2CCF44"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09FBF07"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B7031A1"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C9BF5B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418657B"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56F9EA3C" w14:textId="125657C0" w:rsidR="00F85381" w:rsidRPr="000D1E55" w:rsidRDefault="00D628B0"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D628B0">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71624FD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62F036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24A1E1DB"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8F9F2D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39D0D25"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B0E26FA"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12EB964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7E576B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39086A8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72F12ECE" w14:textId="77777777" w:rsidR="00BA4481" w:rsidRDefault="00BA4481"/>
    <w:p w14:paraId="299D8F32" w14:textId="77777777" w:rsidR="00BA4481" w:rsidRDefault="00BA4481"/>
    <w:p w14:paraId="1C8B3C78" w14:textId="77777777" w:rsidR="0053192A" w:rsidRDefault="0053192A"/>
    <w:p w14:paraId="249B9020" w14:textId="77777777" w:rsidR="0053192A" w:rsidRPr="00302F91" w:rsidRDefault="0053192A" w:rsidP="0053192A">
      <w:pPr>
        <w:rPr>
          <w:rFonts w:cs="Arial"/>
          <w:b/>
          <w:color w:val="000000" w:themeColor="text1"/>
          <w:sz w:val="28"/>
          <w:szCs w:val="28"/>
        </w:rPr>
      </w:pPr>
    </w:p>
    <w:p w14:paraId="7EF4EEDE" w14:textId="77777777" w:rsidR="0053192A" w:rsidRPr="00302F91" w:rsidRDefault="0053192A" w:rsidP="0053192A">
      <w:pPr>
        <w:ind w:left="2880"/>
        <w:jc w:val="right"/>
        <w:rPr>
          <w:rFonts w:cs="Arial"/>
          <w:b/>
          <w:color w:val="000000" w:themeColor="text1"/>
          <w:sz w:val="24"/>
          <w:szCs w:val="24"/>
        </w:rPr>
      </w:pPr>
    </w:p>
    <w:p w14:paraId="157CB349" w14:textId="77777777" w:rsidR="0053192A" w:rsidRPr="00030919" w:rsidRDefault="0053192A" w:rsidP="0053192A">
      <w:pPr>
        <w:jc w:val="right"/>
        <w:rPr>
          <w:rFonts w:cs="Arial"/>
          <w:b/>
          <w:sz w:val="28"/>
          <w:szCs w:val="28"/>
          <w:lang w:val="en-US" w:eastAsia="en-GB"/>
        </w:rPr>
      </w:pPr>
    </w:p>
    <w:p w14:paraId="6BF6BC14" w14:textId="77777777" w:rsidR="0053192A" w:rsidRDefault="0053192A" w:rsidP="0053192A"/>
    <w:p w14:paraId="739A2CD2" w14:textId="77777777" w:rsidR="0053192A" w:rsidRDefault="0053192A" w:rsidP="0053192A">
      <w:r>
        <w:br w:type="page"/>
      </w:r>
    </w:p>
    <w:p w14:paraId="7CB6614E"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BBFF8A0"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3540B7D" w14:textId="77777777" w:rsidTr="00E455C4">
        <w:tc>
          <w:tcPr>
            <w:tcW w:w="1097" w:type="dxa"/>
          </w:tcPr>
          <w:p w14:paraId="0EB205BE"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5E9307FD"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9A65711"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0D66FF12"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62ADDD9E" w14:textId="77777777" w:rsidTr="00E455C4">
        <w:tc>
          <w:tcPr>
            <w:tcW w:w="1097" w:type="dxa"/>
          </w:tcPr>
          <w:p w14:paraId="0A498BDC" w14:textId="77777777" w:rsidR="0053192A" w:rsidRPr="00302F91" w:rsidRDefault="0053192A" w:rsidP="00053CD8">
            <w:pPr>
              <w:autoSpaceDE w:val="0"/>
              <w:autoSpaceDN w:val="0"/>
              <w:rPr>
                <w:rFonts w:cs="Arial"/>
                <w:sz w:val="24"/>
                <w:szCs w:val="24"/>
              </w:rPr>
            </w:pPr>
          </w:p>
        </w:tc>
        <w:tc>
          <w:tcPr>
            <w:tcW w:w="1547" w:type="dxa"/>
          </w:tcPr>
          <w:p w14:paraId="42873B68" w14:textId="77777777" w:rsidR="0053192A" w:rsidRPr="00302F91" w:rsidRDefault="0053192A" w:rsidP="00053CD8">
            <w:pPr>
              <w:autoSpaceDE w:val="0"/>
              <w:autoSpaceDN w:val="0"/>
              <w:rPr>
                <w:rFonts w:cs="Arial"/>
                <w:sz w:val="24"/>
                <w:szCs w:val="24"/>
              </w:rPr>
            </w:pPr>
          </w:p>
        </w:tc>
        <w:tc>
          <w:tcPr>
            <w:tcW w:w="1802" w:type="dxa"/>
          </w:tcPr>
          <w:p w14:paraId="58FEDF5E" w14:textId="77777777" w:rsidR="0053192A" w:rsidRPr="00302F91" w:rsidRDefault="0053192A" w:rsidP="00053CD8">
            <w:pPr>
              <w:autoSpaceDE w:val="0"/>
              <w:autoSpaceDN w:val="0"/>
              <w:rPr>
                <w:rFonts w:cs="Arial"/>
                <w:sz w:val="24"/>
                <w:szCs w:val="24"/>
              </w:rPr>
            </w:pPr>
          </w:p>
        </w:tc>
        <w:tc>
          <w:tcPr>
            <w:tcW w:w="4626" w:type="dxa"/>
          </w:tcPr>
          <w:p w14:paraId="44CC0A24" w14:textId="77777777" w:rsidR="0053192A" w:rsidRPr="00302F91" w:rsidRDefault="0053192A" w:rsidP="00053CD8">
            <w:pPr>
              <w:autoSpaceDE w:val="0"/>
              <w:autoSpaceDN w:val="0"/>
              <w:rPr>
                <w:rFonts w:cs="Arial"/>
                <w:sz w:val="24"/>
                <w:szCs w:val="24"/>
              </w:rPr>
            </w:pPr>
          </w:p>
        </w:tc>
      </w:tr>
      <w:tr w:rsidR="0053192A" w:rsidRPr="00302F91" w14:paraId="02A842C2" w14:textId="77777777" w:rsidTr="00E455C4">
        <w:tc>
          <w:tcPr>
            <w:tcW w:w="1097" w:type="dxa"/>
          </w:tcPr>
          <w:p w14:paraId="431BEEBC" w14:textId="77777777" w:rsidR="0053192A" w:rsidRPr="00302F91" w:rsidRDefault="0053192A" w:rsidP="00053CD8">
            <w:pPr>
              <w:autoSpaceDE w:val="0"/>
              <w:autoSpaceDN w:val="0"/>
              <w:rPr>
                <w:rFonts w:cs="Arial"/>
                <w:sz w:val="24"/>
                <w:szCs w:val="24"/>
              </w:rPr>
            </w:pPr>
          </w:p>
        </w:tc>
        <w:tc>
          <w:tcPr>
            <w:tcW w:w="1547" w:type="dxa"/>
          </w:tcPr>
          <w:p w14:paraId="21A27133" w14:textId="77777777" w:rsidR="0053192A" w:rsidRPr="00302F91" w:rsidRDefault="0053192A" w:rsidP="00053CD8">
            <w:pPr>
              <w:autoSpaceDE w:val="0"/>
              <w:autoSpaceDN w:val="0"/>
              <w:rPr>
                <w:rFonts w:cs="Arial"/>
                <w:sz w:val="24"/>
                <w:szCs w:val="24"/>
              </w:rPr>
            </w:pPr>
          </w:p>
        </w:tc>
        <w:tc>
          <w:tcPr>
            <w:tcW w:w="1802" w:type="dxa"/>
          </w:tcPr>
          <w:p w14:paraId="6FDD6F44" w14:textId="77777777" w:rsidR="0053192A" w:rsidRPr="00302F91" w:rsidRDefault="0053192A" w:rsidP="00053CD8">
            <w:pPr>
              <w:autoSpaceDE w:val="0"/>
              <w:autoSpaceDN w:val="0"/>
              <w:rPr>
                <w:rFonts w:cs="Arial"/>
                <w:sz w:val="24"/>
                <w:szCs w:val="24"/>
              </w:rPr>
            </w:pPr>
          </w:p>
        </w:tc>
        <w:tc>
          <w:tcPr>
            <w:tcW w:w="4626" w:type="dxa"/>
          </w:tcPr>
          <w:p w14:paraId="1D027752" w14:textId="77777777" w:rsidR="0053192A" w:rsidRPr="00302F91" w:rsidRDefault="0053192A" w:rsidP="00053CD8">
            <w:pPr>
              <w:autoSpaceDE w:val="0"/>
              <w:autoSpaceDN w:val="0"/>
              <w:rPr>
                <w:rFonts w:cs="Arial"/>
                <w:sz w:val="24"/>
                <w:szCs w:val="24"/>
              </w:rPr>
            </w:pPr>
          </w:p>
        </w:tc>
      </w:tr>
    </w:tbl>
    <w:p w14:paraId="0C15C846" w14:textId="77777777" w:rsidR="0053192A" w:rsidRPr="00302F91" w:rsidRDefault="0053192A" w:rsidP="0053192A">
      <w:pPr>
        <w:rPr>
          <w:rFonts w:cs="Arial"/>
          <w:sz w:val="24"/>
          <w:szCs w:val="24"/>
        </w:rPr>
      </w:pPr>
    </w:p>
    <w:p w14:paraId="3AB0D6F6" w14:textId="77777777" w:rsidR="0067231D" w:rsidRDefault="0067231D" w:rsidP="0053192A">
      <w:pPr>
        <w:rPr>
          <w:rFonts w:cs="Arial"/>
          <w:b/>
          <w:sz w:val="24"/>
          <w:szCs w:val="24"/>
        </w:rPr>
      </w:pPr>
    </w:p>
    <w:p w14:paraId="2D336850" w14:textId="77777777" w:rsidR="0067231D" w:rsidRDefault="0067231D" w:rsidP="0053192A">
      <w:pPr>
        <w:rPr>
          <w:rFonts w:cs="Arial"/>
          <w:b/>
          <w:sz w:val="24"/>
          <w:szCs w:val="24"/>
        </w:rPr>
      </w:pPr>
    </w:p>
    <w:p w14:paraId="28357E29" w14:textId="77777777" w:rsidR="0053192A" w:rsidRPr="00302F91" w:rsidRDefault="0053192A" w:rsidP="0053192A">
      <w:pPr>
        <w:rPr>
          <w:rFonts w:cs="Arial"/>
          <w:b/>
          <w:sz w:val="24"/>
          <w:szCs w:val="24"/>
        </w:rPr>
      </w:pPr>
      <w:r w:rsidRPr="00302F91">
        <w:rPr>
          <w:rFonts w:cs="Arial"/>
          <w:b/>
          <w:sz w:val="24"/>
          <w:szCs w:val="24"/>
        </w:rPr>
        <w:t>Distribution</w:t>
      </w:r>
    </w:p>
    <w:p w14:paraId="2735AE1B"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2EDA560A" w14:textId="77777777" w:rsidTr="00E455C4">
        <w:tc>
          <w:tcPr>
            <w:tcW w:w="2534" w:type="dxa"/>
          </w:tcPr>
          <w:p w14:paraId="51651906"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2E7DE581"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031D4FF7" w14:textId="77777777" w:rsidTr="00E455C4">
        <w:tc>
          <w:tcPr>
            <w:tcW w:w="2534" w:type="dxa"/>
          </w:tcPr>
          <w:p w14:paraId="09237EC0" w14:textId="77777777" w:rsidR="0053192A" w:rsidRPr="00302F91" w:rsidRDefault="0053192A" w:rsidP="00053CD8">
            <w:pPr>
              <w:autoSpaceDE w:val="0"/>
              <w:autoSpaceDN w:val="0"/>
              <w:rPr>
                <w:rFonts w:cs="Arial"/>
                <w:sz w:val="24"/>
                <w:szCs w:val="24"/>
              </w:rPr>
            </w:pPr>
          </w:p>
        </w:tc>
        <w:tc>
          <w:tcPr>
            <w:tcW w:w="6538" w:type="dxa"/>
          </w:tcPr>
          <w:p w14:paraId="31C2394F" w14:textId="77777777" w:rsidR="0053192A" w:rsidRPr="00302F91" w:rsidRDefault="0053192A" w:rsidP="00053CD8">
            <w:pPr>
              <w:autoSpaceDE w:val="0"/>
              <w:autoSpaceDN w:val="0"/>
              <w:rPr>
                <w:rFonts w:cs="Arial"/>
                <w:sz w:val="24"/>
                <w:szCs w:val="24"/>
              </w:rPr>
            </w:pPr>
          </w:p>
        </w:tc>
      </w:tr>
      <w:tr w:rsidR="0053192A" w:rsidRPr="00302F91" w14:paraId="4FF7E3E7" w14:textId="77777777" w:rsidTr="00E455C4">
        <w:tc>
          <w:tcPr>
            <w:tcW w:w="2534" w:type="dxa"/>
          </w:tcPr>
          <w:p w14:paraId="1691560E" w14:textId="77777777" w:rsidR="0053192A" w:rsidRPr="00302F91" w:rsidRDefault="0053192A" w:rsidP="00053CD8">
            <w:pPr>
              <w:autoSpaceDE w:val="0"/>
              <w:autoSpaceDN w:val="0"/>
              <w:rPr>
                <w:rFonts w:cs="Arial"/>
                <w:sz w:val="24"/>
                <w:szCs w:val="24"/>
              </w:rPr>
            </w:pPr>
          </w:p>
        </w:tc>
        <w:tc>
          <w:tcPr>
            <w:tcW w:w="6538" w:type="dxa"/>
          </w:tcPr>
          <w:p w14:paraId="609F07B7" w14:textId="77777777" w:rsidR="0053192A" w:rsidRPr="00302F91" w:rsidRDefault="0053192A" w:rsidP="00053CD8">
            <w:pPr>
              <w:autoSpaceDE w:val="0"/>
              <w:autoSpaceDN w:val="0"/>
              <w:rPr>
                <w:rFonts w:cs="Arial"/>
                <w:sz w:val="24"/>
                <w:szCs w:val="24"/>
              </w:rPr>
            </w:pPr>
          </w:p>
        </w:tc>
      </w:tr>
      <w:tr w:rsidR="0053192A" w:rsidRPr="00302F91" w14:paraId="12101491" w14:textId="77777777" w:rsidTr="00E455C4">
        <w:tc>
          <w:tcPr>
            <w:tcW w:w="2534" w:type="dxa"/>
          </w:tcPr>
          <w:p w14:paraId="73EEE863" w14:textId="77777777" w:rsidR="0053192A" w:rsidRPr="00302F91" w:rsidRDefault="0053192A" w:rsidP="00053CD8">
            <w:pPr>
              <w:autoSpaceDE w:val="0"/>
              <w:autoSpaceDN w:val="0"/>
              <w:rPr>
                <w:rFonts w:cs="Arial"/>
                <w:sz w:val="24"/>
                <w:szCs w:val="24"/>
              </w:rPr>
            </w:pPr>
          </w:p>
        </w:tc>
        <w:tc>
          <w:tcPr>
            <w:tcW w:w="6538" w:type="dxa"/>
          </w:tcPr>
          <w:p w14:paraId="2F560524" w14:textId="77777777" w:rsidR="0053192A" w:rsidRPr="00302F91" w:rsidRDefault="0053192A" w:rsidP="00053CD8">
            <w:pPr>
              <w:autoSpaceDE w:val="0"/>
              <w:autoSpaceDN w:val="0"/>
              <w:rPr>
                <w:rFonts w:cs="Arial"/>
                <w:sz w:val="24"/>
                <w:szCs w:val="24"/>
              </w:rPr>
            </w:pPr>
          </w:p>
        </w:tc>
      </w:tr>
    </w:tbl>
    <w:p w14:paraId="0DF1B407" w14:textId="77777777" w:rsidR="0053192A" w:rsidRPr="00302F91" w:rsidRDefault="0053192A" w:rsidP="0053192A">
      <w:pPr>
        <w:rPr>
          <w:sz w:val="24"/>
          <w:szCs w:val="24"/>
        </w:rPr>
      </w:pPr>
    </w:p>
    <w:p w14:paraId="0C94309C" w14:textId="77777777" w:rsidR="0067231D" w:rsidRDefault="0067231D" w:rsidP="0053192A">
      <w:pPr>
        <w:rPr>
          <w:rFonts w:cs="Arial"/>
          <w:b/>
          <w:sz w:val="24"/>
          <w:szCs w:val="24"/>
        </w:rPr>
      </w:pPr>
    </w:p>
    <w:p w14:paraId="2C198FC3" w14:textId="77777777" w:rsidR="0067231D" w:rsidRDefault="0067231D" w:rsidP="0053192A">
      <w:pPr>
        <w:rPr>
          <w:rFonts w:cs="Arial"/>
          <w:b/>
          <w:sz w:val="24"/>
          <w:szCs w:val="24"/>
        </w:rPr>
      </w:pPr>
    </w:p>
    <w:p w14:paraId="6BAD036E" w14:textId="77777777" w:rsidR="0053192A" w:rsidRPr="00302F91" w:rsidRDefault="0053192A" w:rsidP="0053192A">
      <w:pPr>
        <w:rPr>
          <w:rFonts w:cs="Arial"/>
          <w:b/>
          <w:sz w:val="24"/>
          <w:szCs w:val="24"/>
        </w:rPr>
      </w:pPr>
      <w:r w:rsidRPr="00302F91">
        <w:rPr>
          <w:rFonts w:cs="Arial"/>
          <w:b/>
          <w:sz w:val="24"/>
          <w:szCs w:val="24"/>
        </w:rPr>
        <w:t>Approval</w:t>
      </w:r>
    </w:p>
    <w:p w14:paraId="676979C3"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734D719A" w14:textId="77777777" w:rsidTr="00E455C4">
        <w:tc>
          <w:tcPr>
            <w:tcW w:w="1674" w:type="dxa"/>
          </w:tcPr>
          <w:p w14:paraId="54710FC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1076E1EB"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3BC5B6AF"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2AFE27E6"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6CAA4F1" w14:textId="77777777" w:rsidTr="00E455C4">
        <w:tc>
          <w:tcPr>
            <w:tcW w:w="1674" w:type="dxa"/>
          </w:tcPr>
          <w:p w14:paraId="7D0C12FC" w14:textId="77777777" w:rsidR="0053192A" w:rsidRPr="00302F91" w:rsidRDefault="0053192A" w:rsidP="00053CD8">
            <w:pPr>
              <w:autoSpaceDE w:val="0"/>
              <w:autoSpaceDN w:val="0"/>
              <w:rPr>
                <w:rFonts w:cs="Arial"/>
                <w:sz w:val="24"/>
                <w:szCs w:val="24"/>
              </w:rPr>
            </w:pPr>
          </w:p>
          <w:p w14:paraId="53413911" w14:textId="77777777" w:rsidR="0053192A" w:rsidRPr="00302F91" w:rsidRDefault="0053192A" w:rsidP="00053CD8">
            <w:pPr>
              <w:autoSpaceDE w:val="0"/>
              <w:autoSpaceDN w:val="0"/>
              <w:rPr>
                <w:rFonts w:cs="Arial"/>
                <w:sz w:val="24"/>
                <w:szCs w:val="24"/>
              </w:rPr>
            </w:pPr>
          </w:p>
          <w:p w14:paraId="08373432" w14:textId="77777777" w:rsidR="0053192A" w:rsidRPr="00302F91" w:rsidRDefault="0053192A" w:rsidP="00053CD8">
            <w:pPr>
              <w:autoSpaceDE w:val="0"/>
              <w:autoSpaceDN w:val="0"/>
              <w:rPr>
                <w:rFonts w:cs="Arial"/>
                <w:sz w:val="24"/>
                <w:szCs w:val="24"/>
              </w:rPr>
            </w:pPr>
          </w:p>
        </w:tc>
        <w:tc>
          <w:tcPr>
            <w:tcW w:w="2579" w:type="dxa"/>
          </w:tcPr>
          <w:p w14:paraId="48DA0EAC" w14:textId="77777777" w:rsidR="0053192A" w:rsidRPr="00302F91" w:rsidRDefault="0053192A" w:rsidP="00053CD8">
            <w:pPr>
              <w:autoSpaceDE w:val="0"/>
              <w:autoSpaceDN w:val="0"/>
              <w:rPr>
                <w:rFonts w:cs="Arial"/>
                <w:sz w:val="24"/>
                <w:szCs w:val="24"/>
              </w:rPr>
            </w:pPr>
          </w:p>
        </w:tc>
        <w:tc>
          <w:tcPr>
            <w:tcW w:w="2597" w:type="dxa"/>
          </w:tcPr>
          <w:p w14:paraId="7071B246" w14:textId="77777777" w:rsidR="0053192A" w:rsidRPr="00302F91" w:rsidRDefault="0053192A" w:rsidP="00053CD8">
            <w:pPr>
              <w:autoSpaceDE w:val="0"/>
              <w:autoSpaceDN w:val="0"/>
              <w:rPr>
                <w:rFonts w:cs="Arial"/>
                <w:sz w:val="24"/>
                <w:szCs w:val="24"/>
              </w:rPr>
            </w:pPr>
          </w:p>
        </w:tc>
        <w:tc>
          <w:tcPr>
            <w:tcW w:w="2222" w:type="dxa"/>
          </w:tcPr>
          <w:p w14:paraId="54D126CF" w14:textId="77777777" w:rsidR="0053192A" w:rsidRPr="00302F91" w:rsidRDefault="0053192A" w:rsidP="00053CD8">
            <w:pPr>
              <w:autoSpaceDE w:val="0"/>
              <w:autoSpaceDN w:val="0"/>
              <w:rPr>
                <w:rFonts w:cs="Arial"/>
                <w:sz w:val="24"/>
                <w:szCs w:val="24"/>
              </w:rPr>
            </w:pPr>
          </w:p>
        </w:tc>
      </w:tr>
    </w:tbl>
    <w:p w14:paraId="5726B845" w14:textId="77777777" w:rsidR="0053192A" w:rsidRDefault="0053192A"/>
    <w:p w14:paraId="03781FB0" w14:textId="77777777" w:rsidR="0067231D" w:rsidRDefault="0067231D"/>
    <w:p w14:paraId="326456A4" w14:textId="77777777" w:rsidR="0067231D" w:rsidRDefault="0067231D"/>
    <w:p w14:paraId="4E5C91CB" w14:textId="77777777" w:rsidR="0067231D" w:rsidRDefault="0067231D"/>
    <w:p w14:paraId="5051E5C6" w14:textId="77777777" w:rsidR="0067231D" w:rsidRDefault="0067231D"/>
    <w:p w14:paraId="70E8AC47" w14:textId="77777777" w:rsidR="0067231D" w:rsidRDefault="0067231D"/>
    <w:p w14:paraId="29260758" w14:textId="77777777" w:rsidR="0067231D" w:rsidRDefault="0067231D"/>
    <w:p w14:paraId="32F49602" w14:textId="77777777" w:rsidR="0067231D" w:rsidRDefault="0067231D"/>
    <w:p w14:paraId="6C2B98CD" w14:textId="77777777" w:rsidR="0067231D" w:rsidRDefault="0067231D"/>
    <w:p w14:paraId="5F91D4A6" w14:textId="77777777" w:rsidR="0067231D" w:rsidRDefault="0067231D"/>
    <w:p w14:paraId="7897DEF6" w14:textId="77777777" w:rsidR="0067231D" w:rsidRDefault="0067231D"/>
    <w:p w14:paraId="75516A77" w14:textId="77777777" w:rsidR="0067231D" w:rsidRDefault="0067231D"/>
    <w:p w14:paraId="4F6E5509" w14:textId="77777777" w:rsidR="0067231D" w:rsidRDefault="0067231D"/>
    <w:p w14:paraId="56C11335" w14:textId="77777777" w:rsidR="0067231D" w:rsidRDefault="0067231D"/>
    <w:p w14:paraId="480AC965" w14:textId="77777777" w:rsidR="0067231D" w:rsidRDefault="0067231D"/>
    <w:p w14:paraId="60DD0C2B" w14:textId="77777777" w:rsidR="0067231D" w:rsidRDefault="0067231D"/>
    <w:p w14:paraId="1B28BDB7" w14:textId="77777777" w:rsidR="0067231D" w:rsidRDefault="0067231D"/>
    <w:p w14:paraId="0502E522" w14:textId="77777777" w:rsidR="0067231D" w:rsidRDefault="0067231D"/>
    <w:p w14:paraId="5B1D000C" w14:textId="77777777" w:rsidR="0067231D" w:rsidRDefault="0067231D"/>
    <w:p w14:paraId="0297BD21" w14:textId="77777777" w:rsidR="0067231D" w:rsidRDefault="0067231D"/>
    <w:p w14:paraId="123F5CA1" w14:textId="77777777" w:rsidR="0067231D" w:rsidRDefault="0067231D"/>
    <w:p w14:paraId="23D14477" w14:textId="77777777" w:rsidR="0067231D" w:rsidRDefault="0067231D"/>
    <w:p w14:paraId="2E3C47A6" w14:textId="77777777" w:rsidR="0067231D" w:rsidRDefault="0067231D"/>
    <w:p w14:paraId="59956A8B" w14:textId="77777777" w:rsidR="0067231D" w:rsidRDefault="0067231D"/>
    <w:p w14:paraId="54253C06" w14:textId="77777777" w:rsidR="0067231D" w:rsidRDefault="0067231D"/>
    <w:p w14:paraId="337C90BE" w14:textId="77777777" w:rsidR="0067231D" w:rsidRDefault="0067231D"/>
    <w:p w14:paraId="4CC98557" w14:textId="77777777" w:rsidR="0067231D" w:rsidRDefault="0067231D"/>
    <w:p w14:paraId="6A0D3CE9" w14:textId="77777777" w:rsidR="0067231D" w:rsidRDefault="0067231D"/>
    <w:p w14:paraId="18E69C7A" w14:textId="77777777" w:rsidR="0067231D" w:rsidRDefault="0067231D"/>
    <w:p w14:paraId="620DA206"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2043248292"/>
        <w:docPartObj>
          <w:docPartGallery w:val="Table of Contents"/>
          <w:docPartUnique/>
        </w:docPartObj>
      </w:sdtPr>
      <w:sdtEndPr>
        <w:rPr>
          <w:b/>
          <w:bCs/>
          <w:noProof/>
        </w:rPr>
      </w:sdtEndPr>
      <w:sdtContent>
        <w:p w14:paraId="5E37426B" w14:textId="6C7169B3" w:rsidR="001D3207" w:rsidRDefault="001D3207">
          <w:pPr>
            <w:pStyle w:val="TOCHeading"/>
          </w:pPr>
          <w:r>
            <w:t>Table of Contents</w:t>
          </w:r>
        </w:p>
        <w:p w14:paraId="38F53FD0" w14:textId="2E4582FA" w:rsidR="001F1488" w:rsidRDefault="001D320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5829" w:history="1">
            <w:r w:rsidR="001F1488" w:rsidRPr="00910564">
              <w:rPr>
                <w:rStyle w:val="Hyperlink"/>
                <w:noProof/>
              </w:rPr>
              <w:t>1.</w:t>
            </w:r>
            <w:r w:rsidR="001F1488">
              <w:rPr>
                <w:rFonts w:asciiTheme="minorHAnsi" w:eastAsiaTheme="minorEastAsia" w:hAnsiTheme="minorHAnsi" w:cstheme="minorBidi"/>
                <w:noProof/>
                <w:kern w:val="2"/>
                <w:sz w:val="24"/>
                <w:szCs w:val="24"/>
                <w:lang w:eastAsia="en-GB"/>
                <w14:ligatures w14:val="standardContextual"/>
              </w:rPr>
              <w:tab/>
            </w:r>
            <w:r w:rsidR="001F1488" w:rsidRPr="00910564">
              <w:rPr>
                <w:rStyle w:val="Hyperlink"/>
                <w:noProof/>
              </w:rPr>
              <w:t>Introduction</w:t>
            </w:r>
            <w:r w:rsidR="001F1488">
              <w:rPr>
                <w:noProof/>
                <w:webHidden/>
              </w:rPr>
              <w:tab/>
            </w:r>
            <w:r w:rsidR="001F1488">
              <w:rPr>
                <w:noProof/>
                <w:webHidden/>
              </w:rPr>
              <w:fldChar w:fldCharType="begin"/>
            </w:r>
            <w:r w:rsidR="001F1488">
              <w:rPr>
                <w:noProof/>
                <w:webHidden/>
              </w:rPr>
              <w:instrText xml:space="preserve"> PAGEREF _Toc190895829 \h </w:instrText>
            </w:r>
            <w:r w:rsidR="001F1488">
              <w:rPr>
                <w:noProof/>
                <w:webHidden/>
              </w:rPr>
            </w:r>
            <w:r w:rsidR="001F1488">
              <w:rPr>
                <w:noProof/>
                <w:webHidden/>
              </w:rPr>
              <w:fldChar w:fldCharType="separate"/>
            </w:r>
            <w:r w:rsidR="001F1488">
              <w:rPr>
                <w:noProof/>
                <w:webHidden/>
              </w:rPr>
              <w:t>4</w:t>
            </w:r>
            <w:r w:rsidR="001F1488">
              <w:rPr>
                <w:noProof/>
                <w:webHidden/>
              </w:rPr>
              <w:fldChar w:fldCharType="end"/>
            </w:r>
          </w:hyperlink>
        </w:p>
        <w:p w14:paraId="339DF13F" w14:textId="37CAFD60" w:rsidR="001F1488" w:rsidRDefault="001F148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830" w:history="1">
            <w:r w:rsidRPr="00910564">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910564">
              <w:rPr>
                <w:rStyle w:val="Hyperlink"/>
                <w:noProof/>
              </w:rPr>
              <w:t>Purpose</w:t>
            </w:r>
            <w:r>
              <w:rPr>
                <w:noProof/>
                <w:webHidden/>
              </w:rPr>
              <w:tab/>
            </w:r>
            <w:r>
              <w:rPr>
                <w:noProof/>
                <w:webHidden/>
              </w:rPr>
              <w:fldChar w:fldCharType="begin"/>
            </w:r>
            <w:r>
              <w:rPr>
                <w:noProof/>
                <w:webHidden/>
              </w:rPr>
              <w:instrText xml:space="preserve"> PAGEREF _Toc190895830 \h </w:instrText>
            </w:r>
            <w:r>
              <w:rPr>
                <w:noProof/>
                <w:webHidden/>
              </w:rPr>
            </w:r>
            <w:r>
              <w:rPr>
                <w:noProof/>
                <w:webHidden/>
              </w:rPr>
              <w:fldChar w:fldCharType="separate"/>
            </w:r>
            <w:r>
              <w:rPr>
                <w:noProof/>
                <w:webHidden/>
              </w:rPr>
              <w:t>4</w:t>
            </w:r>
            <w:r>
              <w:rPr>
                <w:noProof/>
                <w:webHidden/>
              </w:rPr>
              <w:fldChar w:fldCharType="end"/>
            </w:r>
          </w:hyperlink>
        </w:p>
        <w:p w14:paraId="4D3CB9D4" w14:textId="50E0EF94" w:rsidR="001F1488" w:rsidRDefault="001F148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831" w:history="1">
            <w:r w:rsidRPr="00910564">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910564">
              <w:rPr>
                <w:rStyle w:val="Hyperlink"/>
                <w:noProof/>
              </w:rPr>
              <w:t>Scope</w:t>
            </w:r>
            <w:r>
              <w:rPr>
                <w:noProof/>
                <w:webHidden/>
              </w:rPr>
              <w:tab/>
            </w:r>
            <w:r>
              <w:rPr>
                <w:noProof/>
                <w:webHidden/>
              </w:rPr>
              <w:fldChar w:fldCharType="begin"/>
            </w:r>
            <w:r>
              <w:rPr>
                <w:noProof/>
                <w:webHidden/>
              </w:rPr>
              <w:instrText xml:space="preserve"> PAGEREF _Toc190895831 \h </w:instrText>
            </w:r>
            <w:r>
              <w:rPr>
                <w:noProof/>
                <w:webHidden/>
              </w:rPr>
            </w:r>
            <w:r>
              <w:rPr>
                <w:noProof/>
                <w:webHidden/>
              </w:rPr>
              <w:fldChar w:fldCharType="separate"/>
            </w:r>
            <w:r>
              <w:rPr>
                <w:noProof/>
                <w:webHidden/>
              </w:rPr>
              <w:t>4</w:t>
            </w:r>
            <w:r>
              <w:rPr>
                <w:noProof/>
                <w:webHidden/>
              </w:rPr>
              <w:fldChar w:fldCharType="end"/>
            </w:r>
          </w:hyperlink>
        </w:p>
        <w:p w14:paraId="2DB1DFD8" w14:textId="1803C4C5" w:rsidR="001F1488" w:rsidRDefault="001F148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832" w:history="1">
            <w:r w:rsidRPr="00910564">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910564">
              <w:rPr>
                <w:rStyle w:val="Hyperlink"/>
                <w:noProof/>
              </w:rPr>
              <w:t>Policy Statement</w:t>
            </w:r>
            <w:r>
              <w:rPr>
                <w:noProof/>
                <w:webHidden/>
              </w:rPr>
              <w:tab/>
            </w:r>
            <w:r>
              <w:rPr>
                <w:noProof/>
                <w:webHidden/>
              </w:rPr>
              <w:fldChar w:fldCharType="begin"/>
            </w:r>
            <w:r>
              <w:rPr>
                <w:noProof/>
                <w:webHidden/>
              </w:rPr>
              <w:instrText xml:space="preserve"> PAGEREF _Toc190895832 \h </w:instrText>
            </w:r>
            <w:r>
              <w:rPr>
                <w:noProof/>
                <w:webHidden/>
              </w:rPr>
            </w:r>
            <w:r>
              <w:rPr>
                <w:noProof/>
                <w:webHidden/>
              </w:rPr>
              <w:fldChar w:fldCharType="separate"/>
            </w:r>
            <w:r>
              <w:rPr>
                <w:noProof/>
                <w:webHidden/>
              </w:rPr>
              <w:t>4</w:t>
            </w:r>
            <w:r>
              <w:rPr>
                <w:noProof/>
                <w:webHidden/>
              </w:rPr>
              <w:fldChar w:fldCharType="end"/>
            </w:r>
          </w:hyperlink>
        </w:p>
        <w:p w14:paraId="1BE5358A" w14:textId="34961E69" w:rsidR="001F1488" w:rsidRDefault="001F148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833" w:history="1">
            <w:r w:rsidRPr="00910564">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910564">
              <w:rPr>
                <w:rStyle w:val="Hyperlink"/>
                <w:noProof/>
              </w:rPr>
              <w:t>Data Classification and Handling</w:t>
            </w:r>
            <w:r>
              <w:rPr>
                <w:noProof/>
                <w:webHidden/>
              </w:rPr>
              <w:tab/>
            </w:r>
            <w:r>
              <w:rPr>
                <w:noProof/>
                <w:webHidden/>
              </w:rPr>
              <w:fldChar w:fldCharType="begin"/>
            </w:r>
            <w:r>
              <w:rPr>
                <w:noProof/>
                <w:webHidden/>
              </w:rPr>
              <w:instrText xml:space="preserve"> PAGEREF _Toc190895833 \h </w:instrText>
            </w:r>
            <w:r>
              <w:rPr>
                <w:noProof/>
                <w:webHidden/>
              </w:rPr>
            </w:r>
            <w:r>
              <w:rPr>
                <w:noProof/>
                <w:webHidden/>
              </w:rPr>
              <w:fldChar w:fldCharType="separate"/>
            </w:r>
            <w:r>
              <w:rPr>
                <w:noProof/>
                <w:webHidden/>
              </w:rPr>
              <w:t>4</w:t>
            </w:r>
            <w:r>
              <w:rPr>
                <w:noProof/>
                <w:webHidden/>
              </w:rPr>
              <w:fldChar w:fldCharType="end"/>
            </w:r>
          </w:hyperlink>
        </w:p>
        <w:p w14:paraId="4343C154" w14:textId="66876D21" w:rsidR="001F1488" w:rsidRDefault="001F148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834" w:history="1">
            <w:r w:rsidRPr="00910564">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910564">
              <w:rPr>
                <w:rStyle w:val="Hyperlink"/>
                <w:noProof/>
              </w:rPr>
              <w:t>Consent and Transparency</w:t>
            </w:r>
            <w:r>
              <w:rPr>
                <w:noProof/>
                <w:webHidden/>
              </w:rPr>
              <w:tab/>
            </w:r>
            <w:r>
              <w:rPr>
                <w:noProof/>
                <w:webHidden/>
              </w:rPr>
              <w:fldChar w:fldCharType="begin"/>
            </w:r>
            <w:r>
              <w:rPr>
                <w:noProof/>
                <w:webHidden/>
              </w:rPr>
              <w:instrText xml:space="preserve"> PAGEREF _Toc190895834 \h </w:instrText>
            </w:r>
            <w:r>
              <w:rPr>
                <w:noProof/>
                <w:webHidden/>
              </w:rPr>
            </w:r>
            <w:r>
              <w:rPr>
                <w:noProof/>
                <w:webHidden/>
              </w:rPr>
              <w:fldChar w:fldCharType="separate"/>
            </w:r>
            <w:r>
              <w:rPr>
                <w:noProof/>
                <w:webHidden/>
              </w:rPr>
              <w:t>4</w:t>
            </w:r>
            <w:r>
              <w:rPr>
                <w:noProof/>
                <w:webHidden/>
              </w:rPr>
              <w:fldChar w:fldCharType="end"/>
            </w:r>
          </w:hyperlink>
        </w:p>
        <w:p w14:paraId="195C9753" w14:textId="0DCCDF67" w:rsidR="001F1488" w:rsidRDefault="001F148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835" w:history="1">
            <w:r w:rsidRPr="00910564">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910564">
              <w:rPr>
                <w:rStyle w:val="Hyperlink"/>
                <w:noProof/>
              </w:rPr>
              <w:t>Data Security and Access Control</w:t>
            </w:r>
            <w:r>
              <w:rPr>
                <w:noProof/>
                <w:webHidden/>
              </w:rPr>
              <w:tab/>
            </w:r>
            <w:r>
              <w:rPr>
                <w:noProof/>
                <w:webHidden/>
              </w:rPr>
              <w:fldChar w:fldCharType="begin"/>
            </w:r>
            <w:r>
              <w:rPr>
                <w:noProof/>
                <w:webHidden/>
              </w:rPr>
              <w:instrText xml:space="preserve"> PAGEREF _Toc190895835 \h </w:instrText>
            </w:r>
            <w:r>
              <w:rPr>
                <w:noProof/>
                <w:webHidden/>
              </w:rPr>
            </w:r>
            <w:r>
              <w:rPr>
                <w:noProof/>
                <w:webHidden/>
              </w:rPr>
              <w:fldChar w:fldCharType="separate"/>
            </w:r>
            <w:r>
              <w:rPr>
                <w:noProof/>
                <w:webHidden/>
              </w:rPr>
              <w:t>5</w:t>
            </w:r>
            <w:r>
              <w:rPr>
                <w:noProof/>
                <w:webHidden/>
              </w:rPr>
              <w:fldChar w:fldCharType="end"/>
            </w:r>
          </w:hyperlink>
        </w:p>
        <w:p w14:paraId="1025FC89" w14:textId="00EE9561" w:rsidR="001F1488" w:rsidRDefault="001F148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836" w:history="1">
            <w:r w:rsidRPr="00910564">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910564">
              <w:rPr>
                <w:rStyle w:val="Hyperlink"/>
                <w:noProof/>
              </w:rPr>
              <w:t>Anonymisation and De-identification</w:t>
            </w:r>
            <w:r>
              <w:rPr>
                <w:noProof/>
                <w:webHidden/>
              </w:rPr>
              <w:tab/>
            </w:r>
            <w:r>
              <w:rPr>
                <w:noProof/>
                <w:webHidden/>
              </w:rPr>
              <w:fldChar w:fldCharType="begin"/>
            </w:r>
            <w:r>
              <w:rPr>
                <w:noProof/>
                <w:webHidden/>
              </w:rPr>
              <w:instrText xml:space="preserve"> PAGEREF _Toc190895836 \h </w:instrText>
            </w:r>
            <w:r>
              <w:rPr>
                <w:noProof/>
                <w:webHidden/>
              </w:rPr>
            </w:r>
            <w:r>
              <w:rPr>
                <w:noProof/>
                <w:webHidden/>
              </w:rPr>
              <w:fldChar w:fldCharType="separate"/>
            </w:r>
            <w:r>
              <w:rPr>
                <w:noProof/>
                <w:webHidden/>
              </w:rPr>
              <w:t>5</w:t>
            </w:r>
            <w:r>
              <w:rPr>
                <w:noProof/>
                <w:webHidden/>
              </w:rPr>
              <w:fldChar w:fldCharType="end"/>
            </w:r>
          </w:hyperlink>
        </w:p>
        <w:p w14:paraId="1C55BBC9" w14:textId="7CB3047E" w:rsidR="001F1488" w:rsidRDefault="001F148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837" w:history="1">
            <w:r w:rsidRPr="00910564">
              <w:rPr>
                <w:rStyle w:val="Hyperlink"/>
                <w:noProof/>
              </w:rPr>
              <w:t>4.5.</w:t>
            </w:r>
            <w:r>
              <w:rPr>
                <w:rFonts w:asciiTheme="minorHAnsi" w:eastAsiaTheme="minorEastAsia" w:hAnsiTheme="minorHAnsi" w:cstheme="minorBidi"/>
                <w:noProof/>
                <w:kern w:val="2"/>
                <w:sz w:val="24"/>
                <w:szCs w:val="24"/>
                <w:lang w:eastAsia="en-GB"/>
                <w14:ligatures w14:val="standardContextual"/>
              </w:rPr>
              <w:tab/>
            </w:r>
            <w:r w:rsidRPr="00910564">
              <w:rPr>
                <w:rStyle w:val="Hyperlink"/>
                <w:noProof/>
              </w:rPr>
              <w:t>Data Retention and Disposal</w:t>
            </w:r>
            <w:r>
              <w:rPr>
                <w:noProof/>
                <w:webHidden/>
              </w:rPr>
              <w:tab/>
            </w:r>
            <w:r>
              <w:rPr>
                <w:noProof/>
                <w:webHidden/>
              </w:rPr>
              <w:fldChar w:fldCharType="begin"/>
            </w:r>
            <w:r>
              <w:rPr>
                <w:noProof/>
                <w:webHidden/>
              </w:rPr>
              <w:instrText xml:space="preserve"> PAGEREF _Toc190895837 \h </w:instrText>
            </w:r>
            <w:r>
              <w:rPr>
                <w:noProof/>
                <w:webHidden/>
              </w:rPr>
            </w:r>
            <w:r>
              <w:rPr>
                <w:noProof/>
                <w:webHidden/>
              </w:rPr>
              <w:fldChar w:fldCharType="separate"/>
            </w:r>
            <w:r>
              <w:rPr>
                <w:noProof/>
                <w:webHidden/>
              </w:rPr>
              <w:t>5</w:t>
            </w:r>
            <w:r>
              <w:rPr>
                <w:noProof/>
                <w:webHidden/>
              </w:rPr>
              <w:fldChar w:fldCharType="end"/>
            </w:r>
          </w:hyperlink>
        </w:p>
        <w:p w14:paraId="2011C159" w14:textId="2C40071C" w:rsidR="001F1488" w:rsidRDefault="001F148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838" w:history="1">
            <w:r w:rsidRPr="00910564">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910564">
              <w:rPr>
                <w:rStyle w:val="Hyperlink"/>
                <w:noProof/>
              </w:rPr>
              <w:t>Responsibilities</w:t>
            </w:r>
            <w:r>
              <w:rPr>
                <w:noProof/>
                <w:webHidden/>
              </w:rPr>
              <w:tab/>
            </w:r>
            <w:r>
              <w:rPr>
                <w:noProof/>
                <w:webHidden/>
              </w:rPr>
              <w:fldChar w:fldCharType="begin"/>
            </w:r>
            <w:r>
              <w:rPr>
                <w:noProof/>
                <w:webHidden/>
              </w:rPr>
              <w:instrText xml:space="preserve"> PAGEREF _Toc190895838 \h </w:instrText>
            </w:r>
            <w:r>
              <w:rPr>
                <w:noProof/>
                <w:webHidden/>
              </w:rPr>
            </w:r>
            <w:r>
              <w:rPr>
                <w:noProof/>
                <w:webHidden/>
              </w:rPr>
              <w:fldChar w:fldCharType="separate"/>
            </w:r>
            <w:r>
              <w:rPr>
                <w:noProof/>
                <w:webHidden/>
              </w:rPr>
              <w:t>5</w:t>
            </w:r>
            <w:r>
              <w:rPr>
                <w:noProof/>
                <w:webHidden/>
              </w:rPr>
              <w:fldChar w:fldCharType="end"/>
            </w:r>
          </w:hyperlink>
        </w:p>
        <w:p w14:paraId="64333711" w14:textId="1AD79303" w:rsidR="001F1488" w:rsidRDefault="001F148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839" w:history="1">
            <w:r w:rsidRPr="00910564">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910564">
              <w:rPr>
                <w:rStyle w:val="Hyperlink"/>
                <w:noProof/>
              </w:rPr>
              <w:t>Breaches of Policy</w:t>
            </w:r>
            <w:r>
              <w:rPr>
                <w:noProof/>
                <w:webHidden/>
              </w:rPr>
              <w:tab/>
            </w:r>
            <w:r>
              <w:rPr>
                <w:noProof/>
                <w:webHidden/>
              </w:rPr>
              <w:fldChar w:fldCharType="begin"/>
            </w:r>
            <w:r>
              <w:rPr>
                <w:noProof/>
                <w:webHidden/>
              </w:rPr>
              <w:instrText xml:space="preserve"> PAGEREF _Toc190895839 \h </w:instrText>
            </w:r>
            <w:r>
              <w:rPr>
                <w:noProof/>
                <w:webHidden/>
              </w:rPr>
            </w:r>
            <w:r>
              <w:rPr>
                <w:noProof/>
                <w:webHidden/>
              </w:rPr>
              <w:fldChar w:fldCharType="separate"/>
            </w:r>
            <w:r>
              <w:rPr>
                <w:noProof/>
                <w:webHidden/>
              </w:rPr>
              <w:t>5</w:t>
            </w:r>
            <w:r>
              <w:rPr>
                <w:noProof/>
                <w:webHidden/>
              </w:rPr>
              <w:fldChar w:fldCharType="end"/>
            </w:r>
          </w:hyperlink>
        </w:p>
        <w:p w14:paraId="1BD468CF" w14:textId="4260C0AB" w:rsidR="001F1488" w:rsidRDefault="001F148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840" w:history="1">
            <w:r w:rsidRPr="00910564">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910564">
              <w:rPr>
                <w:rStyle w:val="Hyperlink"/>
                <w:noProof/>
                <w:lang w:val="en-US"/>
              </w:rPr>
              <w:t>Document Management</w:t>
            </w:r>
            <w:r>
              <w:rPr>
                <w:noProof/>
                <w:webHidden/>
              </w:rPr>
              <w:tab/>
            </w:r>
            <w:r>
              <w:rPr>
                <w:noProof/>
                <w:webHidden/>
              </w:rPr>
              <w:fldChar w:fldCharType="begin"/>
            </w:r>
            <w:r>
              <w:rPr>
                <w:noProof/>
                <w:webHidden/>
              </w:rPr>
              <w:instrText xml:space="preserve"> PAGEREF _Toc190895840 \h </w:instrText>
            </w:r>
            <w:r>
              <w:rPr>
                <w:noProof/>
                <w:webHidden/>
              </w:rPr>
            </w:r>
            <w:r>
              <w:rPr>
                <w:noProof/>
                <w:webHidden/>
              </w:rPr>
              <w:fldChar w:fldCharType="separate"/>
            </w:r>
            <w:r>
              <w:rPr>
                <w:noProof/>
                <w:webHidden/>
              </w:rPr>
              <w:t>5</w:t>
            </w:r>
            <w:r>
              <w:rPr>
                <w:noProof/>
                <w:webHidden/>
              </w:rPr>
              <w:fldChar w:fldCharType="end"/>
            </w:r>
          </w:hyperlink>
        </w:p>
        <w:p w14:paraId="08FBF31E" w14:textId="3EC59AAD" w:rsidR="001D3207" w:rsidRDefault="001D3207">
          <w:r>
            <w:rPr>
              <w:b/>
              <w:bCs/>
              <w:noProof/>
            </w:rPr>
            <w:fldChar w:fldCharType="end"/>
          </w:r>
        </w:p>
      </w:sdtContent>
    </w:sdt>
    <w:p w14:paraId="400DB8BD" w14:textId="77777777" w:rsidR="0067231D" w:rsidRDefault="0067231D"/>
    <w:p w14:paraId="69750E76" w14:textId="77777777" w:rsidR="0067231D" w:rsidRDefault="0067231D"/>
    <w:p w14:paraId="731B1D4F" w14:textId="77777777" w:rsidR="001D3207" w:rsidRDefault="001D3207"/>
    <w:p w14:paraId="3C8D327F" w14:textId="77777777" w:rsidR="001D3207" w:rsidRDefault="001D3207"/>
    <w:p w14:paraId="46389B69" w14:textId="77777777" w:rsidR="001D3207" w:rsidRDefault="001D3207"/>
    <w:p w14:paraId="41E18842" w14:textId="77777777" w:rsidR="001D3207" w:rsidRDefault="001D3207"/>
    <w:p w14:paraId="04A563DD" w14:textId="77777777" w:rsidR="001D3207" w:rsidRDefault="001D3207"/>
    <w:p w14:paraId="62D848C1" w14:textId="77777777" w:rsidR="001D3207" w:rsidRDefault="001D3207"/>
    <w:p w14:paraId="30409C89" w14:textId="77777777" w:rsidR="001D3207" w:rsidRDefault="001D3207"/>
    <w:p w14:paraId="613E119F" w14:textId="77777777" w:rsidR="001D3207" w:rsidRDefault="001D3207"/>
    <w:p w14:paraId="48F0A3A1" w14:textId="77777777" w:rsidR="001D3207" w:rsidRDefault="001D3207"/>
    <w:p w14:paraId="7DCBC21E" w14:textId="77777777" w:rsidR="001D3207" w:rsidRDefault="001D3207"/>
    <w:p w14:paraId="78EE7E09" w14:textId="77777777" w:rsidR="001D3207" w:rsidRDefault="001D3207"/>
    <w:p w14:paraId="18C99705" w14:textId="77777777" w:rsidR="001D3207" w:rsidRDefault="001D3207"/>
    <w:p w14:paraId="639B5039" w14:textId="77777777" w:rsidR="001D3207" w:rsidRDefault="001D3207"/>
    <w:p w14:paraId="325B7B82" w14:textId="77777777" w:rsidR="001D3207" w:rsidRDefault="001D3207"/>
    <w:p w14:paraId="1ABE5579" w14:textId="77777777" w:rsidR="001D3207" w:rsidRDefault="001D3207"/>
    <w:p w14:paraId="782091FE" w14:textId="77777777" w:rsidR="001D3207" w:rsidRDefault="001D3207"/>
    <w:p w14:paraId="1C9983D8" w14:textId="77777777" w:rsidR="001D3207" w:rsidRDefault="001D3207"/>
    <w:p w14:paraId="3703C7A8" w14:textId="77777777" w:rsidR="001D3207" w:rsidRDefault="001D3207"/>
    <w:p w14:paraId="12E13CE2" w14:textId="77777777" w:rsidR="001D3207" w:rsidRDefault="001D3207"/>
    <w:p w14:paraId="46C01108" w14:textId="77777777" w:rsidR="001D3207" w:rsidRDefault="001D3207"/>
    <w:p w14:paraId="0AC86432" w14:textId="77777777" w:rsidR="001D3207" w:rsidRDefault="001D3207"/>
    <w:p w14:paraId="76059515" w14:textId="77777777" w:rsidR="001D3207" w:rsidRDefault="001D3207"/>
    <w:p w14:paraId="4A0AC9C7" w14:textId="77777777" w:rsidR="001D3207" w:rsidRDefault="001D3207"/>
    <w:p w14:paraId="5FF14BC5" w14:textId="77777777" w:rsidR="001D3207" w:rsidRDefault="001D3207"/>
    <w:p w14:paraId="351F82E8" w14:textId="77777777" w:rsidR="001D3207" w:rsidRDefault="001D3207"/>
    <w:p w14:paraId="0180A658" w14:textId="77777777" w:rsidR="001D3207" w:rsidRDefault="001D3207"/>
    <w:p w14:paraId="5042F781" w14:textId="77777777" w:rsidR="001D3207" w:rsidRDefault="001D3207"/>
    <w:p w14:paraId="7DC04BD9" w14:textId="77777777" w:rsidR="001D3207" w:rsidRDefault="001D3207"/>
    <w:p w14:paraId="642B24F7" w14:textId="77777777" w:rsidR="001D3207" w:rsidRDefault="001D3207"/>
    <w:p w14:paraId="3F251857" w14:textId="77777777" w:rsidR="001D3207" w:rsidRDefault="001D3207"/>
    <w:p w14:paraId="2948DF03" w14:textId="77777777" w:rsidR="001D3207" w:rsidRDefault="001D3207"/>
    <w:p w14:paraId="7CB4B6D5" w14:textId="77777777" w:rsidR="001D3207" w:rsidRDefault="001D3207"/>
    <w:p w14:paraId="43696CF2" w14:textId="77777777" w:rsidR="001D3207" w:rsidRDefault="001D3207"/>
    <w:p w14:paraId="1C2D3A29" w14:textId="77777777" w:rsidR="001D3207" w:rsidRDefault="001D3207"/>
    <w:p w14:paraId="06FBE8D1" w14:textId="77777777" w:rsidR="001D3207" w:rsidRDefault="001D3207"/>
    <w:p w14:paraId="4AB8C2F9" w14:textId="77777777" w:rsidR="0067231D" w:rsidRDefault="0067231D"/>
    <w:p w14:paraId="346B2E67" w14:textId="53B25347" w:rsidR="001D3207" w:rsidRPr="001D3207" w:rsidRDefault="001D3207" w:rsidP="001D3207">
      <w:pPr>
        <w:pStyle w:val="Heading1"/>
      </w:pPr>
      <w:bookmarkStart w:id="0" w:name="_Toc190895829"/>
      <w:r w:rsidRPr="001D3207">
        <w:t>Introduction</w:t>
      </w:r>
      <w:bookmarkEnd w:id="0"/>
    </w:p>
    <w:p w14:paraId="0EE003E8" w14:textId="1518B98C" w:rsidR="001D3207" w:rsidRPr="001D3207" w:rsidRDefault="001D3207" w:rsidP="001D3207">
      <w:r w:rsidRPr="001D3207">
        <w:t>Industrial data, while crucial for operational efficiency and innovation, often encompasses sensitive information related to individuals, processes, and intellectual property. Ensuring the privacy and protection of this data is paramount to maintaining trust, complying with regulations, and safeguarding competitive advantage. This policy outlines the specific privacy requirements and considerations for handling industrial data within the context of the organi</w:t>
      </w:r>
      <w:r w:rsidR="001F1488">
        <w:t>s</w:t>
      </w:r>
      <w:r w:rsidRPr="001D3207">
        <w:t>ation's operations.</w:t>
      </w:r>
      <w:r>
        <w:br/>
      </w:r>
    </w:p>
    <w:p w14:paraId="430290A1" w14:textId="118703CA" w:rsidR="001D3207" w:rsidRPr="001D3207" w:rsidRDefault="001D3207" w:rsidP="001D3207">
      <w:pPr>
        <w:pStyle w:val="Heading1"/>
      </w:pPr>
      <w:bookmarkStart w:id="1" w:name="_Toc190895830"/>
      <w:r w:rsidRPr="001D3207">
        <w:t>Purpose</w:t>
      </w:r>
      <w:bookmarkEnd w:id="1"/>
    </w:p>
    <w:p w14:paraId="547356EA" w14:textId="77777777" w:rsidR="001D3207" w:rsidRPr="001D3207" w:rsidRDefault="001D3207" w:rsidP="001D3207">
      <w:r w:rsidRPr="001D3207">
        <w:t>The purpose of this policy is to establish a framework for protecting the privacy and confidentiality of industrial data, including any personally identifiable information (PII) it may contain, and ensuring compliance with relevant industry-specific regulations and data protection laws. This policy aims to:</w:t>
      </w:r>
    </w:p>
    <w:p w14:paraId="67DA3475" w14:textId="77777777" w:rsidR="001D3207" w:rsidRPr="001D3207" w:rsidRDefault="001D3207" w:rsidP="001D3207">
      <w:pPr>
        <w:numPr>
          <w:ilvl w:val="0"/>
          <w:numId w:val="4"/>
        </w:numPr>
      </w:pPr>
      <w:r w:rsidRPr="001D3207">
        <w:t>Establish clear guidelines for the collection, processing, storage, and sharing of industrial data.</w:t>
      </w:r>
    </w:p>
    <w:p w14:paraId="391B6A76" w14:textId="0DDAB046" w:rsidR="001D3207" w:rsidRPr="001D3207" w:rsidRDefault="001D3207" w:rsidP="001D3207">
      <w:pPr>
        <w:numPr>
          <w:ilvl w:val="0"/>
          <w:numId w:val="4"/>
        </w:numPr>
      </w:pPr>
      <w:r w:rsidRPr="001D3207">
        <w:t>Implement appropriate technical and organi</w:t>
      </w:r>
      <w:r w:rsidR="001F1488">
        <w:t>s</w:t>
      </w:r>
      <w:r w:rsidRPr="001D3207">
        <w:t>ational measures to safeguard industrial data against unauthori</w:t>
      </w:r>
      <w:r w:rsidR="001F1488">
        <w:t>s</w:t>
      </w:r>
      <w:r w:rsidRPr="001D3207">
        <w:t>ed access, disclosure, or misuse.</w:t>
      </w:r>
    </w:p>
    <w:p w14:paraId="6BCFF14E" w14:textId="77777777" w:rsidR="001D3207" w:rsidRPr="001D3207" w:rsidRDefault="001D3207" w:rsidP="001D3207">
      <w:pPr>
        <w:numPr>
          <w:ilvl w:val="0"/>
          <w:numId w:val="4"/>
        </w:numPr>
      </w:pPr>
      <w:r w:rsidRPr="001D3207">
        <w:t>Promote transparency and accountability in data handling practices.</w:t>
      </w:r>
    </w:p>
    <w:p w14:paraId="23691F45" w14:textId="7DDF0ADC" w:rsidR="001D3207" w:rsidRPr="001D3207" w:rsidRDefault="001D3207" w:rsidP="001D3207">
      <w:pPr>
        <w:numPr>
          <w:ilvl w:val="0"/>
          <w:numId w:val="4"/>
        </w:numPr>
      </w:pPr>
      <w:r w:rsidRPr="001D3207">
        <w:t>Ensure compliance with industry-specific regulations and maintain the trust of stakeholders.</w:t>
      </w:r>
      <w:r>
        <w:br/>
      </w:r>
    </w:p>
    <w:p w14:paraId="12E15D21" w14:textId="066E42C5" w:rsidR="001D3207" w:rsidRPr="001D3207" w:rsidRDefault="001D3207" w:rsidP="001D3207">
      <w:pPr>
        <w:pStyle w:val="Heading1"/>
      </w:pPr>
      <w:bookmarkStart w:id="2" w:name="_Toc190895831"/>
      <w:r w:rsidRPr="001D3207">
        <w:t>Scope</w:t>
      </w:r>
      <w:bookmarkEnd w:id="2"/>
    </w:p>
    <w:p w14:paraId="6ABE8444" w14:textId="7EB574C4" w:rsidR="001D3207" w:rsidRPr="001D3207" w:rsidRDefault="001D3207" w:rsidP="001D3207">
      <w:r w:rsidRPr="001D3207">
        <w:t>This policy applies to all industrial data generated, collected, processed, or stored by the organi</w:t>
      </w:r>
      <w:r w:rsidR="001F1488">
        <w:t>s</w:t>
      </w:r>
      <w:r w:rsidRPr="001D3207">
        <w:t>ation, regardless of the format or medium. This includes, but is not limited to:</w:t>
      </w:r>
    </w:p>
    <w:p w14:paraId="29E51745" w14:textId="77777777" w:rsidR="001D3207" w:rsidRPr="001D3207" w:rsidRDefault="001D3207" w:rsidP="001D3207">
      <w:pPr>
        <w:numPr>
          <w:ilvl w:val="0"/>
          <w:numId w:val="5"/>
        </w:numPr>
      </w:pPr>
      <w:r w:rsidRPr="001D3207">
        <w:t>Sensor data and machine logs</w:t>
      </w:r>
    </w:p>
    <w:p w14:paraId="54BA817D" w14:textId="77777777" w:rsidR="001D3207" w:rsidRPr="001D3207" w:rsidRDefault="001D3207" w:rsidP="001D3207">
      <w:pPr>
        <w:numPr>
          <w:ilvl w:val="0"/>
          <w:numId w:val="5"/>
        </w:numPr>
      </w:pPr>
      <w:r w:rsidRPr="001D3207">
        <w:t>Production and manufacturing data</w:t>
      </w:r>
    </w:p>
    <w:p w14:paraId="120686EF" w14:textId="77777777" w:rsidR="001D3207" w:rsidRPr="001D3207" w:rsidRDefault="001D3207" w:rsidP="001D3207">
      <w:pPr>
        <w:numPr>
          <w:ilvl w:val="0"/>
          <w:numId w:val="5"/>
        </w:numPr>
      </w:pPr>
      <w:r w:rsidRPr="001D3207">
        <w:t>Employee and customer information related to industrial processes</w:t>
      </w:r>
    </w:p>
    <w:p w14:paraId="1F732F3B" w14:textId="77777777" w:rsidR="001D3207" w:rsidRPr="001D3207" w:rsidRDefault="001D3207" w:rsidP="001D3207">
      <w:pPr>
        <w:numPr>
          <w:ilvl w:val="0"/>
          <w:numId w:val="5"/>
        </w:numPr>
      </w:pPr>
      <w:r w:rsidRPr="001D3207">
        <w:t>Research and development data</w:t>
      </w:r>
    </w:p>
    <w:p w14:paraId="20E7AAF3" w14:textId="70B086A4" w:rsidR="001D3207" w:rsidRPr="001D3207" w:rsidRDefault="001D3207" w:rsidP="001D3207">
      <w:pPr>
        <w:numPr>
          <w:ilvl w:val="0"/>
          <w:numId w:val="5"/>
        </w:numPr>
      </w:pPr>
      <w:r w:rsidRPr="001D3207">
        <w:t>Any other data generated or used in the context of industrial operations</w:t>
      </w:r>
      <w:r>
        <w:br/>
      </w:r>
    </w:p>
    <w:p w14:paraId="7295EED0" w14:textId="6399CBCA" w:rsidR="001D3207" w:rsidRPr="001D3207" w:rsidRDefault="001D3207" w:rsidP="001D3207">
      <w:pPr>
        <w:pStyle w:val="Heading1"/>
      </w:pPr>
      <w:bookmarkStart w:id="3" w:name="_Toc190895832"/>
      <w:r w:rsidRPr="001D3207">
        <w:t>Policy Statement</w:t>
      </w:r>
      <w:bookmarkEnd w:id="3"/>
    </w:p>
    <w:p w14:paraId="7CF786CA" w14:textId="10D8AE0C" w:rsidR="001D3207" w:rsidRPr="001D3207" w:rsidRDefault="001D3207" w:rsidP="001D3207">
      <w:pPr>
        <w:pStyle w:val="Heading2"/>
      </w:pPr>
      <w:bookmarkStart w:id="4" w:name="_Toc190895833"/>
      <w:r w:rsidRPr="001D3207">
        <w:t>Data Classification and Handling</w:t>
      </w:r>
      <w:bookmarkEnd w:id="4"/>
    </w:p>
    <w:p w14:paraId="3EFADC82" w14:textId="0A853D41" w:rsidR="001D3207" w:rsidRPr="001D3207" w:rsidRDefault="001D3207" w:rsidP="001D3207">
      <w:pPr>
        <w:numPr>
          <w:ilvl w:val="0"/>
          <w:numId w:val="6"/>
        </w:numPr>
      </w:pPr>
      <w:r w:rsidRPr="001D3207">
        <w:rPr>
          <w:b/>
          <w:bCs/>
        </w:rPr>
        <w:t>Data Classification:</w:t>
      </w:r>
      <w:r w:rsidRPr="001D3207">
        <w:t xml:space="preserve"> Industrial data shall be classified based on its sensitivity and the potential impact of its unauthori</w:t>
      </w:r>
      <w:r w:rsidR="001F1488">
        <w:t>s</w:t>
      </w:r>
      <w:r w:rsidRPr="001D3207">
        <w:t>ed disclosure. Appropriate handling procedures shall be defined for each data classification level.</w:t>
      </w:r>
    </w:p>
    <w:p w14:paraId="38EA3B12" w14:textId="41864C3D" w:rsidR="001D3207" w:rsidRPr="001D3207" w:rsidRDefault="001D3207" w:rsidP="001D3207">
      <w:pPr>
        <w:numPr>
          <w:ilvl w:val="0"/>
          <w:numId w:val="6"/>
        </w:numPr>
      </w:pPr>
      <w:r w:rsidRPr="001D3207">
        <w:rPr>
          <w:b/>
          <w:bCs/>
        </w:rPr>
        <w:t>Data Minimi</w:t>
      </w:r>
      <w:r w:rsidR="001F1488">
        <w:rPr>
          <w:b/>
          <w:bCs/>
        </w:rPr>
        <w:t>s</w:t>
      </w:r>
      <w:r w:rsidRPr="001D3207">
        <w:rPr>
          <w:b/>
          <w:bCs/>
        </w:rPr>
        <w:t>ation:</w:t>
      </w:r>
      <w:r w:rsidRPr="001D3207">
        <w:t xml:space="preserve"> The collection and processing of industrial data shall be limited to only what is necessary for specific, explicit, and legitimate purposes.</w:t>
      </w:r>
    </w:p>
    <w:p w14:paraId="0CE90532" w14:textId="77777777" w:rsidR="001D3207" w:rsidRPr="001D3207" w:rsidRDefault="001D3207" w:rsidP="001D3207">
      <w:pPr>
        <w:numPr>
          <w:ilvl w:val="0"/>
          <w:numId w:val="6"/>
        </w:numPr>
      </w:pPr>
      <w:r w:rsidRPr="001D3207">
        <w:rPr>
          <w:b/>
          <w:bCs/>
        </w:rPr>
        <w:t>Purpose Limitation:</w:t>
      </w:r>
      <w:r w:rsidRPr="001D3207">
        <w:t xml:space="preserve"> Industrial data shall not be further processed in a manner that is incompatible with the original purposes for which it was collected.</w:t>
      </w:r>
    </w:p>
    <w:p w14:paraId="627918F7" w14:textId="38BD00FA" w:rsidR="001D3207" w:rsidRPr="001D3207" w:rsidRDefault="001D3207" w:rsidP="001D3207">
      <w:pPr>
        <w:numPr>
          <w:ilvl w:val="0"/>
          <w:numId w:val="6"/>
        </w:numPr>
      </w:pPr>
      <w:r w:rsidRPr="001D3207">
        <w:rPr>
          <w:b/>
          <w:bCs/>
        </w:rPr>
        <w:t>Storage and Retention:</w:t>
      </w:r>
      <w:r w:rsidRPr="001D3207">
        <w:t xml:space="preserve"> Industrial data shall be stored securely and retained only for as long as necessary to fulfil the specified purposes or as required by law.</w:t>
      </w:r>
      <w:r>
        <w:br/>
      </w:r>
    </w:p>
    <w:p w14:paraId="5ABFB8B6" w14:textId="797B30A4" w:rsidR="001D3207" w:rsidRPr="001D3207" w:rsidRDefault="001D3207" w:rsidP="001D3207">
      <w:pPr>
        <w:pStyle w:val="Heading2"/>
      </w:pPr>
      <w:bookmarkStart w:id="5" w:name="_Toc190895834"/>
      <w:r w:rsidRPr="001D3207">
        <w:t>Consent and Transparency</w:t>
      </w:r>
      <w:bookmarkEnd w:id="5"/>
    </w:p>
    <w:p w14:paraId="081DF710" w14:textId="77777777" w:rsidR="001D3207" w:rsidRPr="001D3207" w:rsidRDefault="001D3207" w:rsidP="001D3207">
      <w:pPr>
        <w:numPr>
          <w:ilvl w:val="0"/>
          <w:numId w:val="7"/>
        </w:numPr>
      </w:pPr>
      <w:r w:rsidRPr="001D3207">
        <w:rPr>
          <w:b/>
          <w:bCs/>
        </w:rPr>
        <w:t>Informed Consent:</w:t>
      </w:r>
      <w:r w:rsidRPr="001D3207">
        <w:t xml:space="preserve"> Where applicable, explicit and informed consent shall be obtained from individuals before collecting or processing their personal data in the context of industrial operations.</w:t>
      </w:r>
    </w:p>
    <w:p w14:paraId="009BC53B" w14:textId="77777777" w:rsidR="001D3207" w:rsidRPr="001D3207" w:rsidRDefault="001D3207" w:rsidP="001D3207">
      <w:pPr>
        <w:numPr>
          <w:ilvl w:val="0"/>
          <w:numId w:val="7"/>
        </w:numPr>
      </w:pPr>
      <w:r w:rsidRPr="001D3207">
        <w:rPr>
          <w:b/>
          <w:bCs/>
        </w:rPr>
        <w:lastRenderedPageBreak/>
        <w:t>Transparency:</w:t>
      </w:r>
      <w:r w:rsidRPr="001D3207">
        <w:t xml:space="preserve"> Clear and concise information shall be provided to individuals about the purposes of data collection and processing, the types of data collected, and any third parties with whom the data may be shared.</w:t>
      </w:r>
    </w:p>
    <w:p w14:paraId="72EA268C" w14:textId="45DB5887" w:rsidR="001D3207" w:rsidRPr="001D3207" w:rsidRDefault="001D3207" w:rsidP="001D3207">
      <w:pPr>
        <w:numPr>
          <w:ilvl w:val="0"/>
          <w:numId w:val="7"/>
        </w:numPr>
      </w:pPr>
      <w:r w:rsidRPr="001D3207">
        <w:rPr>
          <w:b/>
          <w:bCs/>
        </w:rPr>
        <w:t>Data Subject Access Requests:</w:t>
      </w:r>
      <w:r w:rsidRPr="001D3207">
        <w:t xml:space="preserve"> Procedures shall be in place to handle data subject access requests, allowing individuals to access, rectify, or erase their personal data in accordance with applicable regulations.</w:t>
      </w:r>
      <w:r>
        <w:br/>
      </w:r>
    </w:p>
    <w:p w14:paraId="1BD5B8F5" w14:textId="12A977C2" w:rsidR="001D3207" w:rsidRPr="001D3207" w:rsidRDefault="001D3207" w:rsidP="001D3207">
      <w:pPr>
        <w:pStyle w:val="Heading2"/>
      </w:pPr>
      <w:bookmarkStart w:id="6" w:name="_Toc190895835"/>
      <w:r w:rsidRPr="001D3207">
        <w:t>Data Security and Access Control</w:t>
      </w:r>
      <w:bookmarkEnd w:id="6"/>
    </w:p>
    <w:p w14:paraId="712543D3" w14:textId="6D57F6DB" w:rsidR="001D3207" w:rsidRPr="001D3207" w:rsidRDefault="001D3207" w:rsidP="001D3207">
      <w:pPr>
        <w:numPr>
          <w:ilvl w:val="0"/>
          <w:numId w:val="8"/>
        </w:numPr>
      </w:pPr>
      <w:r w:rsidRPr="001D3207">
        <w:rPr>
          <w:b/>
          <w:bCs/>
        </w:rPr>
        <w:t>Security Measures:</w:t>
      </w:r>
      <w:r w:rsidRPr="001D3207">
        <w:t xml:space="preserve"> Appropriate technical and organi</w:t>
      </w:r>
      <w:r w:rsidR="001F1488">
        <w:t>s</w:t>
      </w:r>
      <w:r w:rsidRPr="001D3207">
        <w:t>ational measures shall be implemented to protect industrial data against unauthori</w:t>
      </w:r>
      <w:r w:rsidR="001F1488">
        <w:t>s</w:t>
      </w:r>
      <w:r w:rsidRPr="001D3207">
        <w:t>ed access, loss, alteration, or destruction.</w:t>
      </w:r>
    </w:p>
    <w:p w14:paraId="3DA7F807" w14:textId="54BEE016" w:rsidR="001D3207" w:rsidRPr="001D3207" w:rsidRDefault="001D3207" w:rsidP="001D3207">
      <w:pPr>
        <w:numPr>
          <w:ilvl w:val="0"/>
          <w:numId w:val="8"/>
        </w:numPr>
      </w:pPr>
      <w:r w:rsidRPr="001D3207">
        <w:rPr>
          <w:b/>
          <w:bCs/>
        </w:rPr>
        <w:t>Access Control:</w:t>
      </w:r>
      <w:r w:rsidRPr="001D3207">
        <w:t xml:space="preserve"> Access to industrial data shall be restricted to authori</w:t>
      </w:r>
      <w:r w:rsidR="001F1488">
        <w:t>s</w:t>
      </w:r>
      <w:r w:rsidRPr="001D3207">
        <w:t>ed personnel on a need-to-know basis, utili</w:t>
      </w:r>
      <w:r w:rsidR="0036334A">
        <w:t>s</w:t>
      </w:r>
      <w:r w:rsidRPr="001D3207">
        <w:t>ing role-based access control (RBAC) or similar mechanisms.</w:t>
      </w:r>
    </w:p>
    <w:p w14:paraId="6FE3007A" w14:textId="0AE0077E" w:rsidR="001D3207" w:rsidRPr="001D3207" w:rsidRDefault="001D3207" w:rsidP="001D3207">
      <w:pPr>
        <w:numPr>
          <w:ilvl w:val="0"/>
          <w:numId w:val="8"/>
        </w:numPr>
      </w:pPr>
      <w:r w:rsidRPr="001D3207">
        <w:rPr>
          <w:b/>
          <w:bCs/>
        </w:rPr>
        <w:t>Encryption:</w:t>
      </w:r>
      <w:r w:rsidRPr="001D3207">
        <w:t xml:space="preserve"> Sensitive industrial data, especially when transmitted over networks or stored in cloud environments, shall be encrypted using strong encryption algorithms and protocols.</w:t>
      </w:r>
      <w:r>
        <w:br/>
      </w:r>
    </w:p>
    <w:p w14:paraId="729643A6" w14:textId="4DC8F4D0" w:rsidR="001D3207" w:rsidRPr="001D3207" w:rsidRDefault="001D3207" w:rsidP="001D3207">
      <w:pPr>
        <w:pStyle w:val="Heading2"/>
      </w:pPr>
      <w:bookmarkStart w:id="7" w:name="_Toc190895836"/>
      <w:r w:rsidRPr="001D3207">
        <w:t>Anonymi</w:t>
      </w:r>
      <w:r w:rsidR="001F1488">
        <w:t>s</w:t>
      </w:r>
      <w:r w:rsidRPr="001D3207">
        <w:t>ation and De-identification</w:t>
      </w:r>
      <w:bookmarkEnd w:id="7"/>
    </w:p>
    <w:p w14:paraId="09AE36E9" w14:textId="1F365089" w:rsidR="001D3207" w:rsidRPr="001D3207" w:rsidRDefault="001D3207" w:rsidP="001D3207">
      <w:pPr>
        <w:numPr>
          <w:ilvl w:val="0"/>
          <w:numId w:val="9"/>
        </w:numPr>
      </w:pPr>
      <w:r w:rsidRPr="001D3207">
        <w:rPr>
          <w:b/>
          <w:bCs/>
        </w:rPr>
        <w:t>Privacy Enhancement:</w:t>
      </w:r>
      <w:r w:rsidRPr="001D3207">
        <w:t xml:space="preserve"> Where feasible, data anonymi</w:t>
      </w:r>
      <w:r w:rsidR="001F1488">
        <w:t>s</w:t>
      </w:r>
      <w:r w:rsidRPr="001D3207">
        <w:t>ation or pseudonymi</w:t>
      </w:r>
      <w:r w:rsidR="001F1488">
        <w:t>s</w:t>
      </w:r>
      <w:r w:rsidRPr="001D3207">
        <w:t>ation techniques shall be employed to minimi</w:t>
      </w:r>
      <w:r w:rsidR="001F1488">
        <w:t>s</w:t>
      </w:r>
      <w:r w:rsidRPr="001D3207">
        <w:t>e the risk of identifying individuals from industrial data.</w:t>
      </w:r>
    </w:p>
    <w:p w14:paraId="7B7D4901" w14:textId="4F8C1516" w:rsidR="001D3207" w:rsidRPr="001D3207" w:rsidRDefault="001D3207" w:rsidP="001D3207">
      <w:pPr>
        <w:numPr>
          <w:ilvl w:val="0"/>
          <w:numId w:val="9"/>
        </w:numPr>
      </w:pPr>
      <w:r w:rsidRPr="001D3207">
        <w:rPr>
          <w:b/>
          <w:bCs/>
        </w:rPr>
        <w:t>Aggregation and Statistical Analysis:</w:t>
      </w:r>
      <w:r w:rsidRPr="001D3207">
        <w:t xml:space="preserve"> Aggregated or statistical data that does not allow for the identification of individuals may be used for research, analysis, or reporting purposes.</w:t>
      </w:r>
      <w:r>
        <w:br/>
      </w:r>
    </w:p>
    <w:p w14:paraId="1066ACB1" w14:textId="79132119" w:rsidR="001D3207" w:rsidRPr="001D3207" w:rsidRDefault="001D3207" w:rsidP="001D3207">
      <w:pPr>
        <w:pStyle w:val="Heading2"/>
      </w:pPr>
      <w:bookmarkStart w:id="8" w:name="_Toc190895837"/>
      <w:r w:rsidRPr="001D3207">
        <w:t>Data Retention and Disposal</w:t>
      </w:r>
      <w:bookmarkEnd w:id="8"/>
    </w:p>
    <w:p w14:paraId="4DFBC98F" w14:textId="77777777" w:rsidR="001D3207" w:rsidRPr="001D3207" w:rsidRDefault="001D3207" w:rsidP="001D3207">
      <w:pPr>
        <w:numPr>
          <w:ilvl w:val="0"/>
          <w:numId w:val="10"/>
        </w:numPr>
      </w:pPr>
      <w:r w:rsidRPr="001D3207">
        <w:rPr>
          <w:b/>
          <w:bCs/>
        </w:rPr>
        <w:t>Data Retention Schedule:</w:t>
      </w:r>
      <w:r w:rsidRPr="001D3207">
        <w:t xml:space="preserve"> A data retention schedule shall be established and maintained, specifying the retention periods for different types of industrial data based on legal, regulatory, and business requirements.</w:t>
      </w:r>
    </w:p>
    <w:p w14:paraId="4F7042D2" w14:textId="2F746380" w:rsidR="001D3207" w:rsidRPr="001D3207" w:rsidRDefault="001D3207" w:rsidP="001D3207">
      <w:pPr>
        <w:numPr>
          <w:ilvl w:val="0"/>
          <w:numId w:val="10"/>
        </w:numPr>
      </w:pPr>
      <w:r w:rsidRPr="001D3207">
        <w:rPr>
          <w:b/>
          <w:bCs/>
        </w:rPr>
        <w:t>Secure Disposal:</w:t>
      </w:r>
      <w:r w:rsidRPr="001D3207">
        <w:t xml:space="preserve"> Industrial data shall be securely disposed of when no longer needed, using appropriate data destruction methods to prevent unauthori</w:t>
      </w:r>
      <w:r w:rsidR="001F1488">
        <w:t>s</w:t>
      </w:r>
      <w:r w:rsidRPr="001D3207">
        <w:t>ed access or recovery.</w:t>
      </w:r>
      <w:r>
        <w:br/>
      </w:r>
    </w:p>
    <w:p w14:paraId="20C06442" w14:textId="5C1E5D4E" w:rsidR="001D3207" w:rsidRPr="001D3207" w:rsidRDefault="001D3207" w:rsidP="001D3207">
      <w:pPr>
        <w:pStyle w:val="Heading1"/>
      </w:pPr>
      <w:bookmarkStart w:id="9" w:name="_Toc190895838"/>
      <w:r w:rsidRPr="001D3207">
        <w:t>Responsibilities</w:t>
      </w:r>
      <w:bookmarkEnd w:id="9"/>
    </w:p>
    <w:p w14:paraId="0FD2F605" w14:textId="656202AF" w:rsidR="001D3207" w:rsidRPr="001D3207" w:rsidRDefault="001D3207" w:rsidP="001D3207">
      <w:pPr>
        <w:numPr>
          <w:ilvl w:val="0"/>
          <w:numId w:val="11"/>
        </w:numPr>
      </w:pPr>
      <w:r w:rsidRPr="001D3207">
        <w:rPr>
          <w:b/>
          <w:bCs/>
        </w:rPr>
        <w:t>Data Protection Officer (DPO):</w:t>
      </w:r>
      <w:r w:rsidRPr="001D3207">
        <w:t xml:space="preserve"> Responsible for overseeing the organi</w:t>
      </w:r>
      <w:r w:rsidR="001F1488">
        <w:t>s</w:t>
      </w:r>
      <w:r w:rsidRPr="001D3207">
        <w:t>ation's compliance with privacy regulations and this policy.</w:t>
      </w:r>
    </w:p>
    <w:p w14:paraId="2B34E094" w14:textId="77777777" w:rsidR="001D3207" w:rsidRPr="001D3207" w:rsidRDefault="001D3207" w:rsidP="001D3207">
      <w:pPr>
        <w:numPr>
          <w:ilvl w:val="0"/>
          <w:numId w:val="11"/>
        </w:numPr>
      </w:pPr>
      <w:r w:rsidRPr="001D3207">
        <w:rPr>
          <w:b/>
          <w:bCs/>
        </w:rPr>
        <w:t>IT Department:</w:t>
      </w:r>
      <w:r w:rsidRPr="001D3207">
        <w:t xml:space="preserve"> Responsible for implementing technical measures to protect industrial data and ensure privacy compliance.</w:t>
      </w:r>
    </w:p>
    <w:p w14:paraId="2698618A" w14:textId="77777777" w:rsidR="001D3207" w:rsidRPr="001D3207" w:rsidRDefault="001D3207" w:rsidP="001D3207">
      <w:pPr>
        <w:numPr>
          <w:ilvl w:val="0"/>
          <w:numId w:val="11"/>
        </w:numPr>
      </w:pPr>
      <w:r w:rsidRPr="001D3207">
        <w:rPr>
          <w:b/>
          <w:bCs/>
        </w:rPr>
        <w:t>Legal Department:</w:t>
      </w:r>
      <w:r w:rsidRPr="001D3207">
        <w:t xml:space="preserve"> Responsible for providing legal advice and guidance on industry-specific privacy regulations.</w:t>
      </w:r>
    </w:p>
    <w:p w14:paraId="3EE2A175" w14:textId="5F6D7D6A" w:rsidR="001D3207" w:rsidRPr="001D3207" w:rsidRDefault="001D3207" w:rsidP="001D3207">
      <w:pPr>
        <w:numPr>
          <w:ilvl w:val="0"/>
          <w:numId w:val="11"/>
        </w:numPr>
      </w:pPr>
      <w:r w:rsidRPr="001D3207">
        <w:rPr>
          <w:b/>
          <w:bCs/>
        </w:rPr>
        <w:t>Department Heads:</w:t>
      </w:r>
      <w:r w:rsidRPr="001D3207">
        <w:t xml:space="preserve"> Responsible for ensuring that their departments comply with this policy and handle industrial data in a privacy-conscious manner.</w:t>
      </w:r>
      <w:r>
        <w:br/>
      </w:r>
    </w:p>
    <w:p w14:paraId="1758D36F" w14:textId="76A40BA2" w:rsidR="001D3207" w:rsidRPr="001D3207" w:rsidRDefault="001D3207" w:rsidP="001D3207">
      <w:pPr>
        <w:pStyle w:val="Heading1"/>
      </w:pPr>
      <w:bookmarkStart w:id="10" w:name="_Toc190895839"/>
      <w:r w:rsidRPr="001D3207">
        <w:t>Breaches of Policy</w:t>
      </w:r>
      <w:bookmarkEnd w:id="10"/>
    </w:p>
    <w:p w14:paraId="45B3F934" w14:textId="3D3CD740" w:rsidR="001D3207" w:rsidRPr="001D3207" w:rsidRDefault="001D3207" w:rsidP="001D3207">
      <w:r w:rsidRPr="001D3207">
        <w:t>Non-compliance with this policy may result in disciplinary action, up to and including termination of employment or contractual relationships. Additionally, breaches of privacy regulations may result in legal and financial penalties for the organi</w:t>
      </w:r>
      <w:r w:rsidR="001F1488">
        <w:t>s</w:t>
      </w:r>
      <w:r w:rsidRPr="001D3207">
        <w:t xml:space="preserve">ation.   </w:t>
      </w:r>
    </w:p>
    <w:p w14:paraId="785D9AB4" w14:textId="77777777" w:rsidR="00193766" w:rsidRDefault="00193766"/>
    <w:p w14:paraId="3A04E6B9" w14:textId="77777777" w:rsidR="00193766" w:rsidRPr="00E3781C" w:rsidRDefault="00193766" w:rsidP="001D3207">
      <w:pPr>
        <w:pStyle w:val="Heading1"/>
        <w:rPr>
          <w:lang w:val="en-US"/>
        </w:rPr>
      </w:pPr>
      <w:bookmarkStart w:id="11" w:name="_Toc491088520"/>
      <w:bookmarkStart w:id="12" w:name="_Toc491255835"/>
      <w:bookmarkStart w:id="13" w:name="_Toc190895840"/>
      <w:r w:rsidRPr="00E3781C">
        <w:rPr>
          <w:lang w:val="en-US"/>
        </w:rPr>
        <w:t>Document Management</w:t>
      </w:r>
      <w:bookmarkEnd w:id="11"/>
      <w:bookmarkEnd w:id="12"/>
      <w:bookmarkEnd w:id="13"/>
    </w:p>
    <w:p w14:paraId="69142072" w14:textId="77777777" w:rsidR="00193766" w:rsidRPr="00E3781C" w:rsidRDefault="00193766" w:rsidP="00193766">
      <w:pPr>
        <w:contextualSpacing/>
        <w:rPr>
          <w:rFonts w:cs="Arial"/>
          <w:lang w:val="en-US"/>
        </w:rPr>
      </w:pPr>
      <w:r w:rsidRPr="00E3781C">
        <w:rPr>
          <w:rFonts w:cs="Arial"/>
          <w:lang w:val="en-US"/>
        </w:rPr>
        <w:lastRenderedPageBreak/>
        <w:t>This document is valid as of [dd/mm/</w:t>
      </w:r>
      <w:proofErr w:type="spellStart"/>
      <w:r w:rsidRPr="00E3781C">
        <w:rPr>
          <w:rFonts w:cs="Arial"/>
          <w:lang w:val="en-US"/>
        </w:rPr>
        <w:t>yyyy</w:t>
      </w:r>
      <w:proofErr w:type="spellEnd"/>
      <w:r w:rsidRPr="00E3781C">
        <w:rPr>
          <w:rFonts w:cs="Arial"/>
          <w:lang w:val="en-US"/>
        </w:rPr>
        <w:t>].</w:t>
      </w:r>
    </w:p>
    <w:p w14:paraId="442D9C11" w14:textId="77777777" w:rsidR="00193766" w:rsidRPr="00E3781C" w:rsidRDefault="00193766" w:rsidP="00193766">
      <w:pPr>
        <w:contextualSpacing/>
        <w:rPr>
          <w:rFonts w:cs="Arial"/>
          <w:lang w:val="en-US"/>
        </w:rPr>
      </w:pPr>
    </w:p>
    <w:p w14:paraId="24C90C2C"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4FE4BF36" w14:textId="77777777" w:rsidR="00193766" w:rsidRPr="00E3781C" w:rsidRDefault="00193766" w:rsidP="00193766">
      <w:pPr>
        <w:contextualSpacing/>
        <w:rPr>
          <w:rFonts w:cs="Arial"/>
          <w:lang w:val="en-US"/>
        </w:rPr>
      </w:pPr>
    </w:p>
    <w:p w14:paraId="1588628C" w14:textId="5D080056"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525623">
        <w:rPr>
          <w:rFonts w:cs="Arial"/>
          <w:lang w:val="en-US"/>
        </w:rPr>
        <w:t>Security</w:t>
      </w:r>
      <w:r w:rsidR="00E455C4" w:rsidRPr="00E455C4">
        <w:rPr>
          <w:rFonts w:cs="Arial"/>
          <w:lang w:val="en-US"/>
        </w:rPr>
        <w:t xml:space="preserve"> Framework for Industry 4.0</w:t>
      </w:r>
      <w:r>
        <w:rPr>
          <w:rFonts w:cs="Arial"/>
          <w:lang w:val="en-US"/>
        </w:rPr>
        <w:t>.</w:t>
      </w:r>
    </w:p>
    <w:p w14:paraId="2C3945DD"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2C3A012F" w14:textId="77777777" w:rsidR="00193766" w:rsidRPr="00E3781C" w:rsidRDefault="00193766" w:rsidP="00193766">
      <w:pPr>
        <w:contextualSpacing/>
        <w:rPr>
          <w:rFonts w:cs="Arial"/>
          <w:lang w:val="en-US"/>
        </w:rPr>
      </w:pPr>
    </w:p>
    <w:p w14:paraId="484C3001" w14:textId="77777777" w:rsidR="00193766" w:rsidRPr="00E3781C" w:rsidRDefault="00193766" w:rsidP="00193766">
      <w:pPr>
        <w:contextualSpacing/>
        <w:rPr>
          <w:rFonts w:cs="Arial"/>
          <w:lang w:val="en-US"/>
        </w:rPr>
      </w:pPr>
    </w:p>
    <w:p w14:paraId="2DDA7E97" w14:textId="77777777" w:rsidR="00193766" w:rsidRPr="00E3781C" w:rsidRDefault="00193766" w:rsidP="00193766">
      <w:pPr>
        <w:contextualSpacing/>
        <w:rPr>
          <w:rFonts w:cs="Arial"/>
          <w:lang w:val="en-US"/>
        </w:rPr>
      </w:pPr>
    </w:p>
    <w:p w14:paraId="323733BC" w14:textId="77777777" w:rsidR="00193766" w:rsidRPr="00E3781C" w:rsidRDefault="00193766" w:rsidP="00193766">
      <w:pPr>
        <w:contextualSpacing/>
        <w:rPr>
          <w:rFonts w:cs="Arial"/>
          <w:lang w:val="en-US"/>
        </w:rPr>
      </w:pPr>
      <w:r w:rsidRPr="00E3781C">
        <w:rPr>
          <w:rFonts w:cs="Arial"/>
          <w:lang w:val="en-US"/>
        </w:rPr>
        <w:t>_______________</w:t>
      </w:r>
    </w:p>
    <w:p w14:paraId="0AC874B6" w14:textId="77777777" w:rsidR="00193766" w:rsidRPr="00E3781C" w:rsidRDefault="00193766" w:rsidP="00193766">
      <w:pPr>
        <w:contextualSpacing/>
        <w:rPr>
          <w:rFonts w:cs="Arial"/>
          <w:lang w:val="en-US"/>
        </w:rPr>
      </w:pPr>
      <w:r w:rsidRPr="00E3781C">
        <w:rPr>
          <w:rFonts w:cs="Arial"/>
          <w:lang w:val="en-US"/>
        </w:rPr>
        <w:t>[Name 1]</w:t>
      </w:r>
    </w:p>
    <w:p w14:paraId="4732338C" w14:textId="77777777" w:rsidR="00193766" w:rsidRPr="00E3781C" w:rsidRDefault="00193766" w:rsidP="00193766">
      <w:pPr>
        <w:contextualSpacing/>
        <w:rPr>
          <w:rFonts w:cs="Arial"/>
          <w:lang w:val="en-US"/>
        </w:rPr>
      </w:pPr>
      <w:r w:rsidRPr="00E3781C">
        <w:rPr>
          <w:rFonts w:cs="Arial"/>
          <w:lang w:val="en-US"/>
        </w:rPr>
        <w:t>Manager</w:t>
      </w:r>
    </w:p>
    <w:p w14:paraId="6BF05BFF" w14:textId="77777777" w:rsidR="00193766" w:rsidRPr="00E3781C" w:rsidRDefault="00193766" w:rsidP="00193766">
      <w:pPr>
        <w:contextualSpacing/>
        <w:rPr>
          <w:rFonts w:cs="Arial"/>
          <w:lang w:val="en-US"/>
        </w:rPr>
      </w:pPr>
    </w:p>
    <w:p w14:paraId="7F06332E" w14:textId="77777777" w:rsidR="00193766" w:rsidRDefault="00193766" w:rsidP="00193766"/>
    <w:p w14:paraId="2BE65B22"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61FC5" w14:textId="77777777" w:rsidR="00B02E50" w:rsidRDefault="00B02E50" w:rsidP="00F27AE8">
      <w:r>
        <w:separator/>
      </w:r>
    </w:p>
  </w:endnote>
  <w:endnote w:type="continuationSeparator" w:id="0">
    <w:p w14:paraId="303F7418" w14:textId="77777777" w:rsidR="00B02E50" w:rsidRDefault="00B02E50"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5C7395D0"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7D27BF45" wp14:editId="78E1B864">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9264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D27BF45"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4D9264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FC573" w14:textId="77777777" w:rsidR="00B02E50" w:rsidRDefault="00B02E50" w:rsidP="00F27AE8">
      <w:r>
        <w:separator/>
      </w:r>
    </w:p>
  </w:footnote>
  <w:footnote w:type="continuationSeparator" w:id="0">
    <w:p w14:paraId="160416B3" w14:textId="77777777" w:rsidR="00B02E50" w:rsidRDefault="00B02E50"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E747D" w14:textId="77777777" w:rsidR="00BC1C52" w:rsidRDefault="00BC1C52">
    <w:pPr>
      <w:pStyle w:val="Header"/>
    </w:pPr>
    <w:r>
      <w:rPr>
        <w:noProof/>
        <w:lang w:val="en-US"/>
      </w:rPr>
      <w:drawing>
        <wp:inline distT="0" distB="0" distL="0" distR="0" wp14:anchorId="6232F79F" wp14:editId="5852836D">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7088BF51" wp14:editId="492074A5">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8D5E" w14:textId="77777777" w:rsidR="00BC1C52" w:rsidRDefault="00BC1C52" w:rsidP="00BC1C52">
    <w:pPr>
      <w:pStyle w:val="Header"/>
      <w:ind w:hanging="1276"/>
    </w:pPr>
  </w:p>
  <w:p w14:paraId="24FE3221" w14:textId="77777777" w:rsidR="00BC1C52" w:rsidRDefault="00BC1C52">
    <w:pPr>
      <w:pStyle w:val="Header"/>
    </w:pPr>
  </w:p>
  <w:p w14:paraId="46D5F3CE" w14:textId="77777777" w:rsidR="00BC1C52" w:rsidRDefault="00BC1C52">
    <w:pPr>
      <w:pStyle w:val="Header"/>
    </w:pPr>
  </w:p>
  <w:p w14:paraId="18F6FB2F" w14:textId="77777777" w:rsidR="00BC1C52" w:rsidRDefault="00BC1C52">
    <w:pPr>
      <w:pStyle w:val="Header"/>
    </w:pPr>
  </w:p>
  <w:p w14:paraId="560EE947"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805C8" w14:textId="77777777" w:rsidR="00140B26" w:rsidRDefault="00140B26" w:rsidP="00F85381">
    <w:pPr>
      <w:pStyle w:val="Header"/>
    </w:pPr>
  </w:p>
  <w:p w14:paraId="23B286E0"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F9551D4"/>
    <w:multiLevelType w:val="multilevel"/>
    <w:tmpl w:val="D4A8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82C76"/>
    <w:multiLevelType w:val="multilevel"/>
    <w:tmpl w:val="B002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6E234BF"/>
    <w:multiLevelType w:val="multilevel"/>
    <w:tmpl w:val="7ED63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745125"/>
    <w:multiLevelType w:val="multilevel"/>
    <w:tmpl w:val="8166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D5FFB"/>
    <w:multiLevelType w:val="multilevel"/>
    <w:tmpl w:val="F548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77168"/>
    <w:multiLevelType w:val="multilevel"/>
    <w:tmpl w:val="E6F0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5589A"/>
    <w:multiLevelType w:val="multilevel"/>
    <w:tmpl w:val="B3E4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3A3BEE"/>
    <w:multiLevelType w:val="multilevel"/>
    <w:tmpl w:val="D3E8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421627"/>
    <w:multiLevelType w:val="multilevel"/>
    <w:tmpl w:val="08B2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1604F7"/>
    <w:multiLevelType w:val="multilevel"/>
    <w:tmpl w:val="35E2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682751"/>
    <w:multiLevelType w:val="multilevel"/>
    <w:tmpl w:val="0F34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3"/>
  </w:num>
  <w:num w:numId="3" w16cid:durableId="2131122079">
    <w:abstractNumId w:val="4"/>
  </w:num>
  <w:num w:numId="4" w16cid:durableId="868303338">
    <w:abstractNumId w:val="11"/>
  </w:num>
  <w:num w:numId="5" w16cid:durableId="212012094">
    <w:abstractNumId w:val="10"/>
  </w:num>
  <w:num w:numId="6" w16cid:durableId="224996081">
    <w:abstractNumId w:val="9"/>
  </w:num>
  <w:num w:numId="7" w16cid:durableId="568200224">
    <w:abstractNumId w:val="2"/>
  </w:num>
  <w:num w:numId="8" w16cid:durableId="675376437">
    <w:abstractNumId w:val="6"/>
  </w:num>
  <w:num w:numId="9" w16cid:durableId="1810593603">
    <w:abstractNumId w:val="7"/>
  </w:num>
  <w:num w:numId="10" w16cid:durableId="157354172">
    <w:abstractNumId w:val="1"/>
  </w:num>
  <w:num w:numId="11" w16cid:durableId="1851095230">
    <w:abstractNumId w:val="8"/>
  </w:num>
  <w:num w:numId="12" w16cid:durableId="1953517221">
    <w:abstractNumId w:val="12"/>
  </w:num>
  <w:num w:numId="13" w16cid:durableId="6499453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207"/>
    <w:rsid w:val="00054327"/>
    <w:rsid w:val="000D1E55"/>
    <w:rsid w:val="000D5761"/>
    <w:rsid w:val="000E777D"/>
    <w:rsid w:val="000F36F9"/>
    <w:rsid w:val="00140B26"/>
    <w:rsid w:val="001812D8"/>
    <w:rsid w:val="00193766"/>
    <w:rsid w:val="00194CB7"/>
    <w:rsid w:val="001D3207"/>
    <w:rsid w:val="001F1488"/>
    <w:rsid w:val="00251FC0"/>
    <w:rsid w:val="002577AC"/>
    <w:rsid w:val="002D4124"/>
    <w:rsid w:val="002E2049"/>
    <w:rsid w:val="003103A4"/>
    <w:rsid w:val="0031068B"/>
    <w:rsid w:val="003122F7"/>
    <w:rsid w:val="003134A1"/>
    <w:rsid w:val="0034583A"/>
    <w:rsid w:val="00354C4F"/>
    <w:rsid w:val="0036334A"/>
    <w:rsid w:val="003B0E00"/>
    <w:rsid w:val="00510364"/>
    <w:rsid w:val="00525623"/>
    <w:rsid w:val="0053192A"/>
    <w:rsid w:val="00591B19"/>
    <w:rsid w:val="005D5120"/>
    <w:rsid w:val="0067231D"/>
    <w:rsid w:val="006910A1"/>
    <w:rsid w:val="006B43C6"/>
    <w:rsid w:val="006F3DC1"/>
    <w:rsid w:val="00723420"/>
    <w:rsid w:val="007718D8"/>
    <w:rsid w:val="007805A7"/>
    <w:rsid w:val="007C5284"/>
    <w:rsid w:val="007F5985"/>
    <w:rsid w:val="00810261"/>
    <w:rsid w:val="008916AD"/>
    <w:rsid w:val="00926696"/>
    <w:rsid w:val="00991029"/>
    <w:rsid w:val="009A16F7"/>
    <w:rsid w:val="009B1153"/>
    <w:rsid w:val="009B57D2"/>
    <w:rsid w:val="009D22A0"/>
    <w:rsid w:val="00A55CF3"/>
    <w:rsid w:val="00AC3B9E"/>
    <w:rsid w:val="00AF1C72"/>
    <w:rsid w:val="00B02E50"/>
    <w:rsid w:val="00B31625"/>
    <w:rsid w:val="00B33CF5"/>
    <w:rsid w:val="00BA4481"/>
    <w:rsid w:val="00BC1C52"/>
    <w:rsid w:val="00D52311"/>
    <w:rsid w:val="00D628B0"/>
    <w:rsid w:val="00DB40A2"/>
    <w:rsid w:val="00E455C4"/>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B799D"/>
  <w15:docId w15:val="{8E22D84D-5665-465E-8821-72B87EA9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1D3207"/>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1D3207"/>
    <w:pPr>
      <w:spacing w:after="100"/>
    </w:pPr>
  </w:style>
  <w:style w:type="paragraph" w:styleId="TOC2">
    <w:name w:val="toc 2"/>
    <w:basedOn w:val="Normal"/>
    <w:next w:val="Normal"/>
    <w:autoRedefine/>
    <w:uiPriority w:val="39"/>
    <w:unhideWhenUsed/>
    <w:rsid w:val="001D3207"/>
    <w:pPr>
      <w:spacing w:after="100"/>
      <w:ind w:left="220"/>
    </w:pPr>
  </w:style>
  <w:style w:type="character" w:styleId="Hyperlink">
    <w:name w:val="Hyperlink"/>
    <w:basedOn w:val="DefaultParagraphFont"/>
    <w:uiPriority w:val="99"/>
    <w:unhideWhenUsed/>
    <w:rsid w:val="001D32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601635">
      <w:bodyDiv w:val="1"/>
      <w:marLeft w:val="0"/>
      <w:marRight w:val="0"/>
      <w:marTop w:val="0"/>
      <w:marBottom w:val="0"/>
      <w:divBdr>
        <w:top w:val="none" w:sz="0" w:space="0" w:color="auto"/>
        <w:left w:val="none" w:sz="0" w:space="0" w:color="auto"/>
        <w:bottom w:val="none" w:sz="0" w:space="0" w:color="auto"/>
        <w:right w:val="none" w:sz="0" w:space="0" w:color="auto"/>
      </w:divBdr>
    </w:div>
    <w:div w:id="115463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7</TotalTime>
  <Pages>6</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7</cp:revision>
  <dcterms:created xsi:type="dcterms:W3CDTF">2024-09-02T08:36:00Z</dcterms:created>
  <dcterms:modified xsi:type="dcterms:W3CDTF">2025-05-29T12:15:00Z</dcterms:modified>
</cp:coreProperties>
</file>