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57D9A" w14:textId="77777777" w:rsidR="0031068B" w:rsidRDefault="0031068B" w:rsidP="00BC1C52">
      <w:pPr>
        <w:ind w:hanging="1134"/>
      </w:pPr>
    </w:p>
    <w:p w14:paraId="41F0768E" w14:textId="77777777" w:rsidR="0053192A" w:rsidRDefault="0053192A"/>
    <w:p w14:paraId="4100F7DC" w14:textId="77777777" w:rsidR="0053192A" w:rsidRDefault="0053192A"/>
    <w:p w14:paraId="5D317754" w14:textId="77777777" w:rsidR="0053192A" w:rsidRDefault="00E455C4">
      <w:r>
        <w:rPr>
          <w:noProof/>
        </w:rPr>
        <mc:AlternateContent>
          <mc:Choice Requires="wps">
            <w:drawing>
              <wp:anchor distT="0" distB="0" distL="114300" distR="114300" simplePos="0" relativeHeight="251659264" behindDoc="0" locked="0" layoutInCell="1" allowOverlap="1" wp14:anchorId="1334C479" wp14:editId="6A621857">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5FCD99F1" w14:textId="03685BD0" w:rsidR="00BA4481" w:rsidRPr="00E455C4" w:rsidRDefault="006E4E06" w:rsidP="00E455C4">
                            <w:pPr>
                              <w:pStyle w:val="IntenseQuote"/>
                              <w:rPr>
                                <w:rStyle w:val="SubtleReference"/>
                              </w:rPr>
                            </w:pPr>
                            <w:r w:rsidRPr="006E4E06">
                              <w:rPr>
                                <w:bCs/>
                                <w:smallCaps/>
                                <w:color w:val="5A5A5A" w:themeColor="text1" w:themeTint="A5"/>
                              </w:rPr>
                              <w:t xml:space="preserve">TrustIoT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1334C479"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5FCD99F1" w14:textId="03685BD0" w:rsidR="00BA4481" w:rsidRPr="00E455C4" w:rsidRDefault="006E4E06" w:rsidP="00E455C4">
                      <w:pPr>
                        <w:pStyle w:val="IntenseQuote"/>
                        <w:rPr>
                          <w:rStyle w:val="SubtleReference"/>
                        </w:rPr>
                      </w:pPr>
                      <w:r w:rsidRPr="006E4E06">
                        <w:rPr>
                          <w:bCs/>
                          <w:smallCaps/>
                          <w:color w:val="5A5A5A" w:themeColor="text1" w:themeTint="A5"/>
                        </w:rPr>
                        <w:t xml:space="preserve">TrustIoT </w:t>
                      </w:r>
                      <w:r w:rsidR="00E455C4" w:rsidRPr="00E455C4">
                        <w:rPr>
                          <w:rStyle w:val="SubtleReference"/>
                        </w:rPr>
                        <w:t>Framework for Industry 4.0</w:t>
                      </w:r>
                    </w:p>
                  </w:txbxContent>
                </v:textbox>
                <w10:wrap anchorx="margin"/>
              </v:shape>
            </w:pict>
          </mc:Fallback>
        </mc:AlternateContent>
      </w:r>
    </w:p>
    <w:p w14:paraId="4DBBCB80" w14:textId="77777777" w:rsidR="0053192A" w:rsidRDefault="0053192A"/>
    <w:p w14:paraId="387ABC40" w14:textId="77777777" w:rsidR="0053192A" w:rsidRDefault="0053192A"/>
    <w:p w14:paraId="5794B96B" w14:textId="77777777" w:rsidR="0053192A" w:rsidRDefault="0053192A"/>
    <w:p w14:paraId="7F9A135C" w14:textId="77777777" w:rsidR="0053192A" w:rsidRDefault="0053192A"/>
    <w:p w14:paraId="54E5BA4A" w14:textId="77777777" w:rsidR="0053192A" w:rsidRDefault="0053192A"/>
    <w:p w14:paraId="0C288B1E" w14:textId="77777777" w:rsidR="0053192A" w:rsidRDefault="0053192A"/>
    <w:p w14:paraId="0A6DB666" w14:textId="77777777" w:rsidR="0067231D" w:rsidRDefault="0067231D"/>
    <w:p w14:paraId="2DFB18E2" w14:textId="77777777" w:rsidR="0067231D" w:rsidRDefault="0067231D"/>
    <w:p w14:paraId="14F667ED" w14:textId="77777777" w:rsidR="00BA4481" w:rsidRDefault="00BA4481"/>
    <w:p w14:paraId="4BFDB00F" w14:textId="77777777" w:rsidR="00BA4481" w:rsidRDefault="00BA4481"/>
    <w:p w14:paraId="5E581BCB" w14:textId="77777777" w:rsidR="00BA4481" w:rsidRDefault="00BA4481"/>
    <w:p w14:paraId="752F2D9C" w14:textId="77777777" w:rsidR="00BA4481" w:rsidRDefault="00BA4481"/>
    <w:p w14:paraId="2DF5A4F8" w14:textId="77777777" w:rsidR="00BA4481" w:rsidRDefault="00BA4481"/>
    <w:p w14:paraId="43C69C21" w14:textId="77777777" w:rsidR="00BA4481" w:rsidRDefault="00BA4481"/>
    <w:p w14:paraId="35607641" w14:textId="77777777" w:rsidR="0067231D" w:rsidRDefault="0067231D"/>
    <w:p w14:paraId="50A57467" w14:textId="26BDDCE3" w:rsidR="0067231D" w:rsidRPr="0067231D" w:rsidRDefault="0067231D" w:rsidP="0067231D">
      <w:pPr>
        <w:jc w:val="center"/>
        <w:rPr>
          <w:sz w:val="56"/>
          <w:szCs w:val="56"/>
        </w:rPr>
      </w:pPr>
      <w:r w:rsidRPr="0067231D">
        <w:rPr>
          <w:sz w:val="56"/>
          <w:szCs w:val="56"/>
        </w:rPr>
        <w:t>"</w:t>
      </w:r>
      <w:r w:rsidR="00F522D8" w:rsidRPr="00F522D8">
        <w:rPr>
          <w:sz w:val="56"/>
          <w:szCs w:val="56"/>
        </w:rPr>
        <w:t>Data Access and Sharing</w:t>
      </w:r>
      <w:r w:rsidRPr="0067231D">
        <w:rPr>
          <w:sz w:val="56"/>
          <w:szCs w:val="56"/>
        </w:rPr>
        <w:t>"</w:t>
      </w:r>
    </w:p>
    <w:p w14:paraId="766F769F" w14:textId="77777777" w:rsidR="0053192A" w:rsidRDefault="0053192A"/>
    <w:p w14:paraId="2D269E7C" w14:textId="77777777" w:rsidR="0053192A" w:rsidRDefault="0053192A"/>
    <w:p w14:paraId="3D9AC41A" w14:textId="77777777" w:rsidR="0053192A" w:rsidRDefault="0053192A"/>
    <w:p w14:paraId="7561F71A" w14:textId="77777777" w:rsidR="0053192A" w:rsidRDefault="0053192A"/>
    <w:p w14:paraId="4A51A298" w14:textId="77777777" w:rsidR="0053192A" w:rsidRDefault="0053192A"/>
    <w:p w14:paraId="38D78EB1" w14:textId="77777777" w:rsidR="0053192A" w:rsidRDefault="0053192A"/>
    <w:p w14:paraId="4089DE3D" w14:textId="77777777" w:rsidR="0053192A" w:rsidRDefault="0053192A"/>
    <w:p w14:paraId="041F9E02" w14:textId="77777777" w:rsidR="0053192A" w:rsidRDefault="0053192A"/>
    <w:p w14:paraId="4BFD7004" w14:textId="77777777" w:rsidR="0053192A" w:rsidRDefault="0053192A"/>
    <w:p w14:paraId="54BF399F" w14:textId="77777777" w:rsidR="0053192A" w:rsidRDefault="0053192A"/>
    <w:p w14:paraId="47125F61" w14:textId="77777777" w:rsidR="0053192A" w:rsidRDefault="0053192A"/>
    <w:p w14:paraId="26E1E52E" w14:textId="77777777" w:rsidR="0053192A" w:rsidRDefault="0053192A"/>
    <w:p w14:paraId="4321E07D" w14:textId="77777777" w:rsidR="0053192A" w:rsidRDefault="0053192A"/>
    <w:p w14:paraId="05ADFFE5" w14:textId="77777777" w:rsidR="00BA4481" w:rsidRDefault="00BA4481"/>
    <w:p w14:paraId="7F3E978E" w14:textId="77777777" w:rsidR="00BA4481" w:rsidRDefault="00BA4481"/>
    <w:p w14:paraId="1F49189A" w14:textId="77777777" w:rsidR="00BA4481" w:rsidRDefault="00BA4481"/>
    <w:p w14:paraId="524182B8" w14:textId="77777777" w:rsidR="00BA4481" w:rsidRDefault="00BA4481"/>
    <w:p w14:paraId="36409E37" w14:textId="77777777" w:rsidR="00BA4481" w:rsidRDefault="00BA4481"/>
    <w:p w14:paraId="680287DC"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168DBBE0"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4422E1A2"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0936CE1C"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7D428672"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66D4096"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3853ADE2" w14:textId="11CEC3CD" w:rsidR="00F85381" w:rsidRPr="000D1E55" w:rsidRDefault="006E4E06"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6E4E06">
              <w:rPr>
                <w:rFonts w:cs="Arial"/>
                <w:bCs/>
                <w:i/>
                <w:iCs/>
                <w:sz w:val="24"/>
                <w:szCs w:val="28"/>
              </w:rPr>
              <w:t xml:space="preserve">TrustIoT </w:t>
            </w:r>
            <w:r w:rsidR="00E455C4" w:rsidRPr="000D1E55">
              <w:rPr>
                <w:rFonts w:cs="Arial"/>
                <w:bCs/>
                <w:i/>
                <w:iCs/>
                <w:sz w:val="24"/>
                <w:szCs w:val="28"/>
              </w:rPr>
              <w:t>Framework for Industry 4.0</w:t>
            </w:r>
          </w:p>
        </w:tc>
      </w:tr>
      <w:tr w:rsidR="00F85381" w:rsidRPr="00302F91" w14:paraId="3EA33BBD"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C2CD153"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5E675E8D"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1780E91A"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7378672"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482D9383"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6AC979CB"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77B3C1F"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5DBE5B82"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4E524C58" w14:textId="77777777" w:rsidR="00BA4481" w:rsidRDefault="00BA4481"/>
    <w:p w14:paraId="46479F84" w14:textId="77777777" w:rsidR="00BA4481" w:rsidRDefault="00BA4481"/>
    <w:p w14:paraId="44BF52BC" w14:textId="77777777" w:rsidR="0053192A" w:rsidRDefault="0053192A"/>
    <w:p w14:paraId="7AD5D095" w14:textId="77777777" w:rsidR="0053192A" w:rsidRPr="00302F91" w:rsidRDefault="0053192A" w:rsidP="0053192A">
      <w:pPr>
        <w:rPr>
          <w:rFonts w:cs="Arial"/>
          <w:b/>
          <w:color w:val="000000" w:themeColor="text1"/>
          <w:sz w:val="28"/>
          <w:szCs w:val="28"/>
        </w:rPr>
      </w:pPr>
    </w:p>
    <w:p w14:paraId="77AFDF9C" w14:textId="77777777" w:rsidR="0053192A" w:rsidRPr="00302F91" w:rsidRDefault="0053192A" w:rsidP="0053192A">
      <w:pPr>
        <w:ind w:left="2880"/>
        <w:jc w:val="right"/>
        <w:rPr>
          <w:rFonts w:cs="Arial"/>
          <w:b/>
          <w:color w:val="000000" w:themeColor="text1"/>
          <w:sz w:val="24"/>
          <w:szCs w:val="24"/>
        </w:rPr>
      </w:pPr>
    </w:p>
    <w:p w14:paraId="31224AB3" w14:textId="77777777" w:rsidR="0053192A" w:rsidRPr="00030919" w:rsidRDefault="0053192A" w:rsidP="0053192A">
      <w:pPr>
        <w:jc w:val="right"/>
        <w:rPr>
          <w:rFonts w:cs="Arial"/>
          <w:b/>
          <w:sz w:val="28"/>
          <w:szCs w:val="28"/>
          <w:lang w:val="en-US" w:eastAsia="en-GB"/>
        </w:rPr>
      </w:pPr>
    </w:p>
    <w:p w14:paraId="0B988594" w14:textId="77777777" w:rsidR="0053192A" w:rsidRDefault="0053192A" w:rsidP="0053192A"/>
    <w:p w14:paraId="75493C5B" w14:textId="77777777" w:rsidR="0053192A" w:rsidRDefault="0053192A" w:rsidP="0053192A">
      <w:r>
        <w:br w:type="page"/>
      </w:r>
    </w:p>
    <w:p w14:paraId="159D54BD"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4FC89CDE"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7A22A1C1" w14:textId="77777777" w:rsidTr="00E455C4">
        <w:tc>
          <w:tcPr>
            <w:tcW w:w="1097" w:type="dxa"/>
          </w:tcPr>
          <w:p w14:paraId="5E36D20E"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78254204"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486298FA"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09937CAD"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3C65E851" w14:textId="77777777" w:rsidTr="00E455C4">
        <w:tc>
          <w:tcPr>
            <w:tcW w:w="1097" w:type="dxa"/>
          </w:tcPr>
          <w:p w14:paraId="1DA47010" w14:textId="77777777" w:rsidR="0053192A" w:rsidRPr="00302F91" w:rsidRDefault="0053192A" w:rsidP="00053CD8">
            <w:pPr>
              <w:autoSpaceDE w:val="0"/>
              <w:autoSpaceDN w:val="0"/>
              <w:rPr>
                <w:rFonts w:cs="Arial"/>
                <w:sz w:val="24"/>
                <w:szCs w:val="24"/>
              </w:rPr>
            </w:pPr>
          </w:p>
        </w:tc>
        <w:tc>
          <w:tcPr>
            <w:tcW w:w="1547" w:type="dxa"/>
          </w:tcPr>
          <w:p w14:paraId="486BCE88" w14:textId="77777777" w:rsidR="0053192A" w:rsidRPr="00302F91" w:rsidRDefault="0053192A" w:rsidP="00053CD8">
            <w:pPr>
              <w:autoSpaceDE w:val="0"/>
              <w:autoSpaceDN w:val="0"/>
              <w:rPr>
                <w:rFonts w:cs="Arial"/>
                <w:sz w:val="24"/>
                <w:szCs w:val="24"/>
              </w:rPr>
            </w:pPr>
          </w:p>
        </w:tc>
        <w:tc>
          <w:tcPr>
            <w:tcW w:w="1802" w:type="dxa"/>
          </w:tcPr>
          <w:p w14:paraId="6ADF2480" w14:textId="77777777" w:rsidR="0053192A" w:rsidRPr="00302F91" w:rsidRDefault="0053192A" w:rsidP="00053CD8">
            <w:pPr>
              <w:autoSpaceDE w:val="0"/>
              <w:autoSpaceDN w:val="0"/>
              <w:rPr>
                <w:rFonts w:cs="Arial"/>
                <w:sz w:val="24"/>
                <w:szCs w:val="24"/>
              </w:rPr>
            </w:pPr>
          </w:p>
        </w:tc>
        <w:tc>
          <w:tcPr>
            <w:tcW w:w="4626" w:type="dxa"/>
          </w:tcPr>
          <w:p w14:paraId="0D882E53" w14:textId="77777777" w:rsidR="0053192A" w:rsidRPr="00302F91" w:rsidRDefault="0053192A" w:rsidP="00053CD8">
            <w:pPr>
              <w:autoSpaceDE w:val="0"/>
              <w:autoSpaceDN w:val="0"/>
              <w:rPr>
                <w:rFonts w:cs="Arial"/>
                <w:sz w:val="24"/>
                <w:szCs w:val="24"/>
              </w:rPr>
            </w:pPr>
          </w:p>
        </w:tc>
      </w:tr>
      <w:tr w:rsidR="0053192A" w:rsidRPr="00302F91" w14:paraId="4E31E4B8" w14:textId="77777777" w:rsidTr="00E455C4">
        <w:tc>
          <w:tcPr>
            <w:tcW w:w="1097" w:type="dxa"/>
          </w:tcPr>
          <w:p w14:paraId="2C8E2DD0" w14:textId="77777777" w:rsidR="0053192A" w:rsidRPr="00302F91" w:rsidRDefault="0053192A" w:rsidP="00053CD8">
            <w:pPr>
              <w:autoSpaceDE w:val="0"/>
              <w:autoSpaceDN w:val="0"/>
              <w:rPr>
                <w:rFonts w:cs="Arial"/>
                <w:sz w:val="24"/>
                <w:szCs w:val="24"/>
              </w:rPr>
            </w:pPr>
          </w:p>
        </w:tc>
        <w:tc>
          <w:tcPr>
            <w:tcW w:w="1547" w:type="dxa"/>
          </w:tcPr>
          <w:p w14:paraId="65805BDA" w14:textId="77777777" w:rsidR="0053192A" w:rsidRPr="00302F91" w:rsidRDefault="0053192A" w:rsidP="00053CD8">
            <w:pPr>
              <w:autoSpaceDE w:val="0"/>
              <w:autoSpaceDN w:val="0"/>
              <w:rPr>
                <w:rFonts w:cs="Arial"/>
                <w:sz w:val="24"/>
                <w:szCs w:val="24"/>
              </w:rPr>
            </w:pPr>
          </w:p>
        </w:tc>
        <w:tc>
          <w:tcPr>
            <w:tcW w:w="1802" w:type="dxa"/>
          </w:tcPr>
          <w:p w14:paraId="0850AB7E" w14:textId="77777777" w:rsidR="0053192A" w:rsidRPr="00302F91" w:rsidRDefault="0053192A" w:rsidP="00053CD8">
            <w:pPr>
              <w:autoSpaceDE w:val="0"/>
              <w:autoSpaceDN w:val="0"/>
              <w:rPr>
                <w:rFonts w:cs="Arial"/>
                <w:sz w:val="24"/>
                <w:szCs w:val="24"/>
              </w:rPr>
            </w:pPr>
          </w:p>
        </w:tc>
        <w:tc>
          <w:tcPr>
            <w:tcW w:w="4626" w:type="dxa"/>
          </w:tcPr>
          <w:p w14:paraId="19CFA677" w14:textId="77777777" w:rsidR="0053192A" w:rsidRPr="00302F91" w:rsidRDefault="0053192A" w:rsidP="00053CD8">
            <w:pPr>
              <w:autoSpaceDE w:val="0"/>
              <w:autoSpaceDN w:val="0"/>
              <w:rPr>
                <w:rFonts w:cs="Arial"/>
                <w:sz w:val="24"/>
                <w:szCs w:val="24"/>
              </w:rPr>
            </w:pPr>
          </w:p>
        </w:tc>
      </w:tr>
    </w:tbl>
    <w:p w14:paraId="6B20373D" w14:textId="77777777" w:rsidR="0053192A" w:rsidRPr="00302F91" w:rsidRDefault="0053192A" w:rsidP="0053192A">
      <w:pPr>
        <w:rPr>
          <w:rFonts w:cs="Arial"/>
          <w:sz w:val="24"/>
          <w:szCs w:val="24"/>
        </w:rPr>
      </w:pPr>
    </w:p>
    <w:p w14:paraId="4DF41B8A" w14:textId="77777777" w:rsidR="0067231D" w:rsidRDefault="0067231D" w:rsidP="0053192A">
      <w:pPr>
        <w:rPr>
          <w:rFonts w:cs="Arial"/>
          <w:b/>
          <w:sz w:val="24"/>
          <w:szCs w:val="24"/>
        </w:rPr>
      </w:pPr>
    </w:p>
    <w:p w14:paraId="28D16B0E" w14:textId="77777777" w:rsidR="0067231D" w:rsidRDefault="0067231D" w:rsidP="0053192A">
      <w:pPr>
        <w:rPr>
          <w:rFonts w:cs="Arial"/>
          <w:b/>
          <w:sz w:val="24"/>
          <w:szCs w:val="24"/>
        </w:rPr>
      </w:pPr>
    </w:p>
    <w:p w14:paraId="0504BD79" w14:textId="77777777" w:rsidR="0053192A" w:rsidRPr="00302F91" w:rsidRDefault="0053192A" w:rsidP="0053192A">
      <w:pPr>
        <w:rPr>
          <w:rFonts w:cs="Arial"/>
          <w:b/>
          <w:sz w:val="24"/>
          <w:szCs w:val="24"/>
        </w:rPr>
      </w:pPr>
      <w:r w:rsidRPr="00302F91">
        <w:rPr>
          <w:rFonts w:cs="Arial"/>
          <w:b/>
          <w:sz w:val="24"/>
          <w:szCs w:val="24"/>
        </w:rPr>
        <w:t>Distribution</w:t>
      </w:r>
    </w:p>
    <w:p w14:paraId="21E58614"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04546087" w14:textId="77777777" w:rsidTr="00E455C4">
        <w:tc>
          <w:tcPr>
            <w:tcW w:w="2534" w:type="dxa"/>
          </w:tcPr>
          <w:p w14:paraId="7D556CCD"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513BF5E0"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2332710B" w14:textId="77777777" w:rsidTr="00E455C4">
        <w:tc>
          <w:tcPr>
            <w:tcW w:w="2534" w:type="dxa"/>
          </w:tcPr>
          <w:p w14:paraId="3407DFD4" w14:textId="77777777" w:rsidR="0053192A" w:rsidRPr="00302F91" w:rsidRDefault="0053192A" w:rsidP="00053CD8">
            <w:pPr>
              <w:autoSpaceDE w:val="0"/>
              <w:autoSpaceDN w:val="0"/>
              <w:rPr>
                <w:rFonts w:cs="Arial"/>
                <w:sz w:val="24"/>
                <w:szCs w:val="24"/>
              </w:rPr>
            </w:pPr>
          </w:p>
        </w:tc>
        <w:tc>
          <w:tcPr>
            <w:tcW w:w="6538" w:type="dxa"/>
          </w:tcPr>
          <w:p w14:paraId="2D22981E" w14:textId="77777777" w:rsidR="0053192A" w:rsidRPr="00302F91" w:rsidRDefault="0053192A" w:rsidP="00053CD8">
            <w:pPr>
              <w:autoSpaceDE w:val="0"/>
              <w:autoSpaceDN w:val="0"/>
              <w:rPr>
                <w:rFonts w:cs="Arial"/>
                <w:sz w:val="24"/>
                <w:szCs w:val="24"/>
              </w:rPr>
            </w:pPr>
          </w:p>
        </w:tc>
      </w:tr>
      <w:tr w:rsidR="0053192A" w:rsidRPr="00302F91" w14:paraId="3BEC3186" w14:textId="77777777" w:rsidTr="00E455C4">
        <w:tc>
          <w:tcPr>
            <w:tcW w:w="2534" w:type="dxa"/>
          </w:tcPr>
          <w:p w14:paraId="61278B09" w14:textId="77777777" w:rsidR="0053192A" w:rsidRPr="00302F91" w:rsidRDefault="0053192A" w:rsidP="00053CD8">
            <w:pPr>
              <w:autoSpaceDE w:val="0"/>
              <w:autoSpaceDN w:val="0"/>
              <w:rPr>
                <w:rFonts w:cs="Arial"/>
                <w:sz w:val="24"/>
                <w:szCs w:val="24"/>
              </w:rPr>
            </w:pPr>
          </w:p>
        </w:tc>
        <w:tc>
          <w:tcPr>
            <w:tcW w:w="6538" w:type="dxa"/>
          </w:tcPr>
          <w:p w14:paraId="450DC285" w14:textId="77777777" w:rsidR="0053192A" w:rsidRPr="00302F91" w:rsidRDefault="0053192A" w:rsidP="00053CD8">
            <w:pPr>
              <w:autoSpaceDE w:val="0"/>
              <w:autoSpaceDN w:val="0"/>
              <w:rPr>
                <w:rFonts w:cs="Arial"/>
                <w:sz w:val="24"/>
                <w:szCs w:val="24"/>
              </w:rPr>
            </w:pPr>
          </w:p>
        </w:tc>
      </w:tr>
      <w:tr w:rsidR="0053192A" w:rsidRPr="00302F91" w14:paraId="20443972" w14:textId="77777777" w:rsidTr="00E455C4">
        <w:tc>
          <w:tcPr>
            <w:tcW w:w="2534" w:type="dxa"/>
          </w:tcPr>
          <w:p w14:paraId="6F34A6E9" w14:textId="77777777" w:rsidR="0053192A" w:rsidRPr="00302F91" w:rsidRDefault="0053192A" w:rsidP="00053CD8">
            <w:pPr>
              <w:autoSpaceDE w:val="0"/>
              <w:autoSpaceDN w:val="0"/>
              <w:rPr>
                <w:rFonts w:cs="Arial"/>
                <w:sz w:val="24"/>
                <w:szCs w:val="24"/>
              </w:rPr>
            </w:pPr>
          </w:p>
        </w:tc>
        <w:tc>
          <w:tcPr>
            <w:tcW w:w="6538" w:type="dxa"/>
          </w:tcPr>
          <w:p w14:paraId="51F4328D" w14:textId="77777777" w:rsidR="0053192A" w:rsidRPr="00302F91" w:rsidRDefault="0053192A" w:rsidP="00053CD8">
            <w:pPr>
              <w:autoSpaceDE w:val="0"/>
              <w:autoSpaceDN w:val="0"/>
              <w:rPr>
                <w:rFonts w:cs="Arial"/>
                <w:sz w:val="24"/>
                <w:szCs w:val="24"/>
              </w:rPr>
            </w:pPr>
          </w:p>
        </w:tc>
      </w:tr>
    </w:tbl>
    <w:p w14:paraId="745C854E" w14:textId="77777777" w:rsidR="0053192A" w:rsidRPr="00302F91" w:rsidRDefault="0053192A" w:rsidP="0053192A">
      <w:pPr>
        <w:rPr>
          <w:sz w:val="24"/>
          <w:szCs w:val="24"/>
        </w:rPr>
      </w:pPr>
    </w:p>
    <w:p w14:paraId="1C72F8B3" w14:textId="77777777" w:rsidR="0067231D" w:rsidRDefault="0067231D" w:rsidP="0053192A">
      <w:pPr>
        <w:rPr>
          <w:rFonts w:cs="Arial"/>
          <w:b/>
          <w:sz w:val="24"/>
          <w:szCs w:val="24"/>
        </w:rPr>
      </w:pPr>
    </w:p>
    <w:p w14:paraId="01BBAC25" w14:textId="77777777" w:rsidR="0067231D" w:rsidRDefault="0067231D" w:rsidP="0053192A">
      <w:pPr>
        <w:rPr>
          <w:rFonts w:cs="Arial"/>
          <w:b/>
          <w:sz w:val="24"/>
          <w:szCs w:val="24"/>
        </w:rPr>
      </w:pPr>
    </w:p>
    <w:p w14:paraId="17C7B500" w14:textId="77777777" w:rsidR="0053192A" w:rsidRPr="00302F91" w:rsidRDefault="0053192A" w:rsidP="0053192A">
      <w:pPr>
        <w:rPr>
          <w:rFonts w:cs="Arial"/>
          <w:b/>
          <w:sz w:val="24"/>
          <w:szCs w:val="24"/>
        </w:rPr>
      </w:pPr>
      <w:r w:rsidRPr="00302F91">
        <w:rPr>
          <w:rFonts w:cs="Arial"/>
          <w:b/>
          <w:sz w:val="24"/>
          <w:szCs w:val="24"/>
        </w:rPr>
        <w:t>Approval</w:t>
      </w:r>
    </w:p>
    <w:p w14:paraId="63778543"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1DC5336D" w14:textId="77777777" w:rsidTr="00E455C4">
        <w:tc>
          <w:tcPr>
            <w:tcW w:w="1674" w:type="dxa"/>
          </w:tcPr>
          <w:p w14:paraId="7B403806"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69B23277"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7446FBD5"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62381D34"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3D60F8E7" w14:textId="77777777" w:rsidTr="00E455C4">
        <w:tc>
          <w:tcPr>
            <w:tcW w:w="1674" w:type="dxa"/>
          </w:tcPr>
          <w:p w14:paraId="3152A6C7" w14:textId="77777777" w:rsidR="0053192A" w:rsidRPr="00302F91" w:rsidRDefault="0053192A" w:rsidP="00053CD8">
            <w:pPr>
              <w:autoSpaceDE w:val="0"/>
              <w:autoSpaceDN w:val="0"/>
              <w:rPr>
                <w:rFonts w:cs="Arial"/>
                <w:sz w:val="24"/>
                <w:szCs w:val="24"/>
              </w:rPr>
            </w:pPr>
          </w:p>
          <w:p w14:paraId="4AD4F363" w14:textId="77777777" w:rsidR="0053192A" w:rsidRPr="00302F91" w:rsidRDefault="0053192A" w:rsidP="00053CD8">
            <w:pPr>
              <w:autoSpaceDE w:val="0"/>
              <w:autoSpaceDN w:val="0"/>
              <w:rPr>
                <w:rFonts w:cs="Arial"/>
                <w:sz w:val="24"/>
                <w:szCs w:val="24"/>
              </w:rPr>
            </w:pPr>
          </w:p>
          <w:p w14:paraId="668A07A9" w14:textId="77777777" w:rsidR="0053192A" w:rsidRPr="00302F91" w:rsidRDefault="0053192A" w:rsidP="00053CD8">
            <w:pPr>
              <w:autoSpaceDE w:val="0"/>
              <w:autoSpaceDN w:val="0"/>
              <w:rPr>
                <w:rFonts w:cs="Arial"/>
                <w:sz w:val="24"/>
                <w:szCs w:val="24"/>
              </w:rPr>
            </w:pPr>
          </w:p>
        </w:tc>
        <w:tc>
          <w:tcPr>
            <w:tcW w:w="2579" w:type="dxa"/>
          </w:tcPr>
          <w:p w14:paraId="5854D169" w14:textId="77777777" w:rsidR="0053192A" w:rsidRPr="00302F91" w:rsidRDefault="0053192A" w:rsidP="00053CD8">
            <w:pPr>
              <w:autoSpaceDE w:val="0"/>
              <w:autoSpaceDN w:val="0"/>
              <w:rPr>
                <w:rFonts w:cs="Arial"/>
                <w:sz w:val="24"/>
                <w:szCs w:val="24"/>
              </w:rPr>
            </w:pPr>
          </w:p>
        </w:tc>
        <w:tc>
          <w:tcPr>
            <w:tcW w:w="2597" w:type="dxa"/>
          </w:tcPr>
          <w:p w14:paraId="48F27C04" w14:textId="77777777" w:rsidR="0053192A" w:rsidRPr="00302F91" w:rsidRDefault="0053192A" w:rsidP="00053CD8">
            <w:pPr>
              <w:autoSpaceDE w:val="0"/>
              <w:autoSpaceDN w:val="0"/>
              <w:rPr>
                <w:rFonts w:cs="Arial"/>
                <w:sz w:val="24"/>
                <w:szCs w:val="24"/>
              </w:rPr>
            </w:pPr>
          </w:p>
        </w:tc>
        <w:tc>
          <w:tcPr>
            <w:tcW w:w="2222" w:type="dxa"/>
          </w:tcPr>
          <w:p w14:paraId="198C7B40" w14:textId="77777777" w:rsidR="0053192A" w:rsidRPr="00302F91" w:rsidRDefault="0053192A" w:rsidP="00053CD8">
            <w:pPr>
              <w:autoSpaceDE w:val="0"/>
              <w:autoSpaceDN w:val="0"/>
              <w:rPr>
                <w:rFonts w:cs="Arial"/>
                <w:sz w:val="24"/>
                <w:szCs w:val="24"/>
              </w:rPr>
            </w:pPr>
          </w:p>
        </w:tc>
      </w:tr>
    </w:tbl>
    <w:p w14:paraId="4C3987AA" w14:textId="77777777" w:rsidR="0053192A" w:rsidRDefault="0053192A"/>
    <w:p w14:paraId="5616651D" w14:textId="77777777" w:rsidR="0067231D" w:rsidRDefault="0067231D"/>
    <w:p w14:paraId="3431FA01" w14:textId="77777777" w:rsidR="0067231D" w:rsidRDefault="0067231D"/>
    <w:p w14:paraId="7C50C47D" w14:textId="77777777" w:rsidR="0067231D" w:rsidRDefault="0067231D"/>
    <w:p w14:paraId="418EDE3B" w14:textId="77777777" w:rsidR="0067231D" w:rsidRDefault="0067231D"/>
    <w:p w14:paraId="20F049CA" w14:textId="77777777" w:rsidR="0067231D" w:rsidRDefault="0067231D"/>
    <w:p w14:paraId="3D4B8161" w14:textId="77777777" w:rsidR="0067231D" w:rsidRDefault="0067231D"/>
    <w:p w14:paraId="14AF4C85" w14:textId="77777777" w:rsidR="0067231D" w:rsidRDefault="0067231D"/>
    <w:p w14:paraId="24173B79" w14:textId="77777777" w:rsidR="0067231D" w:rsidRDefault="0067231D"/>
    <w:p w14:paraId="2A514A6E" w14:textId="77777777" w:rsidR="0067231D" w:rsidRDefault="0067231D"/>
    <w:p w14:paraId="0BA11DA7" w14:textId="77777777" w:rsidR="0067231D" w:rsidRDefault="0067231D"/>
    <w:p w14:paraId="3EFB5248" w14:textId="77777777" w:rsidR="0067231D" w:rsidRDefault="0067231D"/>
    <w:p w14:paraId="4A9059FD" w14:textId="77777777" w:rsidR="0067231D" w:rsidRDefault="0067231D"/>
    <w:p w14:paraId="1ED923D7" w14:textId="77777777" w:rsidR="0067231D" w:rsidRDefault="0067231D"/>
    <w:p w14:paraId="0B40BC49" w14:textId="77777777" w:rsidR="0067231D" w:rsidRDefault="0067231D"/>
    <w:p w14:paraId="4D83F371" w14:textId="77777777" w:rsidR="0067231D" w:rsidRDefault="0067231D"/>
    <w:p w14:paraId="5A1F155C" w14:textId="77777777" w:rsidR="0067231D" w:rsidRDefault="0067231D"/>
    <w:p w14:paraId="7583460E" w14:textId="77777777" w:rsidR="0067231D" w:rsidRDefault="0067231D"/>
    <w:p w14:paraId="48238CE8" w14:textId="77777777" w:rsidR="0067231D" w:rsidRDefault="0067231D"/>
    <w:p w14:paraId="16E18A02" w14:textId="77777777" w:rsidR="0067231D" w:rsidRDefault="0067231D"/>
    <w:p w14:paraId="65782D84" w14:textId="77777777" w:rsidR="0067231D" w:rsidRDefault="0067231D"/>
    <w:p w14:paraId="4E770309" w14:textId="77777777" w:rsidR="0067231D" w:rsidRDefault="0067231D"/>
    <w:p w14:paraId="46BC4131" w14:textId="77777777" w:rsidR="0067231D" w:rsidRDefault="0067231D"/>
    <w:p w14:paraId="3F1DD53C" w14:textId="77777777" w:rsidR="0067231D" w:rsidRDefault="0067231D"/>
    <w:p w14:paraId="768A2FDE" w14:textId="77777777" w:rsidR="0067231D" w:rsidRDefault="0067231D"/>
    <w:p w14:paraId="2E5B4605" w14:textId="77777777" w:rsidR="0067231D" w:rsidRDefault="0067231D"/>
    <w:p w14:paraId="37C14449" w14:textId="77777777" w:rsidR="00F522D8" w:rsidRDefault="00F522D8"/>
    <w:p w14:paraId="75D18447" w14:textId="77777777" w:rsidR="00F522D8" w:rsidRDefault="00F522D8"/>
    <w:p w14:paraId="1D580CC5" w14:textId="77777777" w:rsidR="00F522D8" w:rsidRDefault="00F522D8"/>
    <w:sdt>
      <w:sdtPr>
        <w:rPr>
          <w:rFonts w:ascii="Arial" w:eastAsia="Times New Roman" w:hAnsi="Arial" w:cs="Times New Roman"/>
          <w:color w:val="auto"/>
          <w:sz w:val="22"/>
          <w:szCs w:val="22"/>
          <w:lang w:val="en-GB"/>
        </w:rPr>
        <w:id w:val="-1363750848"/>
        <w:docPartObj>
          <w:docPartGallery w:val="Table of Contents"/>
          <w:docPartUnique/>
        </w:docPartObj>
      </w:sdtPr>
      <w:sdtEndPr>
        <w:rPr>
          <w:b/>
          <w:bCs/>
          <w:noProof/>
        </w:rPr>
      </w:sdtEndPr>
      <w:sdtContent>
        <w:p w14:paraId="7E69B51C" w14:textId="1D80D454" w:rsidR="00F522D8" w:rsidRDefault="00F522D8">
          <w:pPr>
            <w:pStyle w:val="TOCHeading"/>
          </w:pPr>
          <w:r>
            <w:t>Table of Contents</w:t>
          </w:r>
        </w:p>
        <w:p w14:paraId="37FA4758" w14:textId="3B697CCC" w:rsidR="00616462" w:rsidRDefault="00F522D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007" w:history="1">
            <w:r w:rsidR="00616462" w:rsidRPr="005423AA">
              <w:rPr>
                <w:rStyle w:val="Hyperlink"/>
                <w:noProof/>
              </w:rPr>
              <w:t>1.</w:t>
            </w:r>
            <w:r w:rsidR="00616462">
              <w:rPr>
                <w:rFonts w:asciiTheme="minorHAnsi" w:eastAsiaTheme="minorEastAsia" w:hAnsiTheme="minorHAnsi" w:cstheme="minorBidi"/>
                <w:noProof/>
                <w:kern w:val="2"/>
                <w:lang w:eastAsia="en-GB"/>
                <w14:ligatures w14:val="standardContextual"/>
              </w:rPr>
              <w:tab/>
            </w:r>
            <w:r w:rsidR="00616462" w:rsidRPr="005423AA">
              <w:rPr>
                <w:rStyle w:val="Hyperlink"/>
                <w:noProof/>
              </w:rPr>
              <w:t>Introduction</w:t>
            </w:r>
            <w:r w:rsidR="00616462">
              <w:rPr>
                <w:noProof/>
                <w:webHidden/>
              </w:rPr>
              <w:tab/>
            </w:r>
            <w:r w:rsidR="00616462">
              <w:rPr>
                <w:noProof/>
                <w:webHidden/>
              </w:rPr>
              <w:fldChar w:fldCharType="begin"/>
            </w:r>
            <w:r w:rsidR="00616462">
              <w:rPr>
                <w:noProof/>
                <w:webHidden/>
              </w:rPr>
              <w:instrText xml:space="preserve"> PAGEREF _Toc176333007 \h </w:instrText>
            </w:r>
            <w:r w:rsidR="00616462">
              <w:rPr>
                <w:noProof/>
                <w:webHidden/>
              </w:rPr>
            </w:r>
            <w:r w:rsidR="00616462">
              <w:rPr>
                <w:noProof/>
                <w:webHidden/>
              </w:rPr>
              <w:fldChar w:fldCharType="separate"/>
            </w:r>
            <w:r w:rsidR="00616462">
              <w:rPr>
                <w:noProof/>
                <w:webHidden/>
              </w:rPr>
              <w:t>4</w:t>
            </w:r>
            <w:r w:rsidR="00616462">
              <w:rPr>
                <w:noProof/>
                <w:webHidden/>
              </w:rPr>
              <w:fldChar w:fldCharType="end"/>
            </w:r>
          </w:hyperlink>
        </w:p>
        <w:p w14:paraId="178FD197" w14:textId="312EA527" w:rsidR="00616462" w:rsidRDefault="0061646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008" w:history="1">
            <w:r w:rsidRPr="005423AA">
              <w:rPr>
                <w:rStyle w:val="Hyperlink"/>
                <w:noProof/>
              </w:rPr>
              <w:t>2.</w:t>
            </w:r>
            <w:r>
              <w:rPr>
                <w:rFonts w:asciiTheme="minorHAnsi" w:eastAsiaTheme="minorEastAsia" w:hAnsiTheme="minorHAnsi" w:cstheme="minorBidi"/>
                <w:noProof/>
                <w:kern w:val="2"/>
                <w:lang w:eastAsia="en-GB"/>
                <w14:ligatures w14:val="standardContextual"/>
              </w:rPr>
              <w:tab/>
            </w:r>
            <w:r w:rsidRPr="005423AA">
              <w:rPr>
                <w:rStyle w:val="Hyperlink"/>
                <w:noProof/>
              </w:rPr>
              <w:t>Purpose</w:t>
            </w:r>
            <w:r>
              <w:rPr>
                <w:noProof/>
                <w:webHidden/>
              </w:rPr>
              <w:tab/>
            </w:r>
            <w:r>
              <w:rPr>
                <w:noProof/>
                <w:webHidden/>
              </w:rPr>
              <w:fldChar w:fldCharType="begin"/>
            </w:r>
            <w:r>
              <w:rPr>
                <w:noProof/>
                <w:webHidden/>
              </w:rPr>
              <w:instrText xml:space="preserve"> PAGEREF _Toc176333008 \h </w:instrText>
            </w:r>
            <w:r>
              <w:rPr>
                <w:noProof/>
                <w:webHidden/>
              </w:rPr>
            </w:r>
            <w:r>
              <w:rPr>
                <w:noProof/>
                <w:webHidden/>
              </w:rPr>
              <w:fldChar w:fldCharType="separate"/>
            </w:r>
            <w:r>
              <w:rPr>
                <w:noProof/>
                <w:webHidden/>
              </w:rPr>
              <w:t>4</w:t>
            </w:r>
            <w:r>
              <w:rPr>
                <w:noProof/>
                <w:webHidden/>
              </w:rPr>
              <w:fldChar w:fldCharType="end"/>
            </w:r>
          </w:hyperlink>
        </w:p>
        <w:p w14:paraId="03684070" w14:textId="693C77D1" w:rsidR="00616462" w:rsidRDefault="0061646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009" w:history="1">
            <w:r w:rsidRPr="005423AA">
              <w:rPr>
                <w:rStyle w:val="Hyperlink"/>
                <w:noProof/>
              </w:rPr>
              <w:t>3.</w:t>
            </w:r>
            <w:r>
              <w:rPr>
                <w:rFonts w:asciiTheme="minorHAnsi" w:eastAsiaTheme="minorEastAsia" w:hAnsiTheme="minorHAnsi" w:cstheme="minorBidi"/>
                <w:noProof/>
                <w:kern w:val="2"/>
                <w:lang w:eastAsia="en-GB"/>
                <w14:ligatures w14:val="standardContextual"/>
              </w:rPr>
              <w:tab/>
            </w:r>
            <w:r w:rsidRPr="005423AA">
              <w:rPr>
                <w:rStyle w:val="Hyperlink"/>
                <w:noProof/>
              </w:rPr>
              <w:t>Scope</w:t>
            </w:r>
            <w:r>
              <w:rPr>
                <w:noProof/>
                <w:webHidden/>
              </w:rPr>
              <w:tab/>
            </w:r>
            <w:r>
              <w:rPr>
                <w:noProof/>
                <w:webHidden/>
              </w:rPr>
              <w:fldChar w:fldCharType="begin"/>
            </w:r>
            <w:r>
              <w:rPr>
                <w:noProof/>
                <w:webHidden/>
              </w:rPr>
              <w:instrText xml:space="preserve"> PAGEREF _Toc176333009 \h </w:instrText>
            </w:r>
            <w:r>
              <w:rPr>
                <w:noProof/>
                <w:webHidden/>
              </w:rPr>
            </w:r>
            <w:r>
              <w:rPr>
                <w:noProof/>
                <w:webHidden/>
              </w:rPr>
              <w:fldChar w:fldCharType="separate"/>
            </w:r>
            <w:r>
              <w:rPr>
                <w:noProof/>
                <w:webHidden/>
              </w:rPr>
              <w:t>4</w:t>
            </w:r>
            <w:r>
              <w:rPr>
                <w:noProof/>
                <w:webHidden/>
              </w:rPr>
              <w:fldChar w:fldCharType="end"/>
            </w:r>
          </w:hyperlink>
        </w:p>
        <w:p w14:paraId="517CAD1A" w14:textId="4463E199" w:rsidR="00616462" w:rsidRDefault="0061646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010" w:history="1">
            <w:r w:rsidRPr="005423AA">
              <w:rPr>
                <w:rStyle w:val="Hyperlink"/>
                <w:noProof/>
              </w:rPr>
              <w:t>4.</w:t>
            </w:r>
            <w:r>
              <w:rPr>
                <w:rFonts w:asciiTheme="minorHAnsi" w:eastAsiaTheme="minorEastAsia" w:hAnsiTheme="minorHAnsi" w:cstheme="minorBidi"/>
                <w:noProof/>
                <w:kern w:val="2"/>
                <w:lang w:eastAsia="en-GB"/>
                <w14:ligatures w14:val="standardContextual"/>
              </w:rPr>
              <w:tab/>
            </w:r>
            <w:r w:rsidRPr="005423AA">
              <w:rPr>
                <w:rStyle w:val="Hyperlink"/>
                <w:noProof/>
              </w:rPr>
              <w:t>Policy Statement</w:t>
            </w:r>
            <w:r>
              <w:rPr>
                <w:noProof/>
                <w:webHidden/>
              </w:rPr>
              <w:tab/>
            </w:r>
            <w:r>
              <w:rPr>
                <w:noProof/>
                <w:webHidden/>
              </w:rPr>
              <w:fldChar w:fldCharType="begin"/>
            </w:r>
            <w:r>
              <w:rPr>
                <w:noProof/>
                <w:webHidden/>
              </w:rPr>
              <w:instrText xml:space="preserve"> PAGEREF _Toc176333010 \h </w:instrText>
            </w:r>
            <w:r>
              <w:rPr>
                <w:noProof/>
                <w:webHidden/>
              </w:rPr>
            </w:r>
            <w:r>
              <w:rPr>
                <w:noProof/>
                <w:webHidden/>
              </w:rPr>
              <w:fldChar w:fldCharType="separate"/>
            </w:r>
            <w:r>
              <w:rPr>
                <w:noProof/>
                <w:webHidden/>
              </w:rPr>
              <w:t>4</w:t>
            </w:r>
            <w:r>
              <w:rPr>
                <w:noProof/>
                <w:webHidden/>
              </w:rPr>
              <w:fldChar w:fldCharType="end"/>
            </w:r>
          </w:hyperlink>
        </w:p>
        <w:p w14:paraId="3709A2ED" w14:textId="19EB10C6" w:rsidR="00616462" w:rsidRDefault="00616462">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011" w:history="1">
            <w:r w:rsidRPr="005423AA">
              <w:rPr>
                <w:rStyle w:val="Hyperlink"/>
                <w:noProof/>
              </w:rPr>
              <w:t>4.1.</w:t>
            </w:r>
            <w:r>
              <w:rPr>
                <w:rFonts w:asciiTheme="minorHAnsi" w:eastAsiaTheme="minorEastAsia" w:hAnsiTheme="minorHAnsi" w:cstheme="minorBidi"/>
                <w:noProof/>
                <w:kern w:val="2"/>
                <w:lang w:eastAsia="en-GB"/>
                <w14:ligatures w14:val="standardContextual"/>
              </w:rPr>
              <w:tab/>
            </w:r>
            <w:r w:rsidRPr="005423AA">
              <w:rPr>
                <w:rStyle w:val="Hyperlink"/>
                <w:noProof/>
              </w:rPr>
              <w:t>Data Classification and Access Levels</w:t>
            </w:r>
            <w:r>
              <w:rPr>
                <w:noProof/>
                <w:webHidden/>
              </w:rPr>
              <w:tab/>
            </w:r>
            <w:r>
              <w:rPr>
                <w:noProof/>
                <w:webHidden/>
              </w:rPr>
              <w:fldChar w:fldCharType="begin"/>
            </w:r>
            <w:r>
              <w:rPr>
                <w:noProof/>
                <w:webHidden/>
              </w:rPr>
              <w:instrText xml:space="preserve"> PAGEREF _Toc176333011 \h </w:instrText>
            </w:r>
            <w:r>
              <w:rPr>
                <w:noProof/>
                <w:webHidden/>
              </w:rPr>
            </w:r>
            <w:r>
              <w:rPr>
                <w:noProof/>
                <w:webHidden/>
              </w:rPr>
              <w:fldChar w:fldCharType="separate"/>
            </w:r>
            <w:r>
              <w:rPr>
                <w:noProof/>
                <w:webHidden/>
              </w:rPr>
              <w:t>4</w:t>
            </w:r>
            <w:r>
              <w:rPr>
                <w:noProof/>
                <w:webHidden/>
              </w:rPr>
              <w:fldChar w:fldCharType="end"/>
            </w:r>
          </w:hyperlink>
        </w:p>
        <w:p w14:paraId="07BC27D5" w14:textId="540AB3F3" w:rsidR="00616462" w:rsidRDefault="00616462">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012" w:history="1">
            <w:r w:rsidRPr="005423AA">
              <w:rPr>
                <w:rStyle w:val="Hyperlink"/>
                <w:noProof/>
              </w:rPr>
              <w:t>4.2.</w:t>
            </w:r>
            <w:r>
              <w:rPr>
                <w:rFonts w:asciiTheme="minorHAnsi" w:eastAsiaTheme="minorEastAsia" w:hAnsiTheme="minorHAnsi" w:cstheme="minorBidi"/>
                <w:noProof/>
                <w:kern w:val="2"/>
                <w:lang w:eastAsia="en-GB"/>
                <w14:ligatures w14:val="standardContextual"/>
              </w:rPr>
              <w:tab/>
            </w:r>
            <w:r w:rsidRPr="005423AA">
              <w:rPr>
                <w:rStyle w:val="Hyperlink"/>
                <w:noProof/>
              </w:rPr>
              <w:t>Data Sharing and Transfer</w:t>
            </w:r>
            <w:r>
              <w:rPr>
                <w:noProof/>
                <w:webHidden/>
              </w:rPr>
              <w:tab/>
            </w:r>
            <w:r>
              <w:rPr>
                <w:noProof/>
                <w:webHidden/>
              </w:rPr>
              <w:fldChar w:fldCharType="begin"/>
            </w:r>
            <w:r>
              <w:rPr>
                <w:noProof/>
                <w:webHidden/>
              </w:rPr>
              <w:instrText xml:space="preserve"> PAGEREF _Toc176333012 \h </w:instrText>
            </w:r>
            <w:r>
              <w:rPr>
                <w:noProof/>
                <w:webHidden/>
              </w:rPr>
            </w:r>
            <w:r>
              <w:rPr>
                <w:noProof/>
                <w:webHidden/>
              </w:rPr>
              <w:fldChar w:fldCharType="separate"/>
            </w:r>
            <w:r>
              <w:rPr>
                <w:noProof/>
                <w:webHidden/>
              </w:rPr>
              <w:t>4</w:t>
            </w:r>
            <w:r>
              <w:rPr>
                <w:noProof/>
                <w:webHidden/>
              </w:rPr>
              <w:fldChar w:fldCharType="end"/>
            </w:r>
          </w:hyperlink>
        </w:p>
        <w:p w14:paraId="5850BFAA" w14:textId="7089187D" w:rsidR="00616462" w:rsidRDefault="00616462">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013" w:history="1">
            <w:r w:rsidRPr="005423AA">
              <w:rPr>
                <w:rStyle w:val="Hyperlink"/>
                <w:noProof/>
              </w:rPr>
              <w:t>4.3.</w:t>
            </w:r>
            <w:r>
              <w:rPr>
                <w:rFonts w:asciiTheme="minorHAnsi" w:eastAsiaTheme="minorEastAsia" w:hAnsiTheme="minorHAnsi" w:cstheme="minorBidi"/>
                <w:noProof/>
                <w:kern w:val="2"/>
                <w:lang w:eastAsia="en-GB"/>
                <w14:ligatures w14:val="standardContextual"/>
              </w:rPr>
              <w:tab/>
            </w:r>
            <w:r w:rsidRPr="005423AA">
              <w:rPr>
                <w:rStyle w:val="Hyperlink"/>
                <w:noProof/>
              </w:rPr>
              <w:t>Third-Party Access</w:t>
            </w:r>
            <w:r>
              <w:rPr>
                <w:noProof/>
                <w:webHidden/>
              </w:rPr>
              <w:tab/>
            </w:r>
            <w:r>
              <w:rPr>
                <w:noProof/>
                <w:webHidden/>
              </w:rPr>
              <w:fldChar w:fldCharType="begin"/>
            </w:r>
            <w:r>
              <w:rPr>
                <w:noProof/>
                <w:webHidden/>
              </w:rPr>
              <w:instrText xml:space="preserve"> PAGEREF _Toc176333013 \h </w:instrText>
            </w:r>
            <w:r>
              <w:rPr>
                <w:noProof/>
                <w:webHidden/>
              </w:rPr>
            </w:r>
            <w:r>
              <w:rPr>
                <w:noProof/>
                <w:webHidden/>
              </w:rPr>
              <w:fldChar w:fldCharType="separate"/>
            </w:r>
            <w:r>
              <w:rPr>
                <w:noProof/>
                <w:webHidden/>
              </w:rPr>
              <w:t>4</w:t>
            </w:r>
            <w:r>
              <w:rPr>
                <w:noProof/>
                <w:webHidden/>
              </w:rPr>
              <w:fldChar w:fldCharType="end"/>
            </w:r>
          </w:hyperlink>
        </w:p>
        <w:p w14:paraId="2CD5B9D2" w14:textId="1CAE3666" w:rsidR="00616462" w:rsidRDefault="00616462">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014" w:history="1">
            <w:r w:rsidRPr="005423AA">
              <w:rPr>
                <w:rStyle w:val="Hyperlink"/>
                <w:noProof/>
              </w:rPr>
              <w:t>4.4.</w:t>
            </w:r>
            <w:r>
              <w:rPr>
                <w:rFonts w:asciiTheme="minorHAnsi" w:eastAsiaTheme="minorEastAsia" w:hAnsiTheme="minorHAnsi" w:cstheme="minorBidi"/>
                <w:noProof/>
                <w:kern w:val="2"/>
                <w:lang w:eastAsia="en-GB"/>
                <w14:ligatures w14:val="standardContextual"/>
              </w:rPr>
              <w:tab/>
            </w:r>
            <w:r w:rsidRPr="005423AA">
              <w:rPr>
                <w:rStyle w:val="Hyperlink"/>
                <w:noProof/>
              </w:rPr>
              <w:t>Data Retention and Disposal</w:t>
            </w:r>
            <w:r>
              <w:rPr>
                <w:noProof/>
                <w:webHidden/>
              </w:rPr>
              <w:tab/>
            </w:r>
            <w:r>
              <w:rPr>
                <w:noProof/>
                <w:webHidden/>
              </w:rPr>
              <w:fldChar w:fldCharType="begin"/>
            </w:r>
            <w:r>
              <w:rPr>
                <w:noProof/>
                <w:webHidden/>
              </w:rPr>
              <w:instrText xml:space="preserve"> PAGEREF _Toc176333014 \h </w:instrText>
            </w:r>
            <w:r>
              <w:rPr>
                <w:noProof/>
                <w:webHidden/>
              </w:rPr>
            </w:r>
            <w:r>
              <w:rPr>
                <w:noProof/>
                <w:webHidden/>
              </w:rPr>
              <w:fldChar w:fldCharType="separate"/>
            </w:r>
            <w:r>
              <w:rPr>
                <w:noProof/>
                <w:webHidden/>
              </w:rPr>
              <w:t>5</w:t>
            </w:r>
            <w:r>
              <w:rPr>
                <w:noProof/>
                <w:webHidden/>
              </w:rPr>
              <w:fldChar w:fldCharType="end"/>
            </w:r>
          </w:hyperlink>
        </w:p>
        <w:p w14:paraId="1E4677B2" w14:textId="14462FF5" w:rsidR="00616462" w:rsidRDefault="0061646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015" w:history="1">
            <w:r w:rsidRPr="005423AA">
              <w:rPr>
                <w:rStyle w:val="Hyperlink"/>
                <w:noProof/>
              </w:rPr>
              <w:t>5.</w:t>
            </w:r>
            <w:r>
              <w:rPr>
                <w:rFonts w:asciiTheme="minorHAnsi" w:eastAsiaTheme="minorEastAsia" w:hAnsiTheme="minorHAnsi" w:cstheme="minorBidi"/>
                <w:noProof/>
                <w:kern w:val="2"/>
                <w:lang w:eastAsia="en-GB"/>
                <w14:ligatures w14:val="standardContextual"/>
              </w:rPr>
              <w:tab/>
            </w:r>
            <w:r w:rsidRPr="005423AA">
              <w:rPr>
                <w:rStyle w:val="Hyperlink"/>
                <w:noProof/>
              </w:rPr>
              <w:t>Responsibilities</w:t>
            </w:r>
            <w:r>
              <w:rPr>
                <w:noProof/>
                <w:webHidden/>
              </w:rPr>
              <w:tab/>
            </w:r>
            <w:r>
              <w:rPr>
                <w:noProof/>
                <w:webHidden/>
              </w:rPr>
              <w:fldChar w:fldCharType="begin"/>
            </w:r>
            <w:r>
              <w:rPr>
                <w:noProof/>
                <w:webHidden/>
              </w:rPr>
              <w:instrText xml:space="preserve"> PAGEREF _Toc176333015 \h </w:instrText>
            </w:r>
            <w:r>
              <w:rPr>
                <w:noProof/>
                <w:webHidden/>
              </w:rPr>
            </w:r>
            <w:r>
              <w:rPr>
                <w:noProof/>
                <w:webHidden/>
              </w:rPr>
              <w:fldChar w:fldCharType="separate"/>
            </w:r>
            <w:r>
              <w:rPr>
                <w:noProof/>
                <w:webHidden/>
              </w:rPr>
              <w:t>5</w:t>
            </w:r>
            <w:r>
              <w:rPr>
                <w:noProof/>
                <w:webHidden/>
              </w:rPr>
              <w:fldChar w:fldCharType="end"/>
            </w:r>
          </w:hyperlink>
        </w:p>
        <w:p w14:paraId="106AA94E" w14:textId="4E0523CD" w:rsidR="00616462" w:rsidRDefault="0061646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016" w:history="1">
            <w:r w:rsidRPr="005423AA">
              <w:rPr>
                <w:rStyle w:val="Hyperlink"/>
                <w:noProof/>
              </w:rPr>
              <w:t>6.</w:t>
            </w:r>
            <w:r>
              <w:rPr>
                <w:rFonts w:asciiTheme="minorHAnsi" w:eastAsiaTheme="minorEastAsia" w:hAnsiTheme="minorHAnsi" w:cstheme="minorBidi"/>
                <w:noProof/>
                <w:kern w:val="2"/>
                <w:lang w:eastAsia="en-GB"/>
                <w14:ligatures w14:val="standardContextual"/>
              </w:rPr>
              <w:tab/>
            </w:r>
            <w:r w:rsidRPr="005423AA">
              <w:rPr>
                <w:rStyle w:val="Hyperlink"/>
                <w:noProof/>
              </w:rPr>
              <w:t>Breaches of Policy</w:t>
            </w:r>
            <w:r>
              <w:rPr>
                <w:noProof/>
                <w:webHidden/>
              </w:rPr>
              <w:tab/>
            </w:r>
            <w:r>
              <w:rPr>
                <w:noProof/>
                <w:webHidden/>
              </w:rPr>
              <w:fldChar w:fldCharType="begin"/>
            </w:r>
            <w:r>
              <w:rPr>
                <w:noProof/>
                <w:webHidden/>
              </w:rPr>
              <w:instrText xml:space="preserve"> PAGEREF _Toc176333016 \h </w:instrText>
            </w:r>
            <w:r>
              <w:rPr>
                <w:noProof/>
                <w:webHidden/>
              </w:rPr>
            </w:r>
            <w:r>
              <w:rPr>
                <w:noProof/>
                <w:webHidden/>
              </w:rPr>
              <w:fldChar w:fldCharType="separate"/>
            </w:r>
            <w:r>
              <w:rPr>
                <w:noProof/>
                <w:webHidden/>
              </w:rPr>
              <w:t>5</w:t>
            </w:r>
            <w:r>
              <w:rPr>
                <w:noProof/>
                <w:webHidden/>
              </w:rPr>
              <w:fldChar w:fldCharType="end"/>
            </w:r>
          </w:hyperlink>
        </w:p>
        <w:p w14:paraId="66EDCD4E" w14:textId="65CEEB72" w:rsidR="00616462" w:rsidRDefault="0061646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017" w:history="1">
            <w:r w:rsidRPr="005423AA">
              <w:rPr>
                <w:rStyle w:val="Hyperlink"/>
                <w:noProof/>
                <w:lang w:val="en-US"/>
              </w:rPr>
              <w:t>7.</w:t>
            </w:r>
            <w:r>
              <w:rPr>
                <w:rFonts w:asciiTheme="minorHAnsi" w:eastAsiaTheme="minorEastAsia" w:hAnsiTheme="minorHAnsi" w:cstheme="minorBidi"/>
                <w:noProof/>
                <w:kern w:val="2"/>
                <w:lang w:eastAsia="en-GB"/>
                <w14:ligatures w14:val="standardContextual"/>
              </w:rPr>
              <w:tab/>
            </w:r>
            <w:r w:rsidRPr="005423AA">
              <w:rPr>
                <w:rStyle w:val="Hyperlink"/>
                <w:noProof/>
                <w:lang w:val="en-US"/>
              </w:rPr>
              <w:t>Document Management</w:t>
            </w:r>
            <w:r>
              <w:rPr>
                <w:noProof/>
                <w:webHidden/>
              </w:rPr>
              <w:tab/>
            </w:r>
            <w:r>
              <w:rPr>
                <w:noProof/>
                <w:webHidden/>
              </w:rPr>
              <w:fldChar w:fldCharType="begin"/>
            </w:r>
            <w:r>
              <w:rPr>
                <w:noProof/>
                <w:webHidden/>
              </w:rPr>
              <w:instrText xml:space="preserve"> PAGEREF _Toc176333017 \h </w:instrText>
            </w:r>
            <w:r>
              <w:rPr>
                <w:noProof/>
                <w:webHidden/>
              </w:rPr>
            </w:r>
            <w:r>
              <w:rPr>
                <w:noProof/>
                <w:webHidden/>
              </w:rPr>
              <w:fldChar w:fldCharType="separate"/>
            </w:r>
            <w:r>
              <w:rPr>
                <w:noProof/>
                <w:webHidden/>
              </w:rPr>
              <w:t>5</w:t>
            </w:r>
            <w:r>
              <w:rPr>
                <w:noProof/>
                <w:webHidden/>
              </w:rPr>
              <w:fldChar w:fldCharType="end"/>
            </w:r>
          </w:hyperlink>
        </w:p>
        <w:p w14:paraId="3855E3CA" w14:textId="4BEA1D79" w:rsidR="00F522D8" w:rsidRDefault="00F522D8">
          <w:r>
            <w:rPr>
              <w:b/>
              <w:bCs/>
              <w:noProof/>
            </w:rPr>
            <w:fldChar w:fldCharType="end"/>
          </w:r>
        </w:p>
      </w:sdtContent>
    </w:sdt>
    <w:p w14:paraId="7E99F6B8" w14:textId="77777777" w:rsidR="0067231D" w:rsidRDefault="0067231D"/>
    <w:p w14:paraId="739AE6EE" w14:textId="77777777" w:rsidR="0067231D" w:rsidRDefault="0067231D"/>
    <w:p w14:paraId="189A1C7E" w14:textId="77777777" w:rsidR="0067231D" w:rsidRDefault="0067231D"/>
    <w:p w14:paraId="6B43D421" w14:textId="77777777" w:rsidR="0067231D" w:rsidRDefault="00193766" w:rsidP="00193766">
      <w:pPr>
        <w:tabs>
          <w:tab w:val="left" w:pos="4055"/>
        </w:tabs>
      </w:pPr>
      <w:r>
        <w:tab/>
      </w:r>
    </w:p>
    <w:p w14:paraId="242DE555" w14:textId="77777777" w:rsidR="0067231D" w:rsidRDefault="0067231D"/>
    <w:p w14:paraId="0FC3C4B9" w14:textId="77777777" w:rsidR="0067231D" w:rsidRDefault="0067231D"/>
    <w:p w14:paraId="645EB4B0" w14:textId="77777777" w:rsidR="0067231D" w:rsidRDefault="0067231D"/>
    <w:p w14:paraId="3FFAAB97" w14:textId="77777777" w:rsidR="00F522D8" w:rsidRDefault="00F522D8"/>
    <w:p w14:paraId="1AF421D3" w14:textId="77777777" w:rsidR="00F522D8" w:rsidRDefault="00F522D8"/>
    <w:p w14:paraId="137F355F" w14:textId="77777777" w:rsidR="00F522D8" w:rsidRDefault="00F522D8"/>
    <w:p w14:paraId="36F8B146" w14:textId="77777777" w:rsidR="00F522D8" w:rsidRDefault="00F522D8"/>
    <w:p w14:paraId="3AC80F9F" w14:textId="77777777" w:rsidR="00F522D8" w:rsidRDefault="00F522D8"/>
    <w:p w14:paraId="72689B57" w14:textId="77777777" w:rsidR="00F522D8" w:rsidRDefault="00F522D8"/>
    <w:p w14:paraId="04BB8C9F" w14:textId="77777777" w:rsidR="00F522D8" w:rsidRDefault="00F522D8"/>
    <w:p w14:paraId="065DBD30" w14:textId="77777777" w:rsidR="00F522D8" w:rsidRDefault="00F522D8"/>
    <w:p w14:paraId="1C55BC54" w14:textId="77777777" w:rsidR="00F522D8" w:rsidRDefault="00F522D8"/>
    <w:p w14:paraId="065A4029" w14:textId="77777777" w:rsidR="00F522D8" w:rsidRDefault="00F522D8"/>
    <w:p w14:paraId="1BA6E01C" w14:textId="77777777" w:rsidR="00F522D8" w:rsidRDefault="00F522D8"/>
    <w:p w14:paraId="7B53A6FB" w14:textId="77777777" w:rsidR="00F522D8" w:rsidRDefault="00F522D8"/>
    <w:p w14:paraId="71DF7180" w14:textId="77777777" w:rsidR="00F522D8" w:rsidRDefault="00F522D8"/>
    <w:p w14:paraId="67F6F7D3" w14:textId="77777777" w:rsidR="00F522D8" w:rsidRDefault="00F522D8"/>
    <w:p w14:paraId="57D21B76" w14:textId="77777777" w:rsidR="00F522D8" w:rsidRDefault="00F522D8"/>
    <w:p w14:paraId="38353FCF" w14:textId="77777777" w:rsidR="00F522D8" w:rsidRDefault="00F522D8"/>
    <w:p w14:paraId="6EFF7016" w14:textId="77777777" w:rsidR="00F522D8" w:rsidRDefault="00F522D8"/>
    <w:p w14:paraId="27531E3E" w14:textId="77777777" w:rsidR="00F522D8" w:rsidRDefault="00F522D8"/>
    <w:p w14:paraId="55BEFED1" w14:textId="77777777" w:rsidR="00F522D8" w:rsidRDefault="00F522D8"/>
    <w:p w14:paraId="60C54A58" w14:textId="77777777" w:rsidR="00F522D8" w:rsidRDefault="00F522D8"/>
    <w:p w14:paraId="2DE9E30C" w14:textId="77777777" w:rsidR="00F522D8" w:rsidRDefault="00F522D8"/>
    <w:p w14:paraId="30F4AE55" w14:textId="77777777" w:rsidR="00F522D8" w:rsidRDefault="00F522D8"/>
    <w:p w14:paraId="23BE0960" w14:textId="77777777" w:rsidR="00F522D8" w:rsidRDefault="00F522D8"/>
    <w:p w14:paraId="1167CB52" w14:textId="77777777" w:rsidR="00F522D8" w:rsidRDefault="00F522D8"/>
    <w:p w14:paraId="6B7A92D4" w14:textId="77777777" w:rsidR="00F522D8" w:rsidRDefault="00F522D8"/>
    <w:p w14:paraId="697BC444" w14:textId="77777777" w:rsidR="00F522D8" w:rsidRDefault="00F522D8"/>
    <w:p w14:paraId="4E69AECF" w14:textId="77777777" w:rsidR="00F522D8" w:rsidRDefault="00F522D8"/>
    <w:p w14:paraId="69002A57" w14:textId="77777777" w:rsidR="00F522D8" w:rsidRDefault="00F522D8"/>
    <w:p w14:paraId="35EC4374" w14:textId="77777777" w:rsidR="00F522D8" w:rsidRDefault="00F522D8"/>
    <w:p w14:paraId="2EB1895B" w14:textId="77777777" w:rsidR="00F522D8" w:rsidRDefault="00F522D8"/>
    <w:p w14:paraId="508FB677" w14:textId="77777777" w:rsidR="00F522D8" w:rsidRDefault="00F522D8"/>
    <w:p w14:paraId="2046A8B8" w14:textId="77777777" w:rsidR="00193766" w:rsidRDefault="00193766"/>
    <w:p w14:paraId="4FF11F5F" w14:textId="5CC75F3B" w:rsidR="00F522D8" w:rsidRPr="00F522D8" w:rsidRDefault="00F522D8" w:rsidP="00F522D8">
      <w:pPr>
        <w:pStyle w:val="Heading1"/>
      </w:pPr>
      <w:bookmarkStart w:id="0" w:name="_Toc176333007"/>
      <w:r w:rsidRPr="00F522D8">
        <w:lastRenderedPageBreak/>
        <w:t>Introduction</w:t>
      </w:r>
      <w:bookmarkEnd w:id="0"/>
    </w:p>
    <w:p w14:paraId="704D5800" w14:textId="363F878D" w:rsidR="00F522D8" w:rsidRPr="00F522D8" w:rsidRDefault="00F522D8" w:rsidP="00F522D8">
      <w:r w:rsidRPr="00F522D8">
        <w:t>The Internet of Things (IoT) ecosystem generates and manages vast amounts of data, varying in sensitivity and criticality. Ensuring appropriate access and controlled sharing of this data is essential to protect confidentiality, maintain integrity, and comply with relevant regulations. This policy establishes a framework for governing data access and sharing practices within the organi</w:t>
      </w:r>
      <w:r w:rsidR="00983DBA">
        <w:t>s</w:t>
      </w:r>
      <w:r w:rsidRPr="00F522D8">
        <w:t>ation's IoT environment.</w:t>
      </w:r>
      <w:r>
        <w:br/>
      </w:r>
    </w:p>
    <w:p w14:paraId="6235E5B1" w14:textId="056FC062" w:rsidR="00F522D8" w:rsidRPr="00F522D8" w:rsidRDefault="00F522D8" w:rsidP="00F522D8">
      <w:pPr>
        <w:pStyle w:val="Heading1"/>
      </w:pPr>
      <w:bookmarkStart w:id="1" w:name="_Toc176333008"/>
      <w:r w:rsidRPr="00F522D8">
        <w:t>Purpose</w:t>
      </w:r>
      <w:bookmarkEnd w:id="1"/>
    </w:p>
    <w:p w14:paraId="48B9B481" w14:textId="6B3608C4" w:rsidR="00F522D8" w:rsidRPr="00F522D8" w:rsidRDefault="00F522D8" w:rsidP="00F522D8">
      <w:r w:rsidRPr="00F522D8">
        <w:t>The purpose of this policy is to define guidelines and procedures for controlling access to and sharing of IoT data within the organi</w:t>
      </w:r>
      <w:r w:rsidR="00983DBA">
        <w:t>s</w:t>
      </w:r>
      <w:r w:rsidRPr="00F522D8">
        <w:t>ation. This policy aims to:</w:t>
      </w:r>
    </w:p>
    <w:p w14:paraId="174EA6B6" w14:textId="61C64B14" w:rsidR="00F522D8" w:rsidRPr="00F522D8" w:rsidRDefault="00F522D8" w:rsidP="00F522D8">
      <w:pPr>
        <w:numPr>
          <w:ilvl w:val="0"/>
          <w:numId w:val="4"/>
        </w:numPr>
      </w:pPr>
      <w:r w:rsidRPr="00F522D8">
        <w:t>Ensure that only authori</w:t>
      </w:r>
      <w:r w:rsidR="00983DBA">
        <w:t>s</w:t>
      </w:r>
      <w:r w:rsidRPr="00F522D8">
        <w:t>ed individuals and systems have access to IoT data based on their roles and responsibilities.</w:t>
      </w:r>
    </w:p>
    <w:p w14:paraId="3F5E5288" w14:textId="77777777" w:rsidR="00F522D8" w:rsidRPr="00F522D8" w:rsidRDefault="00F522D8" w:rsidP="00F522D8">
      <w:pPr>
        <w:numPr>
          <w:ilvl w:val="0"/>
          <w:numId w:val="4"/>
        </w:numPr>
      </w:pPr>
      <w:r w:rsidRPr="00F522D8">
        <w:t>Safeguard the confidentiality and integrity of IoT data by implementing appropriate access controls and data sharing mechanisms.</w:t>
      </w:r>
    </w:p>
    <w:p w14:paraId="20911103" w14:textId="77777777" w:rsidR="00F522D8" w:rsidRPr="00F522D8" w:rsidRDefault="00F522D8" w:rsidP="00F522D8">
      <w:pPr>
        <w:numPr>
          <w:ilvl w:val="0"/>
          <w:numId w:val="4"/>
        </w:numPr>
      </w:pPr>
      <w:r w:rsidRPr="00F522D8">
        <w:t>Comply with relevant data protection regulations and industry standards.</w:t>
      </w:r>
    </w:p>
    <w:p w14:paraId="78465F40" w14:textId="2B3415E4" w:rsidR="00F522D8" w:rsidRPr="00F522D8" w:rsidRDefault="00F522D8" w:rsidP="00F522D8">
      <w:pPr>
        <w:numPr>
          <w:ilvl w:val="0"/>
          <w:numId w:val="4"/>
        </w:numPr>
      </w:pPr>
      <w:r w:rsidRPr="00F522D8">
        <w:t>Facilitate secure and controlled data sharing with internal and external parties when necessary.</w:t>
      </w:r>
      <w:r>
        <w:br/>
      </w:r>
    </w:p>
    <w:p w14:paraId="3EC11F2C" w14:textId="7E9E674D" w:rsidR="00F522D8" w:rsidRPr="00F522D8" w:rsidRDefault="00F522D8" w:rsidP="00F522D8">
      <w:pPr>
        <w:pStyle w:val="Heading1"/>
      </w:pPr>
      <w:bookmarkStart w:id="2" w:name="_Toc176333009"/>
      <w:r w:rsidRPr="00F522D8">
        <w:t>Scope</w:t>
      </w:r>
      <w:bookmarkEnd w:id="2"/>
    </w:p>
    <w:p w14:paraId="11D5BDD1" w14:textId="4B656452" w:rsidR="00F522D8" w:rsidRPr="00F522D8" w:rsidRDefault="00F522D8" w:rsidP="00F522D8">
      <w:r w:rsidRPr="00F522D8">
        <w:t>This policy applies to all data generated, transmitted, or stored by IoT devices and systems within the organi</w:t>
      </w:r>
      <w:r w:rsidR="00983DBA">
        <w:t>s</w:t>
      </w:r>
      <w:r w:rsidRPr="00F522D8">
        <w:t>ation's network. This includes, but is not limited to:</w:t>
      </w:r>
    </w:p>
    <w:p w14:paraId="4FDFC4CE" w14:textId="77777777" w:rsidR="00F522D8" w:rsidRPr="00F522D8" w:rsidRDefault="00F522D8" w:rsidP="00F522D8">
      <w:pPr>
        <w:numPr>
          <w:ilvl w:val="0"/>
          <w:numId w:val="5"/>
        </w:numPr>
      </w:pPr>
      <w:r w:rsidRPr="00F522D8">
        <w:t>Sensor data</w:t>
      </w:r>
    </w:p>
    <w:p w14:paraId="568DF06C" w14:textId="77777777" w:rsidR="00F522D8" w:rsidRPr="00F522D8" w:rsidRDefault="00F522D8" w:rsidP="00F522D8">
      <w:pPr>
        <w:numPr>
          <w:ilvl w:val="0"/>
          <w:numId w:val="5"/>
        </w:numPr>
      </w:pPr>
      <w:r w:rsidRPr="00F522D8">
        <w:t>Operational data</w:t>
      </w:r>
    </w:p>
    <w:p w14:paraId="1E4D340E" w14:textId="77777777" w:rsidR="00F522D8" w:rsidRPr="00F522D8" w:rsidRDefault="00F522D8" w:rsidP="00F522D8">
      <w:pPr>
        <w:numPr>
          <w:ilvl w:val="0"/>
          <w:numId w:val="5"/>
        </w:numPr>
      </w:pPr>
      <w:r w:rsidRPr="00F522D8">
        <w:t>Personally Identifiable Information (PII)</w:t>
      </w:r>
    </w:p>
    <w:p w14:paraId="12D2C83E" w14:textId="1DEDED16" w:rsidR="00F522D8" w:rsidRPr="00F522D8" w:rsidRDefault="00F522D8" w:rsidP="00F522D8">
      <w:pPr>
        <w:numPr>
          <w:ilvl w:val="0"/>
          <w:numId w:val="5"/>
        </w:numPr>
      </w:pPr>
      <w:r w:rsidRPr="00F522D8">
        <w:t>Any other data collected or processed by IoT devices</w:t>
      </w:r>
      <w:r>
        <w:br/>
      </w:r>
    </w:p>
    <w:p w14:paraId="3B58AD1E" w14:textId="2856929B" w:rsidR="00F522D8" w:rsidRPr="00F522D8" w:rsidRDefault="00F522D8" w:rsidP="00F522D8">
      <w:pPr>
        <w:pStyle w:val="Heading1"/>
      </w:pPr>
      <w:bookmarkStart w:id="3" w:name="_Toc176333010"/>
      <w:r w:rsidRPr="00F522D8">
        <w:t>Policy Statement</w:t>
      </w:r>
      <w:bookmarkEnd w:id="3"/>
    </w:p>
    <w:p w14:paraId="53F63363" w14:textId="5959C8D0" w:rsidR="00F522D8" w:rsidRPr="00F522D8" w:rsidRDefault="00F522D8" w:rsidP="00F522D8">
      <w:pPr>
        <w:pStyle w:val="Heading2"/>
      </w:pPr>
      <w:bookmarkStart w:id="4" w:name="_Toc176333011"/>
      <w:r w:rsidRPr="00F522D8">
        <w:t>Data Classification and Access Levels</w:t>
      </w:r>
      <w:bookmarkEnd w:id="4"/>
    </w:p>
    <w:p w14:paraId="271E2E7D" w14:textId="1B4F1CDA" w:rsidR="00F522D8" w:rsidRPr="00F522D8" w:rsidRDefault="00F522D8" w:rsidP="00F522D8">
      <w:pPr>
        <w:numPr>
          <w:ilvl w:val="0"/>
          <w:numId w:val="6"/>
        </w:numPr>
      </w:pPr>
      <w:r w:rsidRPr="00F522D8">
        <w:rPr>
          <w:b/>
          <w:bCs/>
        </w:rPr>
        <w:t>Data Classification:</w:t>
      </w:r>
      <w:r w:rsidRPr="00F522D8">
        <w:t xml:space="preserve"> IoT data shall be classified based on its sensitivity and the potential impact of unauthori</w:t>
      </w:r>
      <w:r w:rsidR="00983DBA">
        <w:t>s</w:t>
      </w:r>
      <w:r w:rsidRPr="00F522D8">
        <w:t>ed access or disclosure.</w:t>
      </w:r>
    </w:p>
    <w:p w14:paraId="4BEA3CDD" w14:textId="695AB281" w:rsidR="00F522D8" w:rsidRPr="00F522D8" w:rsidRDefault="00F522D8" w:rsidP="00F522D8">
      <w:pPr>
        <w:numPr>
          <w:ilvl w:val="0"/>
          <w:numId w:val="6"/>
        </w:numPr>
      </w:pPr>
      <w:r w:rsidRPr="00F522D8">
        <w:rPr>
          <w:b/>
          <w:bCs/>
        </w:rPr>
        <w:t>Access Levels:</w:t>
      </w:r>
      <w:r w:rsidRPr="00F522D8">
        <w:t xml:space="preserve"> Access levels shall be defined for each data classification, specifying which roles or individuals are authori</w:t>
      </w:r>
      <w:r w:rsidR="00983DBA">
        <w:t>s</w:t>
      </w:r>
      <w:r w:rsidRPr="00F522D8">
        <w:t>ed to access, modify, or share the data.</w:t>
      </w:r>
    </w:p>
    <w:p w14:paraId="742DC0C0" w14:textId="41CA2B09" w:rsidR="00F522D8" w:rsidRPr="00F522D8" w:rsidRDefault="00F522D8" w:rsidP="00F522D8">
      <w:pPr>
        <w:numPr>
          <w:ilvl w:val="0"/>
          <w:numId w:val="6"/>
        </w:numPr>
      </w:pPr>
      <w:r w:rsidRPr="00F522D8">
        <w:rPr>
          <w:b/>
          <w:bCs/>
        </w:rPr>
        <w:t>Access Control Mechanisms:</w:t>
      </w:r>
      <w:r w:rsidRPr="00F522D8">
        <w:t xml:space="preserve"> Appropriate access control mechanisms, such as role-based access control (RBAC) or attribute-based access control (ABAC), shall be implemented to enforce access restrictions.</w:t>
      </w:r>
      <w:r>
        <w:br/>
      </w:r>
    </w:p>
    <w:p w14:paraId="1A48771E" w14:textId="42DEA123" w:rsidR="00F522D8" w:rsidRPr="00F522D8" w:rsidRDefault="00F522D8" w:rsidP="00F522D8">
      <w:pPr>
        <w:pStyle w:val="Heading2"/>
      </w:pPr>
      <w:bookmarkStart w:id="5" w:name="_Toc176333012"/>
      <w:r w:rsidRPr="00F522D8">
        <w:t>Data Sharing and Transfer</w:t>
      </w:r>
      <w:bookmarkEnd w:id="5"/>
    </w:p>
    <w:p w14:paraId="690E8CFE" w14:textId="584CC8A2" w:rsidR="00F522D8" w:rsidRPr="00F522D8" w:rsidRDefault="00F522D8" w:rsidP="00F522D8">
      <w:pPr>
        <w:numPr>
          <w:ilvl w:val="0"/>
          <w:numId w:val="7"/>
        </w:numPr>
      </w:pPr>
      <w:r w:rsidRPr="00F522D8">
        <w:rPr>
          <w:b/>
          <w:bCs/>
        </w:rPr>
        <w:t>Internal Sharing:</w:t>
      </w:r>
      <w:r w:rsidRPr="00F522D8">
        <w:t xml:space="preserve"> Data sharing within the organi</w:t>
      </w:r>
      <w:r w:rsidR="00983DBA">
        <w:t>s</w:t>
      </w:r>
      <w:r w:rsidRPr="00F522D8">
        <w:t>ation shall be conducted through secure channels and in accordance with defined access control policies.</w:t>
      </w:r>
    </w:p>
    <w:p w14:paraId="6E43D6F8" w14:textId="37A550D8" w:rsidR="00F522D8" w:rsidRPr="00F522D8" w:rsidRDefault="00F522D8" w:rsidP="00F522D8">
      <w:pPr>
        <w:numPr>
          <w:ilvl w:val="0"/>
          <w:numId w:val="7"/>
        </w:numPr>
      </w:pPr>
      <w:r w:rsidRPr="00F522D8">
        <w:rPr>
          <w:b/>
          <w:bCs/>
        </w:rPr>
        <w:t>External Sharing:</w:t>
      </w:r>
      <w:r w:rsidRPr="00F522D8">
        <w:t xml:space="preserve"> Sharing of IoT data with external parties shall be subject to prior authori</w:t>
      </w:r>
      <w:r w:rsidR="00983DBA">
        <w:t>s</w:t>
      </w:r>
      <w:r w:rsidRPr="00F522D8">
        <w:t>ation and shall comply with relevant contractual agreements and data protection regulations.</w:t>
      </w:r>
    </w:p>
    <w:p w14:paraId="3B9ADB1C" w14:textId="7E87FB8C" w:rsidR="00F522D8" w:rsidRPr="00F522D8" w:rsidRDefault="00F522D8" w:rsidP="00F522D8">
      <w:pPr>
        <w:numPr>
          <w:ilvl w:val="0"/>
          <w:numId w:val="7"/>
        </w:numPr>
      </w:pPr>
      <w:r w:rsidRPr="00F522D8">
        <w:rPr>
          <w:b/>
          <w:bCs/>
        </w:rPr>
        <w:t>Secure Transfer:</w:t>
      </w:r>
      <w:r w:rsidRPr="00F522D8">
        <w:t xml:space="preserve"> Data transfers shall be conducted using secure protocols and encryption mechanisms to protect data confidentiality and integrity.</w:t>
      </w:r>
      <w:r>
        <w:br/>
      </w:r>
    </w:p>
    <w:p w14:paraId="3ED4941E" w14:textId="6C49D2CD" w:rsidR="00F522D8" w:rsidRPr="00F522D8" w:rsidRDefault="00F522D8" w:rsidP="00F522D8">
      <w:pPr>
        <w:pStyle w:val="Heading2"/>
      </w:pPr>
      <w:bookmarkStart w:id="6" w:name="_Toc176333013"/>
      <w:r w:rsidRPr="00F522D8">
        <w:t>Third-Party Access</w:t>
      </w:r>
      <w:bookmarkEnd w:id="6"/>
    </w:p>
    <w:p w14:paraId="7C431FA8" w14:textId="1A5C16C9" w:rsidR="00F522D8" w:rsidRPr="00F522D8" w:rsidRDefault="00F522D8" w:rsidP="00F522D8">
      <w:pPr>
        <w:numPr>
          <w:ilvl w:val="0"/>
          <w:numId w:val="8"/>
        </w:numPr>
      </w:pPr>
      <w:r w:rsidRPr="00F522D8">
        <w:rPr>
          <w:b/>
          <w:bCs/>
        </w:rPr>
        <w:lastRenderedPageBreak/>
        <w:t>Due Diligence:</w:t>
      </w:r>
      <w:r w:rsidRPr="00F522D8">
        <w:t xml:space="preserve"> Third-party organi</w:t>
      </w:r>
      <w:r w:rsidR="00983DBA">
        <w:t>s</w:t>
      </w:r>
      <w:r w:rsidRPr="00F522D8">
        <w:t>ations requiring access to IoT data shall undergo a due diligence process to assess their security practices and data handling capabilities.</w:t>
      </w:r>
    </w:p>
    <w:p w14:paraId="36226B4A" w14:textId="77777777" w:rsidR="00F522D8" w:rsidRPr="00F522D8" w:rsidRDefault="00F522D8" w:rsidP="00F522D8">
      <w:pPr>
        <w:numPr>
          <w:ilvl w:val="0"/>
          <w:numId w:val="8"/>
        </w:numPr>
      </w:pPr>
      <w:r w:rsidRPr="00F522D8">
        <w:rPr>
          <w:b/>
          <w:bCs/>
        </w:rPr>
        <w:t>Data Processing Agreements:</w:t>
      </w:r>
      <w:r w:rsidRPr="00F522D8">
        <w:t xml:space="preserve"> Data processing agreements shall be established with third parties, outlining their responsibilities and obligations regarding data protection and confidentiality.</w:t>
      </w:r>
    </w:p>
    <w:p w14:paraId="617AC814" w14:textId="77777777" w:rsidR="00F522D8" w:rsidRDefault="00F522D8" w:rsidP="00F522D8">
      <w:pPr>
        <w:numPr>
          <w:ilvl w:val="0"/>
          <w:numId w:val="8"/>
        </w:numPr>
      </w:pPr>
      <w:r w:rsidRPr="00F522D8">
        <w:rPr>
          <w:b/>
          <w:bCs/>
        </w:rPr>
        <w:t>Access Monitoring:</w:t>
      </w:r>
      <w:r w:rsidRPr="00F522D8">
        <w:t xml:space="preserve"> Access by third parties shall be monitored and logged to ensure compliance with this policy and contractual agreements.</w:t>
      </w:r>
    </w:p>
    <w:p w14:paraId="65E43311" w14:textId="77777777" w:rsidR="00F522D8" w:rsidRPr="00F522D8" w:rsidRDefault="00F522D8" w:rsidP="00F522D8">
      <w:pPr>
        <w:ind w:left="720"/>
      </w:pPr>
    </w:p>
    <w:p w14:paraId="3E5A8B12" w14:textId="79057177" w:rsidR="00F522D8" w:rsidRPr="00F522D8" w:rsidRDefault="00F522D8" w:rsidP="00F522D8">
      <w:pPr>
        <w:pStyle w:val="Heading2"/>
      </w:pPr>
      <w:bookmarkStart w:id="7" w:name="_Toc176333014"/>
      <w:r w:rsidRPr="00F522D8">
        <w:t>Data Retention and Disposal</w:t>
      </w:r>
      <w:bookmarkEnd w:id="7"/>
    </w:p>
    <w:p w14:paraId="32960948" w14:textId="77777777" w:rsidR="00F522D8" w:rsidRPr="00F522D8" w:rsidRDefault="00F522D8" w:rsidP="00F522D8">
      <w:pPr>
        <w:numPr>
          <w:ilvl w:val="0"/>
          <w:numId w:val="9"/>
        </w:numPr>
      </w:pPr>
      <w:r w:rsidRPr="00F522D8">
        <w:rPr>
          <w:b/>
          <w:bCs/>
        </w:rPr>
        <w:t>Data Retention Schedule:</w:t>
      </w:r>
      <w:r w:rsidRPr="00F522D8">
        <w:t xml:space="preserve"> A data retention schedule shall be established and maintained, specifying the retention periods for different types of IoT data based on legal, regulatory, and business requirements.</w:t>
      </w:r>
    </w:p>
    <w:p w14:paraId="40EEDD88" w14:textId="3B4600CB" w:rsidR="00F522D8" w:rsidRPr="00F522D8" w:rsidRDefault="00F522D8" w:rsidP="00F522D8">
      <w:pPr>
        <w:numPr>
          <w:ilvl w:val="0"/>
          <w:numId w:val="9"/>
        </w:numPr>
      </w:pPr>
      <w:r w:rsidRPr="00F522D8">
        <w:rPr>
          <w:b/>
          <w:bCs/>
        </w:rPr>
        <w:t>Secure Disposal:</w:t>
      </w:r>
      <w:r w:rsidRPr="00F522D8">
        <w:t xml:space="preserve"> IoT data shall be securely disposed of when no longer needed, using appropriate data destruction methods to prevent unauthori</w:t>
      </w:r>
      <w:r w:rsidR="00983DBA">
        <w:t>s</w:t>
      </w:r>
      <w:r w:rsidRPr="00F522D8">
        <w:t>ed access or recovery.</w:t>
      </w:r>
      <w:r>
        <w:br/>
      </w:r>
    </w:p>
    <w:p w14:paraId="26B58419" w14:textId="2D875820" w:rsidR="00F522D8" w:rsidRPr="00F522D8" w:rsidRDefault="00F522D8" w:rsidP="00F522D8">
      <w:pPr>
        <w:pStyle w:val="Heading1"/>
      </w:pPr>
      <w:bookmarkStart w:id="8" w:name="_Toc176333015"/>
      <w:r w:rsidRPr="00F522D8">
        <w:t>Responsibilities</w:t>
      </w:r>
      <w:bookmarkEnd w:id="8"/>
    </w:p>
    <w:p w14:paraId="1C9976D2" w14:textId="77777777" w:rsidR="00F522D8" w:rsidRPr="00F522D8" w:rsidRDefault="00F522D8" w:rsidP="00F522D8">
      <w:pPr>
        <w:numPr>
          <w:ilvl w:val="0"/>
          <w:numId w:val="10"/>
        </w:numPr>
      </w:pPr>
      <w:r w:rsidRPr="00F522D8">
        <w:rPr>
          <w:b/>
          <w:bCs/>
        </w:rPr>
        <w:t>Information Security Officer:</w:t>
      </w:r>
      <w:r w:rsidRPr="00F522D8">
        <w:t xml:space="preserve"> Responsible for overseeing the implementation and enforcement of this policy.</w:t>
      </w:r>
    </w:p>
    <w:p w14:paraId="4670118F" w14:textId="4B0BDF79" w:rsidR="00F522D8" w:rsidRPr="00F522D8" w:rsidRDefault="00F522D8" w:rsidP="00F522D8">
      <w:pPr>
        <w:numPr>
          <w:ilvl w:val="0"/>
          <w:numId w:val="10"/>
        </w:numPr>
      </w:pPr>
      <w:r w:rsidRPr="00F522D8">
        <w:rPr>
          <w:b/>
          <w:bCs/>
        </w:rPr>
        <w:t>Data Owners:</w:t>
      </w:r>
      <w:r w:rsidRPr="00F522D8">
        <w:t xml:space="preserve"> Responsible for classifying data, defining access levels, and authori</w:t>
      </w:r>
      <w:r w:rsidR="00FA0491">
        <w:t>s</w:t>
      </w:r>
      <w:r w:rsidRPr="00F522D8">
        <w:t>ing data sharing.</w:t>
      </w:r>
    </w:p>
    <w:p w14:paraId="545E686D" w14:textId="77777777" w:rsidR="00F522D8" w:rsidRPr="00F522D8" w:rsidRDefault="00F522D8" w:rsidP="00F522D8">
      <w:pPr>
        <w:numPr>
          <w:ilvl w:val="0"/>
          <w:numId w:val="10"/>
        </w:numPr>
      </w:pPr>
      <w:r w:rsidRPr="00F522D8">
        <w:rPr>
          <w:b/>
          <w:bCs/>
        </w:rPr>
        <w:t>IT Department:</w:t>
      </w:r>
      <w:r w:rsidRPr="00F522D8">
        <w:t xml:space="preserve"> Responsible for implementing and maintaining access control mechanisms and secure data transfer protocols.</w:t>
      </w:r>
    </w:p>
    <w:p w14:paraId="44D8F065" w14:textId="77777777" w:rsidR="00F522D8" w:rsidRPr="00F522D8" w:rsidRDefault="00F522D8" w:rsidP="00F522D8">
      <w:pPr>
        <w:numPr>
          <w:ilvl w:val="0"/>
          <w:numId w:val="10"/>
        </w:numPr>
      </w:pPr>
      <w:r w:rsidRPr="00F522D8">
        <w:rPr>
          <w:b/>
          <w:bCs/>
        </w:rPr>
        <w:t>Legal Department:</w:t>
      </w:r>
      <w:r w:rsidRPr="00F522D8">
        <w:t xml:space="preserve"> Responsible for providing legal advice and guidance on data protection regulations and contractual agreements.</w:t>
      </w:r>
    </w:p>
    <w:p w14:paraId="518B2184" w14:textId="5FC79923" w:rsidR="00F522D8" w:rsidRPr="00F522D8" w:rsidRDefault="00F522D8" w:rsidP="00F522D8">
      <w:pPr>
        <w:numPr>
          <w:ilvl w:val="0"/>
          <w:numId w:val="10"/>
        </w:numPr>
      </w:pPr>
      <w:r w:rsidRPr="00F522D8">
        <w:rPr>
          <w:b/>
          <w:bCs/>
        </w:rPr>
        <w:t>Users:</w:t>
      </w:r>
      <w:r w:rsidRPr="00F522D8">
        <w:t xml:space="preserve"> Responsible for adhering to this policy and handling IoT data in accordance with defined access controls.</w:t>
      </w:r>
      <w:r>
        <w:br/>
      </w:r>
    </w:p>
    <w:p w14:paraId="6191A216" w14:textId="295A1260" w:rsidR="00F522D8" w:rsidRPr="00F522D8" w:rsidRDefault="00F522D8" w:rsidP="00F522D8">
      <w:pPr>
        <w:pStyle w:val="Heading1"/>
      </w:pPr>
      <w:bookmarkStart w:id="9" w:name="_Toc176333016"/>
      <w:r w:rsidRPr="00F522D8">
        <w:t>Breaches of Policy</w:t>
      </w:r>
      <w:bookmarkEnd w:id="9"/>
    </w:p>
    <w:p w14:paraId="2B041DBB" w14:textId="6CC750EB" w:rsidR="00F522D8" w:rsidRPr="00F522D8" w:rsidRDefault="00F522D8" w:rsidP="00F522D8">
      <w:r w:rsidRPr="00F522D8">
        <w:t>Non-compliance with this policy may result in disciplinary action, up to and including termination of employment or contractual relationships. Additionally, breaches of data protection regulations may result in legal and financial penalties for the organi</w:t>
      </w:r>
      <w:r w:rsidR="00983DBA">
        <w:t>s</w:t>
      </w:r>
      <w:r w:rsidRPr="00F522D8">
        <w:t xml:space="preserve">ation.   </w:t>
      </w:r>
    </w:p>
    <w:p w14:paraId="6AF66557" w14:textId="2AF5AAC3" w:rsidR="00193766" w:rsidRDefault="00193766"/>
    <w:p w14:paraId="099AAEAC" w14:textId="77777777" w:rsidR="00193766" w:rsidRPr="00E3781C" w:rsidRDefault="00193766" w:rsidP="00F522D8">
      <w:pPr>
        <w:pStyle w:val="Heading1"/>
        <w:rPr>
          <w:lang w:val="en-US"/>
        </w:rPr>
      </w:pPr>
      <w:bookmarkStart w:id="10" w:name="_Toc491088520"/>
      <w:bookmarkStart w:id="11" w:name="_Toc491255835"/>
      <w:bookmarkStart w:id="12" w:name="_Toc176333017"/>
      <w:r w:rsidRPr="00E3781C">
        <w:rPr>
          <w:lang w:val="en-US"/>
        </w:rPr>
        <w:t>Document Management</w:t>
      </w:r>
      <w:bookmarkEnd w:id="10"/>
      <w:bookmarkEnd w:id="11"/>
      <w:bookmarkEnd w:id="12"/>
    </w:p>
    <w:p w14:paraId="0E2BBDE6" w14:textId="77777777" w:rsidR="00193766" w:rsidRPr="00E3781C" w:rsidRDefault="00193766" w:rsidP="00193766">
      <w:pPr>
        <w:contextualSpacing/>
        <w:rPr>
          <w:rFonts w:cs="Arial"/>
          <w:lang w:val="en-US"/>
        </w:rPr>
      </w:pPr>
      <w:r w:rsidRPr="00E3781C">
        <w:rPr>
          <w:rFonts w:cs="Arial"/>
          <w:lang w:val="en-US"/>
        </w:rPr>
        <w:t>This document is valid as of [dd/mm/yyyy].</w:t>
      </w:r>
    </w:p>
    <w:p w14:paraId="3F20E9FC" w14:textId="77777777" w:rsidR="00193766" w:rsidRPr="00E3781C" w:rsidRDefault="00193766" w:rsidP="00193766">
      <w:pPr>
        <w:contextualSpacing/>
        <w:rPr>
          <w:rFonts w:cs="Arial"/>
          <w:lang w:val="en-US"/>
        </w:rPr>
      </w:pPr>
    </w:p>
    <w:p w14:paraId="6CBD42AF"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33B4211F" w14:textId="77777777" w:rsidR="00193766" w:rsidRPr="00E3781C" w:rsidRDefault="00193766" w:rsidP="00193766">
      <w:pPr>
        <w:contextualSpacing/>
        <w:rPr>
          <w:rFonts w:cs="Arial"/>
          <w:lang w:val="en-US"/>
        </w:rPr>
      </w:pPr>
    </w:p>
    <w:p w14:paraId="20676B52" w14:textId="78195853"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C37AE0">
        <w:rPr>
          <w:rFonts w:cs="Arial"/>
          <w:lang w:val="en-US"/>
        </w:rPr>
        <w:t>Security</w:t>
      </w:r>
      <w:r w:rsidR="00E455C4" w:rsidRPr="00E455C4">
        <w:rPr>
          <w:rFonts w:cs="Arial"/>
          <w:lang w:val="en-US"/>
        </w:rPr>
        <w:t xml:space="preserve"> Framework for Industry 4.0</w:t>
      </w:r>
      <w:r>
        <w:rPr>
          <w:rFonts w:cs="Arial"/>
          <w:lang w:val="en-US"/>
        </w:rPr>
        <w:t>.</w:t>
      </w:r>
    </w:p>
    <w:p w14:paraId="3A8CE016"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497D87C7" w14:textId="77777777" w:rsidR="00193766" w:rsidRPr="00E3781C" w:rsidRDefault="00193766" w:rsidP="00193766">
      <w:pPr>
        <w:contextualSpacing/>
        <w:rPr>
          <w:rFonts w:cs="Arial"/>
          <w:lang w:val="en-US"/>
        </w:rPr>
      </w:pPr>
    </w:p>
    <w:p w14:paraId="6FCECAB0" w14:textId="77777777" w:rsidR="00193766" w:rsidRPr="00E3781C" w:rsidRDefault="00193766" w:rsidP="00193766">
      <w:pPr>
        <w:contextualSpacing/>
        <w:rPr>
          <w:rFonts w:cs="Arial"/>
          <w:lang w:val="en-US"/>
        </w:rPr>
      </w:pPr>
    </w:p>
    <w:p w14:paraId="6B42A344" w14:textId="77777777" w:rsidR="00193766" w:rsidRPr="00E3781C" w:rsidRDefault="00193766" w:rsidP="00193766">
      <w:pPr>
        <w:contextualSpacing/>
        <w:rPr>
          <w:rFonts w:cs="Arial"/>
          <w:lang w:val="en-US"/>
        </w:rPr>
      </w:pPr>
    </w:p>
    <w:p w14:paraId="767E661B" w14:textId="77777777" w:rsidR="00193766" w:rsidRPr="00E3781C" w:rsidRDefault="00193766" w:rsidP="00193766">
      <w:pPr>
        <w:contextualSpacing/>
        <w:rPr>
          <w:rFonts w:cs="Arial"/>
          <w:lang w:val="en-US"/>
        </w:rPr>
      </w:pPr>
      <w:r w:rsidRPr="00E3781C">
        <w:rPr>
          <w:rFonts w:cs="Arial"/>
          <w:lang w:val="en-US"/>
        </w:rPr>
        <w:t>_______________</w:t>
      </w:r>
    </w:p>
    <w:p w14:paraId="6A200421" w14:textId="77777777" w:rsidR="00193766" w:rsidRPr="00E3781C" w:rsidRDefault="00193766" w:rsidP="00193766">
      <w:pPr>
        <w:contextualSpacing/>
        <w:rPr>
          <w:rFonts w:cs="Arial"/>
          <w:lang w:val="en-US"/>
        </w:rPr>
      </w:pPr>
      <w:r w:rsidRPr="00E3781C">
        <w:rPr>
          <w:rFonts w:cs="Arial"/>
          <w:lang w:val="en-US"/>
        </w:rPr>
        <w:t>[Name 1]</w:t>
      </w:r>
    </w:p>
    <w:p w14:paraId="694B5C99" w14:textId="77777777" w:rsidR="00193766" w:rsidRPr="00E3781C" w:rsidRDefault="00193766" w:rsidP="00193766">
      <w:pPr>
        <w:contextualSpacing/>
        <w:rPr>
          <w:rFonts w:cs="Arial"/>
          <w:lang w:val="en-US"/>
        </w:rPr>
      </w:pPr>
      <w:r w:rsidRPr="00E3781C">
        <w:rPr>
          <w:rFonts w:cs="Arial"/>
          <w:lang w:val="en-US"/>
        </w:rPr>
        <w:t>Manager</w:t>
      </w:r>
    </w:p>
    <w:p w14:paraId="0B2C4808" w14:textId="77777777" w:rsidR="00193766" w:rsidRPr="00E3781C" w:rsidRDefault="00193766" w:rsidP="00193766">
      <w:pPr>
        <w:contextualSpacing/>
        <w:rPr>
          <w:rFonts w:cs="Arial"/>
          <w:lang w:val="en-US"/>
        </w:rPr>
      </w:pPr>
    </w:p>
    <w:p w14:paraId="3CD40458" w14:textId="77777777" w:rsidR="00193766" w:rsidRDefault="00193766" w:rsidP="00193766"/>
    <w:p w14:paraId="2CB7689B"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F470FA" w14:textId="77777777" w:rsidR="00250BA0" w:rsidRDefault="00250BA0" w:rsidP="00F27AE8">
      <w:r>
        <w:separator/>
      </w:r>
    </w:p>
  </w:endnote>
  <w:endnote w:type="continuationSeparator" w:id="0">
    <w:p w14:paraId="77873DF3" w14:textId="77777777" w:rsidR="00250BA0" w:rsidRDefault="00250BA0"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3BD39B36"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44C296F4" wp14:editId="7825DE49">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B01DE"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4C296F4"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3CB01DE"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E86353" w14:textId="77777777" w:rsidR="00250BA0" w:rsidRDefault="00250BA0" w:rsidP="00F27AE8">
      <w:r>
        <w:separator/>
      </w:r>
    </w:p>
  </w:footnote>
  <w:footnote w:type="continuationSeparator" w:id="0">
    <w:p w14:paraId="71E9E9E0" w14:textId="77777777" w:rsidR="00250BA0" w:rsidRDefault="00250BA0"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FB695" w14:textId="77777777" w:rsidR="00BC1C52" w:rsidRDefault="00BC1C52">
    <w:pPr>
      <w:pStyle w:val="Header"/>
    </w:pPr>
    <w:r>
      <w:rPr>
        <w:noProof/>
        <w:lang w:val="en-US"/>
      </w:rPr>
      <w:drawing>
        <wp:inline distT="0" distB="0" distL="0" distR="0" wp14:anchorId="3C5436B6" wp14:editId="05C3BD10">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4138B33A" wp14:editId="37409C8D">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8F68E" w14:textId="77777777" w:rsidR="00BC1C52" w:rsidRDefault="00BC1C52" w:rsidP="00BC1C52">
    <w:pPr>
      <w:pStyle w:val="Header"/>
      <w:ind w:hanging="1276"/>
    </w:pPr>
  </w:p>
  <w:p w14:paraId="5AF790CF" w14:textId="77777777" w:rsidR="00BC1C52" w:rsidRDefault="00BC1C52">
    <w:pPr>
      <w:pStyle w:val="Header"/>
    </w:pPr>
  </w:p>
  <w:p w14:paraId="667B2C44" w14:textId="77777777" w:rsidR="00BC1C52" w:rsidRDefault="00BC1C52">
    <w:pPr>
      <w:pStyle w:val="Header"/>
    </w:pPr>
  </w:p>
  <w:p w14:paraId="1E5E0918" w14:textId="77777777" w:rsidR="00BC1C52" w:rsidRDefault="00BC1C52">
    <w:pPr>
      <w:pStyle w:val="Header"/>
    </w:pPr>
  </w:p>
  <w:p w14:paraId="188F8FC6"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4FA81" w14:textId="77777777" w:rsidR="00140B26" w:rsidRDefault="00140B26" w:rsidP="00F85381">
    <w:pPr>
      <w:pStyle w:val="Header"/>
    </w:pPr>
  </w:p>
  <w:p w14:paraId="0B4B2113"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3354073"/>
    <w:multiLevelType w:val="multilevel"/>
    <w:tmpl w:val="565A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55088"/>
    <w:multiLevelType w:val="multilevel"/>
    <w:tmpl w:val="7992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63B1D"/>
    <w:multiLevelType w:val="multilevel"/>
    <w:tmpl w:val="2BFE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75A75"/>
    <w:multiLevelType w:val="multilevel"/>
    <w:tmpl w:val="E680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86700"/>
    <w:multiLevelType w:val="multilevel"/>
    <w:tmpl w:val="90DE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26800"/>
    <w:multiLevelType w:val="multilevel"/>
    <w:tmpl w:val="3A84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8" w15:restartNumberingAfterBreak="0">
    <w:nsid w:val="383879BA"/>
    <w:multiLevelType w:val="multilevel"/>
    <w:tmpl w:val="6372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581329"/>
    <w:multiLevelType w:val="multilevel"/>
    <w:tmpl w:val="8D8C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C00434"/>
    <w:multiLevelType w:val="multilevel"/>
    <w:tmpl w:val="FE7E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C71F11"/>
    <w:multiLevelType w:val="multilevel"/>
    <w:tmpl w:val="E7F2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7"/>
  </w:num>
  <w:num w:numId="3" w16cid:durableId="1034617897">
    <w:abstractNumId w:val="8"/>
  </w:num>
  <w:num w:numId="4" w16cid:durableId="678318335">
    <w:abstractNumId w:val="3"/>
  </w:num>
  <w:num w:numId="5" w16cid:durableId="1313828938">
    <w:abstractNumId w:val="5"/>
  </w:num>
  <w:num w:numId="6" w16cid:durableId="1215239572">
    <w:abstractNumId w:val="2"/>
  </w:num>
  <w:num w:numId="7" w16cid:durableId="587814830">
    <w:abstractNumId w:val="4"/>
  </w:num>
  <w:num w:numId="8" w16cid:durableId="1111436567">
    <w:abstractNumId w:val="10"/>
  </w:num>
  <w:num w:numId="9" w16cid:durableId="1004819043">
    <w:abstractNumId w:val="11"/>
  </w:num>
  <w:num w:numId="10" w16cid:durableId="2015381338">
    <w:abstractNumId w:val="9"/>
  </w:num>
  <w:num w:numId="11" w16cid:durableId="1277982912">
    <w:abstractNumId w:val="1"/>
  </w:num>
  <w:num w:numId="12" w16cid:durableId="9725193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2D8"/>
    <w:rsid w:val="000D1E55"/>
    <w:rsid w:val="000E777D"/>
    <w:rsid w:val="000F36F9"/>
    <w:rsid w:val="00140B26"/>
    <w:rsid w:val="00146061"/>
    <w:rsid w:val="001812D8"/>
    <w:rsid w:val="00193766"/>
    <w:rsid w:val="00194CB7"/>
    <w:rsid w:val="00250BA0"/>
    <w:rsid w:val="00251FC0"/>
    <w:rsid w:val="002577AC"/>
    <w:rsid w:val="002D4124"/>
    <w:rsid w:val="002E2049"/>
    <w:rsid w:val="003103A4"/>
    <w:rsid w:val="0031068B"/>
    <w:rsid w:val="003122F7"/>
    <w:rsid w:val="0034583A"/>
    <w:rsid w:val="00354C4F"/>
    <w:rsid w:val="004A6F92"/>
    <w:rsid w:val="0053192A"/>
    <w:rsid w:val="0056554C"/>
    <w:rsid w:val="00591B19"/>
    <w:rsid w:val="005D5120"/>
    <w:rsid w:val="005F7AA5"/>
    <w:rsid w:val="00616462"/>
    <w:rsid w:val="0067231D"/>
    <w:rsid w:val="00675653"/>
    <w:rsid w:val="006B43C6"/>
    <w:rsid w:val="006E4E06"/>
    <w:rsid w:val="007226D8"/>
    <w:rsid w:val="00732BB7"/>
    <w:rsid w:val="007718D8"/>
    <w:rsid w:val="007805A7"/>
    <w:rsid w:val="007B7B2B"/>
    <w:rsid w:val="007F5985"/>
    <w:rsid w:val="00810261"/>
    <w:rsid w:val="00926696"/>
    <w:rsid w:val="00983DBA"/>
    <w:rsid w:val="009A16F7"/>
    <w:rsid w:val="009B57D2"/>
    <w:rsid w:val="009D22A0"/>
    <w:rsid w:val="00A13CC4"/>
    <w:rsid w:val="00A2524E"/>
    <w:rsid w:val="00A55CF3"/>
    <w:rsid w:val="00A61324"/>
    <w:rsid w:val="00B16BD2"/>
    <w:rsid w:val="00B31625"/>
    <w:rsid w:val="00B33CF5"/>
    <w:rsid w:val="00BA4481"/>
    <w:rsid w:val="00BC1C52"/>
    <w:rsid w:val="00C37AE0"/>
    <w:rsid w:val="00CF0A40"/>
    <w:rsid w:val="00D52311"/>
    <w:rsid w:val="00D77D15"/>
    <w:rsid w:val="00DB40A2"/>
    <w:rsid w:val="00E455C4"/>
    <w:rsid w:val="00E959EB"/>
    <w:rsid w:val="00ED4C35"/>
    <w:rsid w:val="00F27AE8"/>
    <w:rsid w:val="00F522D8"/>
    <w:rsid w:val="00F72D1A"/>
    <w:rsid w:val="00F85381"/>
    <w:rsid w:val="00F85875"/>
    <w:rsid w:val="00FA0491"/>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A2C86"/>
  <w15:docId w15:val="{23B5D497-9F40-4B96-B191-904549D82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F522D8"/>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F522D8"/>
    <w:pPr>
      <w:spacing w:after="100"/>
    </w:pPr>
  </w:style>
  <w:style w:type="paragraph" w:styleId="TOC2">
    <w:name w:val="toc 2"/>
    <w:basedOn w:val="Normal"/>
    <w:next w:val="Normal"/>
    <w:autoRedefine/>
    <w:uiPriority w:val="39"/>
    <w:unhideWhenUsed/>
    <w:rsid w:val="00F522D8"/>
    <w:pPr>
      <w:spacing w:after="100"/>
      <w:ind w:left="220"/>
    </w:pPr>
  </w:style>
  <w:style w:type="character" w:styleId="Hyperlink">
    <w:name w:val="Hyperlink"/>
    <w:basedOn w:val="DefaultParagraphFont"/>
    <w:uiPriority w:val="99"/>
    <w:unhideWhenUsed/>
    <w:rsid w:val="00F522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02291">
      <w:bodyDiv w:val="1"/>
      <w:marLeft w:val="0"/>
      <w:marRight w:val="0"/>
      <w:marTop w:val="0"/>
      <w:marBottom w:val="0"/>
      <w:divBdr>
        <w:top w:val="none" w:sz="0" w:space="0" w:color="auto"/>
        <w:left w:val="none" w:sz="0" w:space="0" w:color="auto"/>
        <w:bottom w:val="none" w:sz="0" w:space="0" w:color="auto"/>
        <w:right w:val="none" w:sz="0" w:space="0" w:color="auto"/>
      </w:divBdr>
    </w:div>
    <w:div w:id="87735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8</TotalTime>
  <Pages>5</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8</cp:revision>
  <dcterms:created xsi:type="dcterms:W3CDTF">2024-09-02T08:45:00Z</dcterms:created>
  <dcterms:modified xsi:type="dcterms:W3CDTF">2025-05-29T12:15:00Z</dcterms:modified>
</cp:coreProperties>
</file>