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ADD747" w14:textId="77777777" w:rsidR="0031068B" w:rsidRDefault="0031068B" w:rsidP="00BC1C52">
      <w:pPr>
        <w:ind w:hanging="1134"/>
      </w:pPr>
    </w:p>
    <w:p w14:paraId="0728B8A1" w14:textId="77777777" w:rsidR="0053192A" w:rsidRDefault="0053192A"/>
    <w:p w14:paraId="403FB974" w14:textId="77777777" w:rsidR="0053192A" w:rsidRDefault="0053192A"/>
    <w:p w14:paraId="67BA5D1F" w14:textId="77777777" w:rsidR="0053192A" w:rsidRDefault="00E455C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96D6DE" wp14:editId="61BDC94E">
                <wp:simplePos x="0" y="0"/>
                <wp:positionH relativeFrom="margin">
                  <wp:align>center</wp:align>
                </wp:positionH>
                <wp:positionV relativeFrom="paragraph">
                  <wp:posOffset>121234</wp:posOffset>
                </wp:positionV>
                <wp:extent cx="5731510" cy="2025650"/>
                <wp:effectExtent l="0" t="0" r="0" b="635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31510" cy="2025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E351AB" w14:textId="0B70C474" w:rsidR="00BA4481" w:rsidRPr="00E455C4" w:rsidRDefault="00ED4BD8" w:rsidP="00E455C4">
                            <w:pPr>
                              <w:pStyle w:val="IntenseQuote"/>
                              <w:rPr>
                                <w:rStyle w:val="SubtleReference"/>
                              </w:rPr>
                            </w:pPr>
                            <w:proofErr w:type="spellStart"/>
                            <w:r w:rsidRPr="00ED4BD8">
                              <w:rPr>
                                <w:rStyle w:val="SubtleReference"/>
                              </w:rPr>
                              <w:t>TrustIoT</w:t>
                            </w:r>
                            <w:proofErr w:type="spellEnd"/>
                            <w:r w:rsidRPr="00ED4BD8">
                              <w:rPr>
                                <w:rStyle w:val="SubtleReference"/>
                              </w:rPr>
                              <w:t xml:space="preserve"> </w:t>
                            </w:r>
                            <w:r w:rsidR="00E455C4" w:rsidRPr="00E455C4">
                              <w:rPr>
                                <w:rStyle w:val="SubtleReference"/>
                              </w:rPr>
                              <w:t>Framework for Industry 4.0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C96D6DE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0;margin-top:9.55pt;width:451.3pt;height:159.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" filled="f" stroked="f">
                <v:textbox style="mso-fit-shape-to-text:t">
                  <w:txbxContent>
                    <w:p w14:paraId="2AE351AB" w14:textId="0B70C474" w:rsidR="00BA4481" w:rsidRPr="00E455C4" w:rsidRDefault="00ED4BD8" w:rsidP="00E455C4">
                      <w:pPr>
                        <w:pStyle w:val="IntenseQuote"/>
                        <w:rPr>
                          <w:rStyle w:val="SubtleReference"/>
                        </w:rPr>
                      </w:pPr>
                      <w:proofErr w:type="spellStart"/>
                      <w:r w:rsidRPr="00ED4BD8">
                        <w:rPr>
                          <w:rStyle w:val="SubtleReference"/>
                        </w:rPr>
                        <w:t>TrustIoT</w:t>
                      </w:r>
                      <w:proofErr w:type="spellEnd"/>
                      <w:r w:rsidRPr="00ED4BD8">
                        <w:rPr>
                          <w:rStyle w:val="SubtleReference"/>
                        </w:rPr>
                        <w:t xml:space="preserve"> </w:t>
                      </w:r>
                      <w:r w:rsidR="00E455C4" w:rsidRPr="00E455C4">
                        <w:rPr>
                          <w:rStyle w:val="SubtleReference"/>
                        </w:rPr>
                        <w:t>Framework for Industry 4.0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936120" w14:textId="77777777" w:rsidR="0053192A" w:rsidRDefault="0053192A"/>
    <w:p w14:paraId="7801F3EB" w14:textId="77777777" w:rsidR="0053192A" w:rsidRDefault="0053192A"/>
    <w:p w14:paraId="7DF782C4" w14:textId="77777777" w:rsidR="0053192A" w:rsidRDefault="0053192A"/>
    <w:p w14:paraId="1B6097E9" w14:textId="77777777" w:rsidR="0053192A" w:rsidRDefault="0053192A"/>
    <w:p w14:paraId="63B07F1D" w14:textId="77777777" w:rsidR="0053192A" w:rsidRDefault="0053192A"/>
    <w:p w14:paraId="05096197" w14:textId="77777777" w:rsidR="0053192A" w:rsidRDefault="0053192A"/>
    <w:p w14:paraId="53F1A077" w14:textId="77777777" w:rsidR="0067231D" w:rsidRDefault="0067231D"/>
    <w:p w14:paraId="77A5E16D" w14:textId="77777777" w:rsidR="0067231D" w:rsidRDefault="0067231D"/>
    <w:p w14:paraId="31C5F787" w14:textId="77777777" w:rsidR="00BA4481" w:rsidRDefault="00BA4481"/>
    <w:p w14:paraId="12B5C34C" w14:textId="77777777" w:rsidR="00BA4481" w:rsidRDefault="00BA4481"/>
    <w:p w14:paraId="6211F880" w14:textId="77777777" w:rsidR="00BA4481" w:rsidRDefault="00BA4481"/>
    <w:p w14:paraId="667721B0" w14:textId="77777777" w:rsidR="00BA4481" w:rsidRDefault="00BA4481"/>
    <w:p w14:paraId="035438F4" w14:textId="77777777" w:rsidR="00BA4481" w:rsidRDefault="00BA4481"/>
    <w:p w14:paraId="51199E37" w14:textId="77777777" w:rsidR="00BA4481" w:rsidRDefault="00BA4481"/>
    <w:p w14:paraId="5ED778F3" w14:textId="77777777" w:rsidR="0067231D" w:rsidRDefault="0067231D"/>
    <w:p w14:paraId="0B47F260" w14:textId="0C2DB2B6" w:rsidR="0067231D" w:rsidRPr="0067231D" w:rsidRDefault="0067231D" w:rsidP="0067231D">
      <w:pPr>
        <w:jc w:val="center"/>
        <w:rPr>
          <w:sz w:val="56"/>
          <w:szCs w:val="56"/>
        </w:rPr>
      </w:pPr>
      <w:r w:rsidRPr="0067231D">
        <w:rPr>
          <w:sz w:val="56"/>
          <w:szCs w:val="56"/>
        </w:rPr>
        <w:t>"</w:t>
      </w:r>
      <w:r w:rsidR="00E734D8" w:rsidRPr="00E734D8">
        <w:rPr>
          <w:sz w:val="56"/>
          <w:szCs w:val="56"/>
        </w:rPr>
        <w:t>Protocol translation standards for seamless integration</w:t>
      </w:r>
      <w:r w:rsidRPr="0067231D">
        <w:rPr>
          <w:sz w:val="56"/>
          <w:szCs w:val="56"/>
        </w:rPr>
        <w:t>"</w:t>
      </w:r>
    </w:p>
    <w:p w14:paraId="6229F629" w14:textId="77777777" w:rsidR="0053192A" w:rsidRDefault="0053192A"/>
    <w:p w14:paraId="7ED55FF4" w14:textId="77777777" w:rsidR="0053192A" w:rsidRDefault="0053192A"/>
    <w:p w14:paraId="5ACF0468" w14:textId="77777777" w:rsidR="0053192A" w:rsidRDefault="0053192A"/>
    <w:p w14:paraId="52E8F1DB" w14:textId="77777777" w:rsidR="0053192A" w:rsidRDefault="0053192A"/>
    <w:p w14:paraId="4D9343DC" w14:textId="77777777" w:rsidR="0053192A" w:rsidRDefault="0053192A"/>
    <w:p w14:paraId="259F3EF1" w14:textId="77777777" w:rsidR="0053192A" w:rsidRDefault="0053192A"/>
    <w:p w14:paraId="693E6C3B" w14:textId="77777777" w:rsidR="0053192A" w:rsidRDefault="0053192A"/>
    <w:p w14:paraId="1ACAF49E" w14:textId="77777777" w:rsidR="0053192A" w:rsidRDefault="0053192A"/>
    <w:p w14:paraId="77171B6D" w14:textId="77777777" w:rsidR="0053192A" w:rsidRDefault="0053192A"/>
    <w:p w14:paraId="4C84101F" w14:textId="77777777" w:rsidR="0053192A" w:rsidRDefault="0053192A"/>
    <w:p w14:paraId="016B41EB" w14:textId="77777777" w:rsidR="0053192A" w:rsidRDefault="0053192A"/>
    <w:p w14:paraId="0ACC80E2" w14:textId="77777777" w:rsidR="0053192A" w:rsidRDefault="0053192A"/>
    <w:p w14:paraId="62790D88" w14:textId="77777777" w:rsidR="0053192A" w:rsidRDefault="0053192A"/>
    <w:p w14:paraId="5908FEEC" w14:textId="77777777" w:rsidR="00BA4481" w:rsidRDefault="00BA4481"/>
    <w:p w14:paraId="49288418" w14:textId="77777777" w:rsidR="00BA4481" w:rsidRDefault="00BA4481"/>
    <w:p w14:paraId="326056D3" w14:textId="77777777" w:rsidR="00BA4481" w:rsidRDefault="00BA4481"/>
    <w:p w14:paraId="34EFA8C8" w14:textId="77777777" w:rsidR="00BA4481" w:rsidRDefault="00BA4481"/>
    <w:p w14:paraId="692AC91C" w14:textId="77777777" w:rsidR="00BA4481" w:rsidRDefault="00BA4481"/>
    <w:p w14:paraId="297229D0" w14:textId="77777777" w:rsidR="00BA4481" w:rsidRDefault="00BA4481"/>
    <w:tbl>
      <w:tblPr>
        <w:tblStyle w:val="GridTable1Light-Accent1"/>
        <w:tblpPr w:leftFromText="180" w:rightFromText="180" w:vertAnchor="text" w:horzAnchor="page" w:tblpX="298" w:tblpY="6"/>
        <w:tblW w:w="0" w:type="auto"/>
        <w:tblLayout w:type="fixed"/>
        <w:tblLook w:val="04A0" w:firstRow="1" w:lastRow="0" w:firstColumn="1" w:lastColumn="0" w:noHBand="0" w:noVBand="1"/>
      </w:tblPr>
      <w:tblGrid>
        <w:gridCol w:w="3118"/>
        <w:gridCol w:w="2756"/>
      </w:tblGrid>
      <w:tr w:rsidR="00F85381" w:rsidRPr="00302F91" w14:paraId="2FD69BC7" w14:textId="77777777" w:rsidTr="00E455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1BBAE6F5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lang w:eastAsia="en-GB"/>
              </w:rPr>
            </w:pPr>
            <w:r w:rsidRPr="00302F91">
              <w:rPr>
                <w:rFonts w:cs="Arial"/>
                <w:lang w:eastAsia="en-GB"/>
              </w:rPr>
              <w:t>Document Classification:</w:t>
            </w:r>
          </w:p>
        </w:tc>
        <w:tc>
          <w:tcPr>
            <w:tcW w:w="2756" w:type="dxa"/>
          </w:tcPr>
          <w:p w14:paraId="6C3B0909" w14:textId="77777777" w:rsidR="00F85381" w:rsidRPr="0067231D" w:rsidRDefault="00F85381" w:rsidP="00F85381">
            <w:pPr>
              <w:pStyle w:val="Classification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67231D">
              <w:rPr>
                <w:color w:val="FF0000"/>
              </w:rPr>
              <w:t>Internal</w:t>
            </w:r>
          </w:p>
        </w:tc>
      </w:tr>
      <w:tr w:rsidR="00F85381" w:rsidRPr="00302F91" w14:paraId="3272FE8E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5722DE5C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4"/>
                <w:lang w:eastAsia="en-GB"/>
              </w:rPr>
              <w:t>Document Ref.</w:t>
            </w:r>
          </w:p>
        </w:tc>
        <w:tc>
          <w:tcPr>
            <w:tcW w:w="2756" w:type="dxa"/>
          </w:tcPr>
          <w:p w14:paraId="6FB94AAF" w14:textId="20F24775" w:rsidR="00F85381" w:rsidRPr="000D1E55" w:rsidRDefault="00ED4BD8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  <w:proofErr w:type="spellStart"/>
            <w:r w:rsidRPr="00ED4BD8">
              <w:rPr>
                <w:rFonts w:cs="Arial"/>
                <w:bCs/>
                <w:i/>
                <w:iCs/>
                <w:sz w:val="24"/>
                <w:szCs w:val="28"/>
              </w:rPr>
              <w:t>TrustIoT</w:t>
            </w:r>
            <w:proofErr w:type="spellEnd"/>
            <w:r w:rsidRPr="00ED4BD8">
              <w:rPr>
                <w:rFonts w:cs="Arial"/>
                <w:bCs/>
                <w:i/>
                <w:iCs/>
                <w:sz w:val="24"/>
                <w:szCs w:val="28"/>
              </w:rPr>
              <w:t xml:space="preserve"> </w:t>
            </w:r>
            <w:r w:rsidR="00E455C4" w:rsidRPr="000D1E55">
              <w:rPr>
                <w:rFonts w:cs="Arial"/>
                <w:bCs/>
                <w:i/>
                <w:iCs/>
                <w:sz w:val="24"/>
                <w:szCs w:val="28"/>
              </w:rPr>
              <w:t>Framework for Industry 4.0</w:t>
            </w:r>
          </w:p>
        </w:tc>
      </w:tr>
      <w:tr w:rsidR="00F85381" w:rsidRPr="00302F91" w14:paraId="6129794C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009C657B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Version:</w:t>
            </w:r>
          </w:p>
        </w:tc>
        <w:sdt>
          <w:sdtPr>
            <w:rPr>
              <w:rStyle w:val="VersionNumber"/>
              <w:bCs/>
              <w:i/>
              <w:iCs/>
              <w:sz w:val="24"/>
              <w:lang w:eastAsia="en-GB"/>
            </w:rPr>
            <w:alias w:val="Version Number"/>
            <w:tag w:val="Version Number"/>
            <w:id w:val="-88314127"/>
          </w:sdtPr>
          <w:sdtContent>
            <w:tc>
              <w:tcPr>
                <w:tcW w:w="2756" w:type="dxa"/>
              </w:tcPr>
              <w:p w14:paraId="0AEDD5A3" w14:textId="77777777" w:rsidR="00F85381" w:rsidRPr="000D1E55" w:rsidRDefault="00F85381" w:rsidP="00F85381">
                <w:pPr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bCs/>
                    <w:i/>
                    <w:iCs/>
                    <w:sz w:val="24"/>
                    <w:szCs w:val="28"/>
                    <w:lang w:eastAsia="en-GB"/>
                  </w:rPr>
                </w:pPr>
                <w:r w:rsidRPr="000D1E55">
                  <w:rPr>
                    <w:rStyle w:val="VersionNumber"/>
                    <w:bCs/>
                    <w:i/>
                    <w:iCs/>
                    <w:sz w:val="24"/>
                    <w:lang w:eastAsia="en-GB"/>
                  </w:rPr>
                  <w:t>1</w:t>
                </w:r>
              </w:p>
            </w:tc>
          </w:sdtContent>
        </w:sdt>
      </w:tr>
      <w:tr w:rsidR="00F85381" w:rsidRPr="00302F91" w14:paraId="080603A2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0F1F4EF6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Document Author:</w:t>
            </w:r>
          </w:p>
        </w:tc>
        <w:tc>
          <w:tcPr>
            <w:tcW w:w="2756" w:type="dxa"/>
          </w:tcPr>
          <w:p w14:paraId="3F24F634" w14:textId="77777777" w:rsidR="00F85381" w:rsidRPr="000D1E55" w:rsidRDefault="00E455C4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  <w:r w:rsidRPr="000D1E55"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  <w:t>Jibran Saleem</w:t>
            </w:r>
          </w:p>
        </w:tc>
      </w:tr>
      <w:tr w:rsidR="00F85381" w:rsidRPr="00302F91" w14:paraId="5C2223AF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69C6100D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Document Owner:</w:t>
            </w:r>
          </w:p>
        </w:tc>
        <w:tc>
          <w:tcPr>
            <w:tcW w:w="2756" w:type="dxa"/>
          </w:tcPr>
          <w:p w14:paraId="6E62B762" w14:textId="77777777" w:rsidR="00F85381" w:rsidRPr="000D1E55" w:rsidRDefault="00F85381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</w:p>
        </w:tc>
      </w:tr>
    </w:tbl>
    <w:p w14:paraId="24BFDECC" w14:textId="77777777" w:rsidR="00BA4481" w:rsidRDefault="00BA4481"/>
    <w:p w14:paraId="6FD2F300" w14:textId="77777777" w:rsidR="00BA4481" w:rsidRDefault="00BA4481"/>
    <w:p w14:paraId="0AC13E5D" w14:textId="77777777" w:rsidR="0053192A" w:rsidRDefault="0053192A"/>
    <w:p w14:paraId="328236E6" w14:textId="77777777" w:rsidR="0053192A" w:rsidRPr="00302F91" w:rsidRDefault="0053192A" w:rsidP="0053192A">
      <w:pPr>
        <w:rPr>
          <w:rFonts w:cs="Arial"/>
          <w:b/>
          <w:color w:val="000000" w:themeColor="text1"/>
          <w:sz w:val="28"/>
          <w:szCs w:val="28"/>
        </w:rPr>
      </w:pPr>
    </w:p>
    <w:p w14:paraId="4880E979" w14:textId="77777777" w:rsidR="0053192A" w:rsidRPr="00302F91" w:rsidRDefault="0053192A" w:rsidP="0053192A">
      <w:pPr>
        <w:ind w:left="2880"/>
        <w:jc w:val="right"/>
        <w:rPr>
          <w:rFonts w:cs="Arial"/>
          <w:b/>
          <w:color w:val="000000" w:themeColor="text1"/>
          <w:sz w:val="24"/>
          <w:szCs w:val="24"/>
        </w:rPr>
      </w:pPr>
    </w:p>
    <w:p w14:paraId="1489B195" w14:textId="77777777" w:rsidR="0053192A" w:rsidRPr="00030919" w:rsidRDefault="0053192A" w:rsidP="0053192A">
      <w:pPr>
        <w:jc w:val="right"/>
        <w:rPr>
          <w:rFonts w:cs="Arial"/>
          <w:b/>
          <w:sz w:val="28"/>
          <w:szCs w:val="28"/>
          <w:lang w:val="en-US" w:eastAsia="en-GB"/>
        </w:rPr>
      </w:pPr>
    </w:p>
    <w:p w14:paraId="016E66D1" w14:textId="77777777" w:rsidR="0053192A" w:rsidRDefault="0053192A" w:rsidP="0053192A"/>
    <w:p w14:paraId="036B108F" w14:textId="77777777" w:rsidR="0053192A" w:rsidRDefault="0053192A" w:rsidP="0053192A">
      <w:r>
        <w:br w:type="page"/>
      </w:r>
    </w:p>
    <w:p w14:paraId="3D66ED01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lastRenderedPageBreak/>
        <w:t xml:space="preserve">Revision History </w:t>
      </w:r>
    </w:p>
    <w:p w14:paraId="309F2766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1097"/>
        <w:gridCol w:w="1537"/>
        <w:gridCol w:w="1795"/>
        <w:gridCol w:w="4587"/>
      </w:tblGrid>
      <w:tr w:rsidR="0053192A" w:rsidRPr="00302F91" w14:paraId="41BEE00A" w14:textId="77777777" w:rsidTr="00E455C4">
        <w:tc>
          <w:tcPr>
            <w:tcW w:w="1097" w:type="dxa"/>
          </w:tcPr>
          <w:p w14:paraId="64B73B16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1547" w:type="dxa"/>
          </w:tcPr>
          <w:p w14:paraId="64629C52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802" w:type="dxa"/>
          </w:tcPr>
          <w:p w14:paraId="3613F41E" w14:textId="77777777" w:rsidR="0053192A" w:rsidRPr="00302F91" w:rsidRDefault="0053192A" w:rsidP="00053CD8">
            <w:pPr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Revision Author</w:t>
            </w:r>
          </w:p>
        </w:tc>
        <w:tc>
          <w:tcPr>
            <w:tcW w:w="4626" w:type="dxa"/>
          </w:tcPr>
          <w:p w14:paraId="3689062E" w14:textId="77777777" w:rsidR="0053192A" w:rsidRPr="00302F91" w:rsidRDefault="0053192A" w:rsidP="00053CD8">
            <w:pPr>
              <w:rPr>
                <w:rFonts w:eastAsia="Arial Unicode MS"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Summary of Changes</w:t>
            </w:r>
          </w:p>
        </w:tc>
      </w:tr>
      <w:tr w:rsidR="0053192A" w:rsidRPr="00302F91" w14:paraId="4AF4DA2A" w14:textId="77777777" w:rsidTr="00E455C4">
        <w:tc>
          <w:tcPr>
            <w:tcW w:w="1097" w:type="dxa"/>
          </w:tcPr>
          <w:p w14:paraId="52A5A47E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547" w:type="dxa"/>
          </w:tcPr>
          <w:p w14:paraId="37A44CD7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802" w:type="dxa"/>
          </w:tcPr>
          <w:p w14:paraId="3524B07E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4626" w:type="dxa"/>
          </w:tcPr>
          <w:p w14:paraId="5B93AA30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3AB517A5" w14:textId="77777777" w:rsidTr="00E455C4">
        <w:tc>
          <w:tcPr>
            <w:tcW w:w="1097" w:type="dxa"/>
          </w:tcPr>
          <w:p w14:paraId="2E625839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547" w:type="dxa"/>
          </w:tcPr>
          <w:p w14:paraId="0DDF49D1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802" w:type="dxa"/>
          </w:tcPr>
          <w:p w14:paraId="4A1F98DD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4626" w:type="dxa"/>
          </w:tcPr>
          <w:p w14:paraId="39382A21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5058DEBF" w14:textId="77777777" w:rsidR="0053192A" w:rsidRPr="00302F91" w:rsidRDefault="0053192A" w:rsidP="0053192A">
      <w:pPr>
        <w:rPr>
          <w:rFonts w:cs="Arial"/>
          <w:sz w:val="24"/>
          <w:szCs w:val="24"/>
        </w:rPr>
      </w:pPr>
    </w:p>
    <w:p w14:paraId="7C661C00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744D2B4D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4F831A30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t>Distribution</w:t>
      </w:r>
    </w:p>
    <w:p w14:paraId="73908EF5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9072" w:type="dxa"/>
        <w:tblLook w:val="0000" w:firstRow="0" w:lastRow="0" w:firstColumn="0" w:lastColumn="0" w:noHBand="0" w:noVBand="0"/>
      </w:tblPr>
      <w:tblGrid>
        <w:gridCol w:w="2534"/>
        <w:gridCol w:w="6538"/>
      </w:tblGrid>
      <w:tr w:rsidR="0053192A" w:rsidRPr="00302F91" w14:paraId="19C3D595" w14:textId="77777777" w:rsidTr="00E455C4">
        <w:tc>
          <w:tcPr>
            <w:tcW w:w="2534" w:type="dxa"/>
          </w:tcPr>
          <w:p w14:paraId="0BC93FF3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538" w:type="dxa"/>
          </w:tcPr>
          <w:p w14:paraId="42A6F2F7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Title</w:t>
            </w:r>
          </w:p>
        </w:tc>
      </w:tr>
      <w:tr w:rsidR="0053192A" w:rsidRPr="00302F91" w14:paraId="08FEC75F" w14:textId="77777777" w:rsidTr="00E455C4">
        <w:tc>
          <w:tcPr>
            <w:tcW w:w="2534" w:type="dxa"/>
          </w:tcPr>
          <w:p w14:paraId="08E58588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6840620F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311A8263" w14:textId="77777777" w:rsidTr="00E455C4">
        <w:tc>
          <w:tcPr>
            <w:tcW w:w="2534" w:type="dxa"/>
          </w:tcPr>
          <w:p w14:paraId="31334CE6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1819CEAD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7589D3DD" w14:textId="77777777" w:rsidTr="00E455C4">
        <w:tc>
          <w:tcPr>
            <w:tcW w:w="2534" w:type="dxa"/>
          </w:tcPr>
          <w:p w14:paraId="6108EB00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2E2C5371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4391BFDE" w14:textId="77777777" w:rsidR="0053192A" w:rsidRPr="00302F91" w:rsidRDefault="0053192A" w:rsidP="0053192A">
      <w:pPr>
        <w:rPr>
          <w:sz w:val="24"/>
          <w:szCs w:val="24"/>
        </w:rPr>
      </w:pPr>
    </w:p>
    <w:p w14:paraId="497A87C8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7CB7DF37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34FB3FD6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t>Approval</w:t>
      </w:r>
    </w:p>
    <w:p w14:paraId="25CCBC27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1665"/>
        <w:gridCol w:w="2563"/>
        <w:gridCol w:w="2583"/>
        <w:gridCol w:w="2205"/>
      </w:tblGrid>
      <w:tr w:rsidR="0053192A" w:rsidRPr="00302F91" w14:paraId="6FAE55F6" w14:textId="77777777" w:rsidTr="00E455C4">
        <w:tc>
          <w:tcPr>
            <w:tcW w:w="1674" w:type="dxa"/>
          </w:tcPr>
          <w:p w14:paraId="3A5ADB9E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579" w:type="dxa"/>
          </w:tcPr>
          <w:p w14:paraId="4AA7FFC2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Position</w:t>
            </w:r>
          </w:p>
        </w:tc>
        <w:tc>
          <w:tcPr>
            <w:tcW w:w="2597" w:type="dxa"/>
          </w:tcPr>
          <w:p w14:paraId="2A0B9AA2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Signature</w:t>
            </w:r>
          </w:p>
        </w:tc>
        <w:tc>
          <w:tcPr>
            <w:tcW w:w="2222" w:type="dxa"/>
          </w:tcPr>
          <w:p w14:paraId="1A37F492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Date</w:t>
            </w:r>
          </w:p>
        </w:tc>
      </w:tr>
      <w:tr w:rsidR="0053192A" w:rsidRPr="00302F91" w14:paraId="1E68AFD0" w14:textId="77777777" w:rsidTr="00E455C4">
        <w:tc>
          <w:tcPr>
            <w:tcW w:w="1674" w:type="dxa"/>
          </w:tcPr>
          <w:p w14:paraId="0E249ECE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  <w:p w14:paraId="2DECEF9F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  <w:p w14:paraId="75B175BC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579" w:type="dxa"/>
          </w:tcPr>
          <w:p w14:paraId="33FE985F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597" w:type="dxa"/>
          </w:tcPr>
          <w:p w14:paraId="49283DB7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222" w:type="dxa"/>
          </w:tcPr>
          <w:p w14:paraId="27D48114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312D8658" w14:textId="77777777" w:rsidR="0053192A" w:rsidRDefault="0053192A"/>
    <w:p w14:paraId="3A87B842" w14:textId="77777777" w:rsidR="0067231D" w:rsidRDefault="0067231D"/>
    <w:p w14:paraId="03B49119" w14:textId="77777777" w:rsidR="0067231D" w:rsidRDefault="0067231D"/>
    <w:p w14:paraId="412F2CBF" w14:textId="77777777" w:rsidR="0067231D" w:rsidRDefault="0067231D"/>
    <w:p w14:paraId="49D46BDC" w14:textId="77777777" w:rsidR="0067231D" w:rsidRDefault="0067231D"/>
    <w:p w14:paraId="753AB3E8" w14:textId="77777777" w:rsidR="0067231D" w:rsidRDefault="0067231D"/>
    <w:p w14:paraId="6814B514" w14:textId="77777777" w:rsidR="0067231D" w:rsidRDefault="0067231D"/>
    <w:p w14:paraId="7D73AC62" w14:textId="77777777" w:rsidR="0067231D" w:rsidRDefault="0067231D"/>
    <w:p w14:paraId="59A92FEC" w14:textId="77777777" w:rsidR="0067231D" w:rsidRDefault="0067231D"/>
    <w:p w14:paraId="4AA0688B" w14:textId="77777777" w:rsidR="0067231D" w:rsidRDefault="0067231D"/>
    <w:p w14:paraId="06D78759" w14:textId="77777777" w:rsidR="0067231D" w:rsidRDefault="0067231D"/>
    <w:p w14:paraId="1570158F" w14:textId="77777777" w:rsidR="0067231D" w:rsidRDefault="0067231D"/>
    <w:p w14:paraId="07F7D995" w14:textId="77777777" w:rsidR="0067231D" w:rsidRDefault="0067231D"/>
    <w:p w14:paraId="4A62D94F" w14:textId="77777777" w:rsidR="0067231D" w:rsidRDefault="0067231D"/>
    <w:p w14:paraId="4D377DAC" w14:textId="77777777" w:rsidR="0067231D" w:rsidRDefault="0067231D"/>
    <w:p w14:paraId="64DCFE62" w14:textId="77777777" w:rsidR="0067231D" w:rsidRDefault="0067231D"/>
    <w:p w14:paraId="0D17D9B6" w14:textId="77777777" w:rsidR="0067231D" w:rsidRDefault="0067231D"/>
    <w:p w14:paraId="6707C201" w14:textId="77777777" w:rsidR="0067231D" w:rsidRDefault="0067231D"/>
    <w:p w14:paraId="2FAA849E" w14:textId="77777777" w:rsidR="0067231D" w:rsidRDefault="0067231D"/>
    <w:p w14:paraId="3BAE7C96" w14:textId="77777777" w:rsidR="0067231D" w:rsidRDefault="0067231D"/>
    <w:p w14:paraId="67B9BD6A" w14:textId="77777777" w:rsidR="00E734D8" w:rsidRDefault="00E734D8"/>
    <w:p w14:paraId="51B84687" w14:textId="77777777" w:rsidR="00E734D8" w:rsidRDefault="00E734D8"/>
    <w:p w14:paraId="4FE979DE" w14:textId="77777777" w:rsidR="00E734D8" w:rsidRDefault="00E734D8"/>
    <w:p w14:paraId="35AEE2F5" w14:textId="77777777" w:rsidR="00E734D8" w:rsidRDefault="00E734D8"/>
    <w:p w14:paraId="2FEE6281" w14:textId="77777777" w:rsidR="0067231D" w:rsidRDefault="0067231D"/>
    <w:p w14:paraId="6745CACC" w14:textId="77777777" w:rsidR="0067231D" w:rsidRDefault="0067231D"/>
    <w:p w14:paraId="7B81EF70" w14:textId="77777777" w:rsidR="0067231D" w:rsidRDefault="0067231D"/>
    <w:p w14:paraId="42CB9B24" w14:textId="77777777" w:rsidR="0067231D" w:rsidRDefault="0067231D"/>
    <w:p w14:paraId="180B8CDF" w14:textId="77777777" w:rsidR="0067231D" w:rsidRDefault="0067231D"/>
    <w:sdt>
      <w:sdtPr>
        <w:rPr>
          <w:rFonts w:ascii="Arial" w:eastAsia="Times New Roman" w:hAnsi="Arial" w:cs="Times New Roman"/>
          <w:color w:val="auto"/>
          <w:sz w:val="22"/>
          <w:szCs w:val="22"/>
          <w:lang w:val="en-GB"/>
        </w:rPr>
        <w:id w:val="-3683851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2EF9A46" w14:textId="2B98D29B" w:rsidR="00E734D8" w:rsidRDefault="00E734D8">
          <w:pPr>
            <w:pStyle w:val="TOCHeading"/>
          </w:pPr>
          <w:r>
            <w:t>Table of Contents</w:t>
          </w:r>
        </w:p>
        <w:p w14:paraId="33103B4F" w14:textId="1B1F668A" w:rsidR="00815AD7" w:rsidRDefault="00E734D8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897732" w:history="1">
            <w:r w:rsidR="00815AD7" w:rsidRPr="00EF3B6D">
              <w:rPr>
                <w:rStyle w:val="Hyperlink"/>
                <w:noProof/>
              </w:rPr>
              <w:t>1.</w:t>
            </w:r>
            <w:r w:rsidR="00815AD7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815AD7" w:rsidRPr="00EF3B6D">
              <w:rPr>
                <w:rStyle w:val="Hyperlink"/>
                <w:noProof/>
              </w:rPr>
              <w:t>Introduction</w:t>
            </w:r>
            <w:r w:rsidR="00815AD7">
              <w:rPr>
                <w:noProof/>
                <w:webHidden/>
              </w:rPr>
              <w:tab/>
            </w:r>
            <w:r w:rsidR="00815AD7">
              <w:rPr>
                <w:noProof/>
                <w:webHidden/>
              </w:rPr>
              <w:fldChar w:fldCharType="begin"/>
            </w:r>
            <w:r w:rsidR="00815AD7">
              <w:rPr>
                <w:noProof/>
                <w:webHidden/>
              </w:rPr>
              <w:instrText xml:space="preserve"> PAGEREF _Toc190897732 \h </w:instrText>
            </w:r>
            <w:r w:rsidR="00815AD7">
              <w:rPr>
                <w:noProof/>
                <w:webHidden/>
              </w:rPr>
            </w:r>
            <w:r w:rsidR="00815AD7">
              <w:rPr>
                <w:noProof/>
                <w:webHidden/>
              </w:rPr>
              <w:fldChar w:fldCharType="separate"/>
            </w:r>
            <w:r w:rsidR="00815AD7">
              <w:rPr>
                <w:noProof/>
                <w:webHidden/>
              </w:rPr>
              <w:t>4</w:t>
            </w:r>
            <w:r w:rsidR="00815AD7">
              <w:rPr>
                <w:noProof/>
                <w:webHidden/>
              </w:rPr>
              <w:fldChar w:fldCharType="end"/>
            </w:r>
          </w:hyperlink>
        </w:p>
        <w:p w14:paraId="10C0095D" w14:textId="627DD80B" w:rsidR="00815AD7" w:rsidRDefault="00815AD7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7733" w:history="1">
            <w:r w:rsidRPr="00EF3B6D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EF3B6D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_Toc190897733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3E916" w14:textId="536BAB2E" w:rsidR="00815AD7" w:rsidRDefault="00815AD7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7734" w:history="1">
            <w:r w:rsidRPr="00EF3B6D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EF3B6D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_Toc190897734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1C298" w14:textId="045394D9" w:rsidR="00815AD7" w:rsidRDefault="00815AD7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7735" w:history="1">
            <w:r w:rsidRPr="00EF3B6D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EF3B6D">
              <w:rPr>
                <w:rStyle w:val="Hyperlink"/>
                <w:noProof/>
              </w:rPr>
              <w:t>Policy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_Toc190897735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2ED46" w14:textId="2B5AD6FF" w:rsidR="00815AD7" w:rsidRDefault="00815AD7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7736" w:history="1">
            <w:r w:rsidRPr="00EF3B6D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EF3B6D">
              <w:rPr>
                <w:rStyle w:val="Hyperlink"/>
                <w:noProof/>
              </w:rPr>
              <w:t>Standardised Translation Mechanisms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_Toc190897736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58F24" w14:textId="74AFF113" w:rsidR="00815AD7" w:rsidRDefault="00815AD7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7737" w:history="1">
            <w:r w:rsidRPr="00EF3B6D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EF3B6D">
              <w:rPr>
                <w:rStyle w:val="Hyperlink"/>
                <w:noProof/>
              </w:rPr>
              <w:t>Security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_Toc190897737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12375" w14:textId="7685FFFF" w:rsidR="00815AD7" w:rsidRDefault="00815AD7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7738" w:history="1">
            <w:r w:rsidRPr="00EF3B6D">
              <w:rPr>
                <w:rStyle w:val="Hyperlink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EF3B6D">
              <w:rPr>
                <w:rStyle w:val="Hyperlink"/>
                <w:noProof/>
              </w:rPr>
              <w:t>Performance and Efficiency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_Toc190897738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A0F00" w14:textId="702341D5" w:rsidR="00815AD7" w:rsidRDefault="00815AD7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7739" w:history="1">
            <w:r w:rsidRPr="00EF3B6D">
              <w:rPr>
                <w:rStyle w:val="Hyperlink"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EF3B6D">
              <w:rPr>
                <w:rStyle w:val="Hyperlink"/>
                <w:noProof/>
              </w:rPr>
              <w:t>Management and Monitoring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_Toc190897739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E687E" w14:textId="16AC1F1C" w:rsidR="00815AD7" w:rsidRDefault="00815AD7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7740" w:history="1">
            <w:r w:rsidRPr="00EF3B6D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EF3B6D">
              <w:rPr>
                <w:rStyle w:val="Hyperlink"/>
                <w:noProof/>
              </w:rPr>
              <w:t>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_Toc190897740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B560F" w14:textId="0B213610" w:rsidR="00815AD7" w:rsidRDefault="00815AD7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7741" w:history="1">
            <w:r w:rsidRPr="00EF3B6D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EF3B6D">
              <w:rPr>
                <w:rStyle w:val="Hyperlink"/>
                <w:noProof/>
              </w:rPr>
              <w:t>Breaches of Policy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_Toc190897741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13E57" w14:textId="037E9109" w:rsidR="00815AD7" w:rsidRDefault="00815AD7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7742" w:history="1">
            <w:r w:rsidRPr="00EF3B6D">
              <w:rPr>
                <w:rStyle w:val="Hyperlink"/>
                <w:noProof/>
                <w:lang w:val="en-US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EF3B6D">
              <w:rPr>
                <w:rStyle w:val="Hyperlink"/>
                <w:noProof/>
                <w:lang w:val="en-US"/>
              </w:rPr>
              <w:t>Document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_Toc190897742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E5CAC" w14:textId="25F14E9F" w:rsidR="00E734D8" w:rsidRDefault="00E734D8">
          <w:r>
            <w:rPr>
              <w:b/>
              <w:bCs/>
              <w:noProof/>
            </w:rPr>
            <w:fldChar w:fldCharType="end"/>
          </w:r>
        </w:p>
      </w:sdtContent>
    </w:sdt>
    <w:p w14:paraId="0E2803DB" w14:textId="77777777" w:rsidR="0067231D" w:rsidRDefault="0067231D"/>
    <w:p w14:paraId="3028AEEB" w14:textId="77777777" w:rsidR="0067231D" w:rsidRDefault="0067231D"/>
    <w:p w14:paraId="23CB365A" w14:textId="77777777" w:rsidR="0067231D" w:rsidRDefault="0067231D"/>
    <w:p w14:paraId="45F0F163" w14:textId="77777777" w:rsidR="0067231D" w:rsidRDefault="0067231D"/>
    <w:p w14:paraId="34EF3DB9" w14:textId="77777777" w:rsidR="00E734D8" w:rsidRDefault="00E734D8" w:rsidP="00193766">
      <w:pPr>
        <w:tabs>
          <w:tab w:val="left" w:pos="4055"/>
        </w:tabs>
      </w:pPr>
    </w:p>
    <w:p w14:paraId="3294BD7D" w14:textId="77777777" w:rsidR="00E734D8" w:rsidRDefault="00E734D8" w:rsidP="00193766">
      <w:pPr>
        <w:tabs>
          <w:tab w:val="left" w:pos="4055"/>
        </w:tabs>
      </w:pPr>
    </w:p>
    <w:p w14:paraId="2C83AB81" w14:textId="77777777" w:rsidR="00E734D8" w:rsidRDefault="00E734D8" w:rsidP="00193766">
      <w:pPr>
        <w:tabs>
          <w:tab w:val="left" w:pos="4055"/>
        </w:tabs>
      </w:pPr>
    </w:p>
    <w:p w14:paraId="78BD3609" w14:textId="77777777" w:rsidR="00E734D8" w:rsidRDefault="00E734D8" w:rsidP="00193766">
      <w:pPr>
        <w:tabs>
          <w:tab w:val="left" w:pos="4055"/>
        </w:tabs>
      </w:pPr>
    </w:p>
    <w:p w14:paraId="5782D414" w14:textId="77777777" w:rsidR="00E734D8" w:rsidRDefault="00E734D8" w:rsidP="00193766">
      <w:pPr>
        <w:tabs>
          <w:tab w:val="left" w:pos="4055"/>
        </w:tabs>
      </w:pPr>
    </w:p>
    <w:p w14:paraId="469D946E" w14:textId="77777777" w:rsidR="00E734D8" w:rsidRDefault="00E734D8" w:rsidP="00193766">
      <w:pPr>
        <w:tabs>
          <w:tab w:val="left" w:pos="4055"/>
        </w:tabs>
      </w:pPr>
    </w:p>
    <w:p w14:paraId="05D2E39A" w14:textId="77777777" w:rsidR="00E734D8" w:rsidRDefault="00E734D8" w:rsidP="00193766">
      <w:pPr>
        <w:tabs>
          <w:tab w:val="left" w:pos="4055"/>
        </w:tabs>
      </w:pPr>
    </w:p>
    <w:p w14:paraId="686F9FCB" w14:textId="77777777" w:rsidR="00E734D8" w:rsidRDefault="00E734D8" w:rsidP="00193766">
      <w:pPr>
        <w:tabs>
          <w:tab w:val="left" w:pos="4055"/>
        </w:tabs>
      </w:pPr>
    </w:p>
    <w:p w14:paraId="6F960EDC" w14:textId="77777777" w:rsidR="00E734D8" w:rsidRDefault="00E734D8" w:rsidP="00193766">
      <w:pPr>
        <w:tabs>
          <w:tab w:val="left" w:pos="4055"/>
        </w:tabs>
      </w:pPr>
    </w:p>
    <w:p w14:paraId="22576EFF" w14:textId="77777777" w:rsidR="00E734D8" w:rsidRDefault="00E734D8" w:rsidP="00193766">
      <w:pPr>
        <w:tabs>
          <w:tab w:val="left" w:pos="4055"/>
        </w:tabs>
      </w:pPr>
    </w:p>
    <w:p w14:paraId="21807AB1" w14:textId="77777777" w:rsidR="00E734D8" w:rsidRDefault="00E734D8" w:rsidP="00193766">
      <w:pPr>
        <w:tabs>
          <w:tab w:val="left" w:pos="4055"/>
        </w:tabs>
      </w:pPr>
    </w:p>
    <w:p w14:paraId="7961DC7F" w14:textId="77777777" w:rsidR="00E734D8" w:rsidRDefault="00E734D8" w:rsidP="00193766">
      <w:pPr>
        <w:tabs>
          <w:tab w:val="left" w:pos="4055"/>
        </w:tabs>
      </w:pPr>
    </w:p>
    <w:p w14:paraId="65FB18B3" w14:textId="77777777" w:rsidR="00E734D8" w:rsidRDefault="00E734D8" w:rsidP="00193766">
      <w:pPr>
        <w:tabs>
          <w:tab w:val="left" w:pos="4055"/>
        </w:tabs>
      </w:pPr>
    </w:p>
    <w:p w14:paraId="3847FB73" w14:textId="77777777" w:rsidR="00E734D8" w:rsidRDefault="00E734D8" w:rsidP="00193766">
      <w:pPr>
        <w:tabs>
          <w:tab w:val="left" w:pos="4055"/>
        </w:tabs>
      </w:pPr>
    </w:p>
    <w:p w14:paraId="03EC8B21" w14:textId="77777777" w:rsidR="00E734D8" w:rsidRDefault="00E734D8" w:rsidP="00193766">
      <w:pPr>
        <w:tabs>
          <w:tab w:val="left" w:pos="4055"/>
        </w:tabs>
      </w:pPr>
    </w:p>
    <w:p w14:paraId="7B2FBCF8" w14:textId="77777777" w:rsidR="00E734D8" w:rsidRDefault="00E734D8" w:rsidP="00193766">
      <w:pPr>
        <w:tabs>
          <w:tab w:val="left" w:pos="4055"/>
        </w:tabs>
      </w:pPr>
    </w:p>
    <w:p w14:paraId="2724E6C2" w14:textId="77777777" w:rsidR="00E734D8" w:rsidRDefault="00E734D8" w:rsidP="00193766">
      <w:pPr>
        <w:tabs>
          <w:tab w:val="left" w:pos="4055"/>
        </w:tabs>
      </w:pPr>
    </w:p>
    <w:p w14:paraId="4206366E" w14:textId="77777777" w:rsidR="00E734D8" w:rsidRDefault="00E734D8" w:rsidP="00193766">
      <w:pPr>
        <w:tabs>
          <w:tab w:val="left" w:pos="4055"/>
        </w:tabs>
      </w:pPr>
    </w:p>
    <w:p w14:paraId="07F03CF9" w14:textId="77777777" w:rsidR="00E734D8" w:rsidRDefault="00E734D8" w:rsidP="00193766">
      <w:pPr>
        <w:tabs>
          <w:tab w:val="left" w:pos="4055"/>
        </w:tabs>
      </w:pPr>
    </w:p>
    <w:p w14:paraId="460C063C" w14:textId="77777777" w:rsidR="00E734D8" w:rsidRDefault="00E734D8" w:rsidP="00193766">
      <w:pPr>
        <w:tabs>
          <w:tab w:val="left" w:pos="4055"/>
        </w:tabs>
      </w:pPr>
    </w:p>
    <w:p w14:paraId="0BA8FB33" w14:textId="77777777" w:rsidR="00E734D8" w:rsidRDefault="00E734D8" w:rsidP="00193766">
      <w:pPr>
        <w:tabs>
          <w:tab w:val="left" w:pos="4055"/>
        </w:tabs>
      </w:pPr>
    </w:p>
    <w:p w14:paraId="2357D03A" w14:textId="77777777" w:rsidR="00E734D8" w:rsidRDefault="00E734D8" w:rsidP="00193766">
      <w:pPr>
        <w:tabs>
          <w:tab w:val="left" w:pos="4055"/>
        </w:tabs>
      </w:pPr>
    </w:p>
    <w:p w14:paraId="68B0B1EF" w14:textId="77777777" w:rsidR="00E734D8" w:rsidRDefault="00E734D8" w:rsidP="00193766">
      <w:pPr>
        <w:tabs>
          <w:tab w:val="left" w:pos="4055"/>
        </w:tabs>
      </w:pPr>
    </w:p>
    <w:p w14:paraId="6F37C436" w14:textId="77777777" w:rsidR="00E734D8" w:rsidRDefault="00E734D8" w:rsidP="00193766">
      <w:pPr>
        <w:tabs>
          <w:tab w:val="left" w:pos="4055"/>
        </w:tabs>
      </w:pPr>
    </w:p>
    <w:p w14:paraId="4DAB49D0" w14:textId="77777777" w:rsidR="00E734D8" w:rsidRDefault="00E734D8" w:rsidP="00193766">
      <w:pPr>
        <w:tabs>
          <w:tab w:val="left" w:pos="4055"/>
        </w:tabs>
      </w:pPr>
    </w:p>
    <w:p w14:paraId="69284F60" w14:textId="77777777" w:rsidR="00E734D8" w:rsidRDefault="00E734D8" w:rsidP="00193766">
      <w:pPr>
        <w:tabs>
          <w:tab w:val="left" w:pos="4055"/>
        </w:tabs>
      </w:pPr>
    </w:p>
    <w:p w14:paraId="440AA459" w14:textId="77777777" w:rsidR="00E734D8" w:rsidRDefault="00E734D8" w:rsidP="00193766">
      <w:pPr>
        <w:tabs>
          <w:tab w:val="left" w:pos="4055"/>
        </w:tabs>
      </w:pPr>
    </w:p>
    <w:p w14:paraId="7C2DE63F" w14:textId="77777777" w:rsidR="00E734D8" w:rsidRDefault="00E734D8" w:rsidP="00193766">
      <w:pPr>
        <w:tabs>
          <w:tab w:val="left" w:pos="4055"/>
        </w:tabs>
      </w:pPr>
    </w:p>
    <w:p w14:paraId="4137254F" w14:textId="77777777" w:rsidR="00E734D8" w:rsidRDefault="00E734D8" w:rsidP="00193766">
      <w:pPr>
        <w:tabs>
          <w:tab w:val="left" w:pos="4055"/>
        </w:tabs>
      </w:pPr>
    </w:p>
    <w:p w14:paraId="25070397" w14:textId="77777777" w:rsidR="00E734D8" w:rsidRDefault="00E734D8" w:rsidP="00193766">
      <w:pPr>
        <w:tabs>
          <w:tab w:val="left" w:pos="4055"/>
        </w:tabs>
      </w:pPr>
    </w:p>
    <w:p w14:paraId="325EAAB5" w14:textId="77777777" w:rsidR="00E734D8" w:rsidRDefault="00E734D8" w:rsidP="00193766">
      <w:pPr>
        <w:tabs>
          <w:tab w:val="left" w:pos="4055"/>
        </w:tabs>
      </w:pPr>
    </w:p>
    <w:p w14:paraId="2B4CA0B9" w14:textId="77777777" w:rsidR="00E734D8" w:rsidRDefault="00E734D8" w:rsidP="00193766">
      <w:pPr>
        <w:tabs>
          <w:tab w:val="left" w:pos="4055"/>
        </w:tabs>
      </w:pPr>
    </w:p>
    <w:p w14:paraId="476942DF" w14:textId="74C7AD34" w:rsidR="0067231D" w:rsidRDefault="00193766" w:rsidP="00193766">
      <w:pPr>
        <w:tabs>
          <w:tab w:val="left" w:pos="4055"/>
        </w:tabs>
      </w:pPr>
      <w:r>
        <w:tab/>
      </w:r>
    </w:p>
    <w:p w14:paraId="2C375209" w14:textId="77777777" w:rsidR="0067231D" w:rsidRDefault="0067231D"/>
    <w:p w14:paraId="6152E1C2" w14:textId="77777777" w:rsidR="0067231D" w:rsidRDefault="0067231D"/>
    <w:p w14:paraId="6ED64B25" w14:textId="3C97C5DD" w:rsidR="00E734D8" w:rsidRPr="00E734D8" w:rsidRDefault="00E734D8" w:rsidP="00E734D8">
      <w:pPr>
        <w:pStyle w:val="Heading1"/>
      </w:pPr>
      <w:bookmarkStart w:id="0" w:name="_Toc190897732"/>
      <w:r w:rsidRPr="00E734D8">
        <w:lastRenderedPageBreak/>
        <w:t>Introduction</w:t>
      </w:r>
      <w:bookmarkEnd w:id="0"/>
    </w:p>
    <w:p w14:paraId="2E0DC2ED" w14:textId="3C50BB8B" w:rsidR="00E734D8" w:rsidRPr="00E734D8" w:rsidRDefault="00E734D8" w:rsidP="00E734D8">
      <w:r w:rsidRPr="00E734D8">
        <w:t>The Internet of Things (IoT) ecosystem is characteri</w:t>
      </w:r>
      <w:r w:rsidR="00815AD7">
        <w:t>s</w:t>
      </w:r>
      <w:r w:rsidRPr="00E734D8">
        <w:t>ed by a wide variety of devices and systems, each potentially utili</w:t>
      </w:r>
      <w:r w:rsidR="00815AD7">
        <w:t>s</w:t>
      </w:r>
      <w:r w:rsidRPr="00E734D8">
        <w:t>ing different communication protocols. This heterogeneity can create significant challenges for seamless integration and data exchange. Protocol translation mechanisms play a crucial role in bridging the gap between disparate protocols, enabling interoperability and efficient communication within the IoT environment.</w:t>
      </w:r>
      <w:r>
        <w:br/>
      </w:r>
    </w:p>
    <w:p w14:paraId="60FBDAEF" w14:textId="43A21254" w:rsidR="00E734D8" w:rsidRPr="00E734D8" w:rsidRDefault="00E734D8" w:rsidP="00E734D8">
      <w:pPr>
        <w:pStyle w:val="Heading1"/>
      </w:pPr>
      <w:bookmarkStart w:id="1" w:name="_Toc190897733"/>
      <w:r w:rsidRPr="00E734D8">
        <w:t>Purpose</w:t>
      </w:r>
      <w:bookmarkEnd w:id="1"/>
    </w:p>
    <w:p w14:paraId="390ADEB0" w14:textId="0AB4B65C" w:rsidR="00E734D8" w:rsidRPr="00E734D8" w:rsidRDefault="00E734D8" w:rsidP="00E734D8">
      <w:r w:rsidRPr="00E734D8">
        <w:t>The purpose of this policy is to establish guidelines and requirements for the selection, implementation, and management of protocol translation standards for IoT devices within the organi</w:t>
      </w:r>
      <w:r w:rsidR="00815AD7">
        <w:t>s</w:t>
      </w:r>
      <w:r w:rsidRPr="00E734D8">
        <w:t>ation. This policy aims to:</w:t>
      </w:r>
    </w:p>
    <w:p w14:paraId="710DD3EF" w14:textId="087D4F64" w:rsidR="00E734D8" w:rsidRPr="00E734D8" w:rsidRDefault="00E734D8" w:rsidP="00E734D8">
      <w:pPr>
        <w:numPr>
          <w:ilvl w:val="0"/>
          <w:numId w:val="4"/>
        </w:numPr>
      </w:pPr>
      <w:r w:rsidRPr="00E734D8">
        <w:t>Facilitate seamless integration and communication between IoT devices and systems utili</w:t>
      </w:r>
      <w:r w:rsidR="00815AD7">
        <w:t>s</w:t>
      </w:r>
      <w:r w:rsidRPr="00E734D8">
        <w:t>ing different protocols.</w:t>
      </w:r>
    </w:p>
    <w:p w14:paraId="3A887B66" w14:textId="77777777" w:rsidR="00E734D8" w:rsidRPr="00E734D8" w:rsidRDefault="00E734D8" w:rsidP="00E734D8">
      <w:pPr>
        <w:numPr>
          <w:ilvl w:val="0"/>
          <w:numId w:val="4"/>
        </w:numPr>
      </w:pPr>
      <w:r w:rsidRPr="00E734D8">
        <w:t>Ensure the security and integrity of data during protocol translation.</w:t>
      </w:r>
    </w:p>
    <w:p w14:paraId="20F2D066" w14:textId="2E4F117E" w:rsidR="00E734D8" w:rsidRPr="00E734D8" w:rsidRDefault="00E734D8" w:rsidP="00E734D8">
      <w:pPr>
        <w:numPr>
          <w:ilvl w:val="0"/>
          <w:numId w:val="4"/>
        </w:numPr>
      </w:pPr>
      <w:r w:rsidRPr="00E734D8">
        <w:t>Minimi</w:t>
      </w:r>
      <w:r w:rsidR="00815AD7">
        <w:t>s</w:t>
      </w:r>
      <w:r w:rsidRPr="00E734D8">
        <w:t>e the complexity and overhead associated with integrating heterogeneous IoT devices.</w:t>
      </w:r>
    </w:p>
    <w:p w14:paraId="1E319274" w14:textId="043FD613" w:rsidR="00E734D8" w:rsidRPr="00E734D8" w:rsidRDefault="00E734D8" w:rsidP="00E734D8">
      <w:pPr>
        <w:numPr>
          <w:ilvl w:val="0"/>
          <w:numId w:val="4"/>
        </w:numPr>
      </w:pPr>
      <w:r w:rsidRPr="00E734D8">
        <w:t>Support efficient and reliable data exchange within the IoT ecosystem.</w:t>
      </w:r>
      <w:r>
        <w:br/>
      </w:r>
    </w:p>
    <w:p w14:paraId="6ECC24DC" w14:textId="632258EC" w:rsidR="00E734D8" w:rsidRPr="00E734D8" w:rsidRDefault="00E734D8" w:rsidP="00E734D8">
      <w:pPr>
        <w:pStyle w:val="Heading1"/>
      </w:pPr>
      <w:bookmarkStart w:id="2" w:name="_Toc190897734"/>
      <w:r w:rsidRPr="00E734D8">
        <w:t>Scope</w:t>
      </w:r>
      <w:bookmarkEnd w:id="2"/>
    </w:p>
    <w:p w14:paraId="28AEF905" w14:textId="71F4AE64" w:rsidR="00E734D8" w:rsidRPr="00E734D8" w:rsidRDefault="00E734D8" w:rsidP="00E734D8">
      <w:r w:rsidRPr="00E734D8">
        <w:t>This policy applies to all IoT devices, systems, and applications within the organi</w:t>
      </w:r>
      <w:r w:rsidR="00815AD7">
        <w:t>s</w:t>
      </w:r>
      <w:r w:rsidRPr="00E734D8">
        <w:t>ation that require communication and data exchange with other devices or systems utili</w:t>
      </w:r>
      <w:r w:rsidR="00815AD7">
        <w:t>s</w:t>
      </w:r>
      <w:r w:rsidRPr="00E734D8">
        <w:t>ing different protocols.</w:t>
      </w:r>
      <w:r>
        <w:br/>
      </w:r>
    </w:p>
    <w:p w14:paraId="5B93FA46" w14:textId="03C42387" w:rsidR="00E734D8" w:rsidRPr="00E734D8" w:rsidRDefault="00E734D8" w:rsidP="00E734D8">
      <w:pPr>
        <w:pStyle w:val="Heading1"/>
      </w:pPr>
      <w:bookmarkStart w:id="3" w:name="_Toc190897735"/>
      <w:r w:rsidRPr="00E734D8">
        <w:t>Policy Statement</w:t>
      </w:r>
      <w:bookmarkEnd w:id="3"/>
    </w:p>
    <w:p w14:paraId="56F537E1" w14:textId="14D82EAD" w:rsidR="00E734D8" w:rsidRPr="00E734D8" w:rsidRDefault="00E734D8" w:rsidP="00E734D8">
      <w:pPr>
        <w:pStyle w:val="Heading2"/>
      </w:pPr>
      <w:bookmarkStart w:id="4" w:name="_Toc190897736"/>
      <w:r w:rsidRPr="00E734D8">
        <w:t>Standardi</w:t>
      </w:r>
      <w:r w:rsidR="00815AD7">
        <w:t>s</w:t>
      </w:r>
      <w:r w:rsidRPr="00E734D8">
        <w:t>ed Translation Mechanisms</w:t>
      </w:r>
      <w:bookmarkEnd w:id="4"/>
    </w:p>
    <w:p w14:paraId="186D9486" w14:textId="369E6075" w:rsidR="00E734D8" w:rsidRPr="00E734D8" w:rsidRDefault="00E734D8" w:rsidP="00E734D8">
      <w:pPr>
        <w:numPr>
          <w:ilvl w:val="0"/>
          <w:numId w:val="5"/>
        </w:numPr>
      </w:pPr>
      <w:r w:rsidRPr="00E734D8">
        <w:rPr>
          <w:b/>
          <w:bCs/>
        </w:rPr>
        <w:t>Preference for Standards:</w:t>
      </w:r>
      <w:r w:rsidRPr="00E734D8">
        <w:t xml:space="preserve"> The organi</w:t>
      </w:r>
      <w:r w:rsidR="00815AD7">
        <w:t>s</w:t>
      </w:r>
      <w:r w:rsidRPr="00E734D8">
        <w:t>ation shall prioriti</w:t>
      </w:r>
      <w:r w:rsidR="00815AD7">
        <w:t>s</w:t>
      </w:r>
      <w:r w:rsidRPr="00E734D8">
        <w:t>e the use of widely adopted and recogni</w:t>
      </w:r>
      <w:r w:rsidR="00815AD7">
        <w:t>s</w:t>
      </w:r>
      <w:r w:rsidRPr="00E734D8">
        <w:t xml:space="preserve">ed industry standards for protocol translation mechanisms, such as: </w:t>
      </w:r>
    </w:p>
    <w:p w14:paraId="3EE78DBB" w14:textId="77777777" w:rsidR="00E734D8" w:rsidRPr="00E734D8" w:rsidRDefault="00E734D8" w:rsidP="00E734D8">
      <w:pPr>
        <w:numPr>
          <w:ilvl w:val="1"/>
          <w:numId w:val="5"/>
        </w:numPr>
      </w:pPr>
      <w:r w:rsidRPr="00E734D8">
        <w:t>Message Queuing Telemetry Transport (MQTT) bridges</w:t>
      </w:r>
    </w:p>
    <w:p w14:paraId="5435097D" w14:textId="77777777" w:rsidR="00E734D8" w:rsidRPr="00E734D8" w:rsidRDefault="00E734D8" w:rsidP="00E734D8">
      <w:pPr>
        <w:numPr>
          <w:ilvl w:val="1"/>
          <w:numId w:val="5"/>
        </w:numPr>
      </w:pPr>
      <w:r w:rsidRPr="00E734D8">
        <w:t>OPC Unified Architecture (OPC UA) gateways</w:t>
      </w:r>
    </w:p>
    <w:p w14:paraId="11B9CFFD" w14:textId="77777777" w:rsidR="00E734D8" w:rsidRPr="00E734D8" w:rsidRDefault="00E734D8" w:rsidP="00E734D8">
      <w:pPr>
        <w:numPr>
          <w:ilvl w:val="1"/>
          <w:numId w:val="5"/>
        </w:numPr>
      </w:pPr>
      <w:r w:rsidRPr="00E734D8">
        <w:t>Data Distribution Service (DDS) adapters</w:t>
      </w:r>
    </w:p>
    <w:p w14:paraId="206CCCA4" w14:textId="2520A883" w:rsidR="00E734D8" w:rsidRPr="00E734D8" w:rsidRDefault="00E734D8" w:rsidP="00E734D8">
      <w:pPr>
        <w:numPr>
          <w:ilvl w:val="0"/>
          <w:numId w:val="5"/>
        </w:numPr>
      </w:pPr>
      <w:r w:rsidRPr="00E734D8">
        <w:rPr>
          <w:b/>
          <w:bCs/>
        </w:rPr>
        <w:t>Open Standards:</w:t>
      </w:r>
      <w:r w:rsidRPr="00E734D8">
        <w:t xml:space="preserve"> Open standards shall be preferred over proprietary solutions to promote interoperability and avoid vendor lock-in.</w:t>
      </w:r>
      <w:r>
        <w:br/>
      </w:r>
    </w:p>
    <w:p w14:paraId="08F37E1B" w14:textId="62B916FB" w:rsidR="00E734D8" w:rsidRPr="00E734D8" w:rsidRDefault="00E734D8" w:rsidP="00E734D8">
      <w:pPr>
        <w:pStyle w:val="Heading2"/>
      </w:pPr>
      <w:bookmarkStart w:id="5" w:name="_Toc190897737"/>
      <w:r w:rsidRPr="00E734D8">
        <w:t>Security Considerations</w:t>
      </w:r>
      <w:bookmarkEnd w:id="5"/>
    </w:p>
    <w:p w14:paraId="00399313" w14:textId="681C8DCD" w:rsidR="00E734D8" w:rsidRPr="00E734D8" w:rsidRDefault="00E734D8" w:rsidP="00E734D8">
      <w:pPr>
        <w:numPr>
          <w:ilvl w:val="0"/>
          <w:numId w:val="6"/>
        </w:numPr>
      </w:pPr>
      <w:r w:rsidRPr="00E734D8">
        <w:rPr>
          <w:b/>
          <w:bCs/>
        </w:rPr>
        <w:t>Secure Translation:</w:t>
      </w:r>
      <w:r w:rsidRPr="00E734D8">
        <w:t xml:space="preserve"> Protocol translation mechanisms shall be implemented securely to prevent unauthori</w:t>
      </w:r>
      <w:r w:rsidR="00815AD7">
        <w:t>s</w:t>
      </w:r>
      <w:r w:rsidRPr="00E734D8">
        <w:t>ed access, data tampering, or injection attacks.</w:t>
      </w:r>
    </w:p>
    <w:p w14:paraId="3BCBFB65" w14:textId="79F6ACE2" w:rsidR="00E734D8" w:rsidRPr="00E734D8" w:rsidRDefault="00E734D8" w:rsidP="00E734D8">
      <w:pPr>
        <w:numPr>
          <w:ilvl w:val="0"/>
          <w:numId w:val="6"/>
        </w:numPr>
      </w:pPr>
      <w:r w:rsidRPr="00E734D8">
        <w:rPr>
          <w:b/>
          <w:bCs/>
        </w:rPr>
        <w:t>Data Validation and Saniti</w:t>
      </w:r>
      <w:r w:rsidR="00815AD7">
        <w:rPr>
          <w:b/>
          <w:bCs/>
        </w:rPr>
        <w:t>s</w:t>
      </w:r>
      <w:r w:rsidRPr="00E734D8">
        <w:rPr>
          <w:b/>
          <w:bCs/>
        </w:rPr>
        <w:t>ation:</w:t>
      </w:r>
      <w:r w:rsidRPr="00E734D8">
        <w:t xml:space="preserve"> Data received from external protocols shall be validated and saniti</w:t>
      </w:r>
      <w:r w:rsidR="00815AD7">
        <w:t>s</w:t>
      </w:r>
      <w:r w:rsidRPr="00E734D8">
        <w:t>ed before being translated and forwarded to internal systems.</w:t>
      </w:r>
    </w:p>
    <w:p w14:paraId="1B783414" w14:textId="19B7395F" w:rsidR="00E734D8" w:rsidRPr="00E734D8" w:rsidRDefault="00E734D8" w:rsidP="00E734D8">
      <w:pPr>
        <w:numPr>
          <w:ilvl w:val="0"/>
          <w:numId w:val="6"/>
        </w:numPr>
      </w:pPr>
      <w:r w:rsidRPr="00E734D8">
        <w:rPr>
          <w:b/>
          <w:bCs/>
        </w:rPr>
        <w:t>Encryption:</w:t>
      </w:r>
      <w:r w:rsidRPr="00E734D8">
        <w:t xml:space="preserve"> Sensitive data shall be encrypted during transmission and, where applicable, at rest within the translation mechanism.</w:t>
      </w:r>
      <w:r>
        <w:br/>
      </w:r>
    </w:p>
    <w:p w14:paraId="6D7291B8" w14:textId="2163BD75" w:rsidR="00E734D8" w:rsidRPr="00E734D8" w:rsidRDefault="00E734D8" w:rsidP="00E734D8">
      <w:pPr>
        <w:pStyle w:val="Heading2"/>
      </w:pPr>
      <w:bookmarkStart w:id="6" w:name="_Toc190897738"/>
      <w:r w:rsidRPr="00E734D8">
        <w:t>Performance and Efficiency</w:t>
      </w:r>
      <w:bookmarkEnd w:id="6"/>
    </w:p>
    <w:p w14:paraId="5F4D315C" w14:textId="220747BE" w:rsidR="00E734D8" w:rsidRPr="00E734D8" w:rsidRDefault="00E734D8" w:rsidP="00E734D8">
      <w:pPr>
        <w:numPr>
          <w:ilvl w:val="0"/>
          <w:numId w:val="7"/>
        </w:numPr>
      </w:pPr>
      <w:r w:rsidRPr="00E734D8">
        <w:rPr>
          <w:b/>
          <w:bCs/>
        </w:rPr>
        <w:t>Low Latency:</w:t>
      </w:r>
      <w:r w:rsidRPr="00E734D8">
        <w:t xml:space="preserve"> Protocol translation mechanisms shall be designed and implemented to minimi</w:t>
      </w:r>
      <w:r w:rsidR="00815AD7">
        <w:t>s</w:t>
      </w:r>
      <w:r w:rsidRPr="00E734D8">
        <w:t>e latency and ensure real-time or near-real-time data exchange.</w:t>
      </w:r>
    </w:p>
    <w:p w14:paraId="2F6B7775" w14:textId="77777777" w:rsidR="00E734D8" w:rsidRPr="00E734D8" w:rsidRDefault="00E734D8" w:rsidP="00E734D8">
      <w:pPr>
        <w:numPr>
          <w:ilvl w:val="0"/>
          <w:numId w:val="7"/>
        </w:numPr>
      </w:pPr>
      <w:r w:rsidRPr="00E734D8">
        <w:rPr>
          <w:b/>
          <w:bCs/>
        </w:rPr>
        <w:t>Scalability:</w:t>
      </w:r>
      <w:r w:rsidRPr="00E734D8">
        <w:t xml:space="preserve"> Solutions shall be capable of handling the expected volume and velocity of data traffic in the IoT environment.</w:t>
      </w:r>
    </w:p>
    <w:p w14:paraId="48D27F99" w14:textId="6A90C011" w:rsidR="00E734D8" w:rsidRPr="00E734D8" w:rsidRDefault="00E734D8" w:rsidP="00E734D8">
      <w:pPr>
        <w:numPr>
          <w:ilvl w:val="0"/>
          <w:numId w:val="7"/>
        </w:numPr>
      </w:pPr>
      <w:r w:rsidRPr="00E734D8">
        <w:rPr>
          <w:b/>
          <w:bCs/>
        </w:rPr>
        <w:lastRenderedPageBreak/>
        <w:t>Resource Optimi</w:t>
      </w:r>
      <w:r w:rsidR="00815AD7">
        <w:rPr>
          <w:b/>
          <w:bCs/>
        </w:rPr>
        <w:t>s</w:t>
      </w:r>
      <w:r w:rsidRPr="00E734D8">
        <w:rPr>
          <w:b/>
          <w:bCs/>
        </w:rPr>
        <w:t>ation:</w:t>
      </w:r>
      <w:r w:rsidRPr="00E734D8">
        <w:t xml:space="preserve"> Translation mechanisms shall be optimi</w:t>
      </w:r>
      <w:r w:rsidR="00815AD7">
        <w:t>s</w:t>
      </w:r>
      <w:r w:rsidRPr="00E734D8">
        <w:t>ed to minimi</w:t>
      </w:r>
      <w:r w:rsidR="00815AD7">
        <w:t>s</w:t>
      </w:r>
      <w:r w:rsidRPr="00E734D8">
        <w:t>e resource utili</w:t>
      </w:r>
      <w:r w:rsidR="00815AD7">
        <w:t>s</w:t>
      </w:r>
      <w:r w:rsidRPr="00E734D8">
        <w:t>ation on IoT devices and gateways, especially in resource-constrained environments.</w:t>
      </w:r>
      <w:r>
        <w:br/>
      </w:r>
    </w:p>
    <w:p w14:paraId="4E75DDFB" w14:textId="269D5308" w:rsidR="00E734D8" w:rsidRPr="00E734D8" w:rsidRDefault="00E734D8" w:rsidP="00E734D8">
      <w:pPr>
        <w:pStyle w:val="Heading2"/>
      </w:pPr>
      <w:bookmarkStart w:id="7" w:name="_Toc190897739"/>
      <w:r w:rsidRPr="00E734D8">
        <w:t>Management and Monitoring</w:t>
      </w:r>
      <w:bookmarkEnd w:id="7"/>
    </w:p>
    <w:p w14:paraId="1AD1D860" w14:textId="04132367" w:rsidR="00E734D8" w:rsidRPr="00E734D8" w:rsidRDefault="00E734D8" w:rsidP="00E734D8">
      <w:pPr>
        <w:numPr>
          <w:ilvl w:val="0"/>
          <w:numId w:val="8"/>
        </w:numPr>
      </w:pPr>
      <w:r w:rsidRPr="00E734D8">
        <w:rPr>
          <w:b/>
          <w:bCs/>
        </w:rPr>
        <w:t>Centrali</w:t>
      </w:r>
      <w:r w:rsidR="00815AD7">
        <w:rPr>
          <w:b/>
          <w:bCs/>
        </w:rPr>
        <w:t>s</w:t>
      </w:r>
      <w:r w:rsidRPr="00E734D8">
        <w:rPr>
          <w:b/>
          <w:bCs/>
        </w:rPr>
        <w:t>ed Management:</w:t>
      </w:r>
      <w:r w:rsidRPr="00E734D8">
        <w:t xml:space="preserve"> Where feasible, protocol translation mechanisms shall be centrally managed to enable consistent configuration, monitoring, and maintenance.</w:t>
      </w:r>
    </w:p>
    <w:p w14:paraId="7F66ADD1" w14:textId="77777777" w:rsidR="00E734D8" w:rsidRPr="00E734D8" w:rsidRDefault="00E734D8" w:rsidP="00E734D8">
      <w:pPr>
        <w:numPr>
          <w:ilvl w:val="0"/>
          <w:numId w:val="8"/>
        </w:numPr>
      </w:pPr>
      <w:r w:rsidRPr="00E734D8">
        <w:rPr>
          <w:b/>
          <w:bCs/>
        </w:rPr>
        <w:t>Logging and Auditing:</w:t>
      </w:r>
      <w:r w:rsidRPr="00E734D8">
        <w:t xml:space="preserve"> Translation activities and potential errors shall be logged and audited for troubleshooting and security analysis.</w:t>
      </w:r>
    </w:p>
    <w:p w14:paraId="21272E0D" w14:textId="031EAA10" w:rsidR="00E734D8" w:rsidRPr="00E734D8" w:rsidRDefault="00E734D8" w:rsidP="00E734D8">
      <w:pPr>
        <w:numPr>
          <w:ilvl w:val="0"/>
          <w:numId w:val="8"/>
        </w:numPr>
      </w:pPr>
      <w:r w:rsidRPr="00E734D8">
        <w:rPr>
          <w:b/>
          <w:bCs/>
        </w:rPr>
        <w:t>Performance Monitoring:</w:t>
      </w:r>
      <w:r w:rsidRPr="00E734D8">
        <w:t xml:space="preserve"> The performance of translation mechanisms shall be monitored to identify bottlenecks or potential issues.</w:t>
      </w:r>
      <w:r>
        <w:br/>
      </w:r>
    </w:p>
    <w:p w14:paraId="771E7DC3" w14:textId="08685221" w:rsidR="00E734D8" w:rsidRPr="00E734D8" w:rsidRDefault="00E734D8" w:rsidP="00E734D8">
      <w:pPr>
        <w:pStyle w:val="Heading1"/>
      </w:pPr>
      <w:bookmarkStart w:id="8" w:name="_Toc190897740"/>
      <w:r w:rsidRPr="00E734D8">
        <w:t>Responsibilities</w:t>
      </w:r>
      <w:bookmarkEnd w:id="8"/>
    </w:p>
    <w:p w14:paraId="67CBA842" w14:textId="77777777" w:rsidR="00E734D8" w:rsidRPr="00E734D8" w:rsidRDefault="00E734D8" w:rsidP="00E734D8">
      <w:pPr>
        <w:numPr>
          <w:ilvl w:val="0"/>
          <w:numId w:val="9"/>
        </w:numPr>
      </w:pPr>
      <w:r w:rsidRPr="00E734D8">
        <w:rPr>
          <w:b/>
          <w:bCs/>
        </w:rPr>
        <w:t>Information Security Officer:</w:t>
      </w:r>
      <w:r w:rsidRPr="00E734D8">
        <w:t xml:space="preserve"> Responsible for overseeing the implementation and enforcement of this policy.</w:t>
      </w:r>
    </w:p>
    <w:p w14:paraId="0B02E716" w14:textId="77777777" w:rsidR="00E734D8" w:rsidRPr="00E734D8" w:rsidRDefault="00E734D8" w:rsidP="00E734D8">
      <w:pPr>
        <w:numPr>
          <w:ilvl w:val="0"/>
          <w:numId w:val="9"/>
        </w:numPr>
      </w:pPr>
      <w:r w:rsidRPr="00E734D8">
        <w:rPr>
          <w:b/>
          <w:bCs/>
        </w:rPr>
        <w:t>IT Department:</w:t>
      </w:r>
      <w:r w:rsidRPr="00E734D8">
        <w:t xml:space="preserve"> Responsible for selecting, evaluating, and implementing protocol translation solutions.</w:t>
      </w:r>
    </w:p>
    <w:p w14:paraId="0967FB2E" w14:textId="77777777" w:rsidR="00E734D8" w:rsidRPr="00E734D8" w:rsidRDefault="00E734D8" w:rsidP="00E734D8">
      <w:pPr>
        <w:numPr>
          <w:ilvl w:val="0"/>
          <w:numId w:val="9"/>
        </w:numPr>
      </w:pPr>
      <w:r w:rsidRPr="00E734D8">
        <w:rPr>
          <w:b/>
          <w:bCs/>
        </w:rPr>
        <w:t>Network Administrators:</w:t>
      </w:r>
      <w:r w:rsidRPr="00E734D8">
        <w:t xml:space="preserve"> Responsible for configuring and managing network infrastructure to support protocol translation.</w:t>
      </w:r>
    </w:p>
    <w:p w14:paraId="751BD26C" w14:textId="5B7EFEFD" w:rsidR="00E734D8" w:rsidRPr="00E734D8" w:rsidRDefault="00E734D8" w:rsidP="00E734D8">
      <w:pPr>
        <w:numPr>
          <w:ilvl w:val="0"/>
          <w:numId w:val="9"/>
        </w:numPr>
      </w:pPr>
      <w:r w:rsidRPr="00E734D8">
        <w:rPr>
          <w:b/>
          <w:bCs/>
        </w:rPr>
        <w:t>System Architects and Developers:</w:t>
      </w:r>
      <w:r w:rsidRPr="00E734D8">
        <w:t xml:space="preserve"> Responsible for designing and implementing IoT systems that utili</w:t>
      </w:r>
      <w:r w:rsidR="00815AD7">
        <w:t>s</w:t>
      </w:r>
      <w:r w:rsidRPr="00E734D8">
        <w:t>e standardi</w:t>
      </w:r>
      <w:r w:rsidR="00815AD7">
        <w:t>s</w:t>
      </w:r>
      <w:r w:rsidRPr="00E734D8">
        <w:t>ed translation mechanisms.</w:t>
      </w:r>
      <w:r>
        <w:br/>
      </w:r>
    </w:p>
    <w:p w14:paraId="47647AB6" w14:textId="304361CD" w:rsidR="00E734D8" w:rsidRPr="00E734D8" w:rsidRDefault="00E734D8" w:rsidP="00E734D8">
      <w:pPr>
        <w:pStyle w:val="Heading1"/>
      </w:pPr>
      <w:bookmarkStart w:id="9" w:name="_Toc190897741"/>
      <w:r w:rsidRPr="00E734D8">
        <w:t>Breaches of Policy</w:t>
      </w:r>
      <w:bookmarkEnd w:id="9"/>
    </w:p>
    <w:p w14:paraId="74C46D28" w14:textId="77777777" w:rsidR="00E734D8" w:rsidRPr="00E734D8" w:rsidRDefault="00E734D8" w:rsidP="00E734D8">
      <w:r w:rsidRPr="00E734D8">
        <w:t xml:space="preserve">Non-compliance with this policy may result in disciplinary action, up to and including termination of employment or contractual relationships.   </w:t>
      </w:r>
    </w:p>
    <w:p w14:paraId="2E59F9C4" w14:textId="77777777" w:rsidR="00193766" w:rsidRDefault="00193766"/>
    <w:p w14:paraId="14D1FA3C" w14:textId="77777777" w:rsidR="00193766" w:rsidRPr="00E3781C" w:rsidRDefault="00193766" w:rsidP="00E734D8">
      <w:pPr>
        <w:pStyle w:val="Heading1"/>
        <w:rPr>
          <w:lang w:val="en-US"/>
        </w:rPr>
      </w:pPr>
      <w:bookmarkStart w:id="10" w:name="_Toc491088520"/>
      <w:bookmarkStart w:id="11" w:name="_Toc491255835"/>
      <w:bookmarkStart w:id="12" w:name="_Toc190897742"/>
      <w:r w:rsidRPr="00E3781C">
        <w:rPr>
          <w:lang w:val="en-US"/>
        </w:rPr>
        <w:t>Document Management</w:t>
      </w:r>
      <w:bookmarkEnd w:id="10"/>
      <w:bookmarkEnd w:id="11"/>
      <w:bookmarkEnd w:id="12"/>
    </w:p>
    <w:p w14:paraId="567989CA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This document is valid as of [dd/mm/</w:t>
      </w:r>
      <w:proofErr w:type="spellStart"/>
      <w:r w:rsidRPr="00E3781C">
        <w:rPr>
          <w:rFonts w:cs="Arial"/>
          <w:lang w:val="en-US"/>
        </w:rPr>
        <w:t>yyyy</w:t>
      </w:r>
      <w:proofErr w:type="spellEnd"/>
      <w:r w:rsidRPr="00E3781C">
        <w:rPr>
          <w:rFonts w:cs="Arial"/>
          <w:lang w:val="en-US"/>
        </w:rPr>
        <w:t>].</w:t>
      </w:r>
    </w:p>
    <w:p w14:paraId="0FA7FADA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3A4F4953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This document is reviewed periodically and at least annually to ensure compliance with the following prescribed criteria.</w:t>
      </w:r>
    </w:p>
    <w:p w14:paraId="0EBCBD9D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79C2D5F2" w14:textId="3CAADB20" w:rsidR="00193766" w:rsidRDefault="00193766" w:rsidP="00193766">
      <w:pPr>
        <w:numPr>
          <w:ilvl w:val="0"/>
          <w:numId w:val="2"/>
        </w:numPr>
        <w:rPr>
          <w:rFonts w:cs="Arial"/>
          <w:lang w:val="en-US"/>
        </w:rPr>
      </w:pPr>
      <w:r>
        <w:rPr>
          <w:rFonts w:cs="Arial"/>
          <w:lang w:val="en-US"/>
        </w:rPr>
        <w:t xml:space="preserve">Compliant with the </w:t>
      </w:r>
      <w:r w:rsidR="00E455C4" w:rsidRPr="00E455C4">
        <w:rPr>
          <w:rFonts w:cs="Arial"/>
          <w:lang w:val="en-US"/>
        </w:rPr>
        <w:t xml:space="preserve">Internet of Things (IoT) </w:t>
      </w:r>
      <w:r w:rsidR="00E6575B">
        <w:rPr>
          <w:rFonts w:cs="Arial"/>
          <w:lang w:val="en-US"/>
        </w:rPr>
        <w:t>Security</w:t>
      </w:r>
      <w:r w:rsidR="00E455C4" w:rsidRPr="00E455C4">
        <w:rPr>
          <w:rFonts w:cs="Arial"/>
          <w:lang w:val="en-US"/>
        </w:rPr>
        <w:t xml:space="preserve"> Framework for Industry 4.0</w:t>
      </w:r>
      <w:r>
        <w:rPr>
          <w:rFonts w:cs="Arial"/>
          <w:lang w:val="en-US"/>
        </w:rPr>
        <w:t>.</w:t>
      </w:r>
    </w:p>
    <w:p w14:paraId="4296A1AB" w14:textId="77777777" w:rsidR="00193766" w:rsidRPr="00E3781C" w:rsidRDefault="00193766" w:rsidP="00193766">
      <w:pPr>
        <w:numPr>
          <w:ilvl w:val="0"/>
          <w:numId w:val="2"/>
        </w:num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Legislative requirements defined by law, where appropriate</w:t>
      </w:r>
      <w:r>
        <w:rPr>
          <w:rFonts w:cs="Arial"/>
          <w:lang w:val="en-US"/>
        </w:rPr>
        <w:t>.</w:t>
      </w:r>
    </w:p>
    <w:p w14:paraId="27C50799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4CC13054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2A67E5C0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6EE5CB6B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_______________</w:t>
      </w:r>
    </w:p>
    <w:p w14:paraId="00B9AB74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[Name 1]</w:t>
      </w:r>
    </w:p>
    <w:p w14:paraId="6DF3440D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Manager</w:t>
      </w:r>
    </w:p>
    <w:p w14:paraId="2886886F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4C2CC3F2" w14:textId="77777777" w:rsidR="00193766" w:rsidRDefault="00193766" w:rsidP="00193766"/>
    <w:p w14:paraId="6C65E88A" w14:textId="77777777" w:rsidR="00193766" w:rsidRDefault="00193766"/>
    <w:sectPr w:rsidR="00193766" w:rsidSect="00140B26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48" w:right="1440" w:bottom="851" w:left="1440" w:header="142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364427" w14:textId="77777777" w:rsidR="000806D7" w:rsidRDefault="000806D7" w:rsidP="00F27AE8">
      <w:r>
        <w:separator/>
      </w:r>
    </w:p>
  </w:endnote>
  <w:endnote w:type="continuationSeparator" w:id="0">
    <w:p w14:paraId="37604661" w14:textId="77777777" w:rsidR="000806D7" w:rsidRDefault="000806D7" w:rsidP="00F27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9669534"/>
      <w:docPartObj>
        <w:docPartGallery w:val="Page Numbers (Bottom of Page)"/>
        <w:docPartUnique/>
      </w:docPartObj>
    </w:sdtPr>
    <w:sdtContent>
      <w:p w14:paraId="4C43BA49" w14:textId="77777777" w:rsidR="00F27AE8" w:rsidRDefault="00193766" w:rsidP="00E455C4">
        <w:pPr>
          <w:pStyle w:val="Footer"/>
        </w:pPr>
        <w:r>
          <w:rPr>
            <w:noProof/>
            <w:lang w:eastAsia="en-GB"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 wp14:anchorId="502F7492" wp14:editId="4797F01D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44435" cy="190500"/>
                  <wp:effectExtent l="9525" t="9525" r="8890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44435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1F4A69" w14:textId="77777777" w:rsidR="00F27AE8" w:rsidRDefault="0034583A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 w:rsidR="00926696"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193766" w:rsidRPr="00193766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3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5" name="Group 3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" name="AutoShape 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AutoShape 5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02F7492" id="Group 1" o:spid="_x0000_s1027" style="position:absolute;margin-left:0;margin-top:0;width:594.05pt;height:15pt;z-index:251660288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8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071F4A69" w14:textId="77777777" w:rsidR="00F27AE8" w:rsidRDefault="0034583A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 w:rsidR="00926696"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193766" w:rsidRPr="00193766">
                            <w:rPr>
                              <w:noProof/>
                              <w:color w:val="8C8C8C" w:themeColor="background1" w:themeShade="8C"/>
                            </w:rPr>
                            <w:t>3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" o:spid="_x0000_s1029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4" o:spid="_x0000_s1030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" strokecolor="#a5a5a5 [2092]"/>
                    <v:shape id="AutoShape 5" o:spid="_x0000_s1031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" adj="20904" strokecolor="#a5a5a5 [2092]"/>
                  </v:group>
                  <w10:wrap anchorx="page" anchory="margin"/>
                </v:group>
              </w:pict>
            </mc:Fallback>
          </mc:AlternateContent>
        </w:r>
        <w:r w:rsidR="002E2049">
          <w:t>Version &lt;1&gt;</w:t>
        </w:r>
        <w:r w:rsidR="007718D8">
          <w:t xml:space="preserve">    </w:t>
        </w:r>
        <w:r w:rsidR="002E2049">
          <w:t xml:space="preserve">               </w:t>
        </w:r>
        <w:r w:rsidR="00E455C4">
          <w:t xml:space="preserve">      </w:t>
        </w:r>
        <w:r w:rsidR="00E455C4">
          <w:tab/>
        </w:r>
        <w:r w:rsidR="002E2049">
          <w:t xml:space="preserve">   </w:t>
        </w:r>
        <w:r w:rsidR="007718D8" w:rsidRPr="007718D8">
          <w:t xml:space="preserve">Copyright © </w:t>
        </w:r>
        <w:r w:rsidR="00E455C4">
          <w:t>2025</w:t>
        </w:r>
        <w:r w:rsidR="007718D8" w:rsidRPr="007718D8">
          <w:t xml:space="preserve"> </w:t>
        </w:r>
        <w:r w:rsidR="002E2049">
          <w:t xml:space="preserve">           </w:t>
        </w:r>
        <w:r w:rsidR="00E455C4">
          <w:tab/>
        </w:r>
        <w:r w:rsidR="002E2049">
          <w:t xml:space="preserve">       Insert Date xx/xx/xx       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B849AA" w14:textId="77777777" w:rsidR="000806D7" w:rsidRDefault="000806D7" w:rsidP="00F27AE8">
      <w:r>
        <w:separator/>
      </w:r>
    </w:p>
  </w:footnote>
  <w:footnote w:type="continuationSeparator" w:id="0">
    <w:p w14:paraId="57F630EF" w14:textId="77777777" w:rsidR="000806D7" w:rsidRDefault="000806D7" w:rsidP="00F27A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F8AFBD" w14:textId="77777777" w:rsidR="00BC1C52" w:rsidRDefault="00BC1C52">
    <w:pPr>
      <w:pStyle w:val="Header"/>
    </w:pPr>
    <w:r>
      <w:rPr>
        <w:noProof/>
        <w:lang w:val="en-US"/>
      </w:rPr>
      <w:drawing>
        <wp:inline distT="0" distB="0" distL="0" distR="0" wp14:anchorId="794F8098" wp14:editId="7A053F53">
          <wp:extent cx="5730240" cy="1036320"/>
          <wp:effectExtent l="19050" t="0" r="3810" b="0"/>
          <wp:docPr id="3" name="Picture 3" descr="C:\Users\Jibran\Desktop\t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Jibran\Desktop\top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240" cy="10363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  <w:lang w:val="en-US"/>
      </w:rPr>
      <w:drawing>
        <wp:inline distT="0" distB="0" distL="0" distR="0" wp14:anchorId="365B59F3" wp14:editId="6996906C">
          <wp:extent cx="5730240" cy="1036320"/>
          <wp:effectExtent l="19050" t="0" r="3810" b="0"/>
          <wp:docPr id="4" name="Picture 4" descr="C:\Users\Jibran\Desktop\t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Jibran\Desktop\top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240" cy="10363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87C066" w14:textId="77777777" w:rsidR="00BC1C52" w:rsidRDefault="00BC1C52" w:rsidP="00BC1C52">
    <w:pPr>
      <w:pStyle w:val="Header"/>
      <w:ind w:hanging="1276"/>
    </w:pPr>
  </w:p>
  <w:p w14:paraId="32ECED16" w14:textId="77777777" w:rsidR="00BC1C52" w:rsidRDefault="00BC1C52">
    <w:pPr>
      <w:pStyle w:val="Header"/>
    </w:pPr>
  </w:p>
  <w:p w14:paraId="46502B46" w14:textId="77777777" w:rsidR="00BC1C52" w:rsidRDefault="00BC1C52">
    <w:pPr>
      <w:pStyle w:val="Header"/>
    </w:pPr>
  </w:p>
  <w:p w14:paraId="0C9904CF" w14:textId="77777777" w:rsidR="00BC1C52" w:rsidRDefault="00BC1C52">
    <w:pPr>
      <w:pStyle w:val="Header"/>
    </w:pPr>
  </w:p>
  <w:p w14:paraId="655A2DA6" w14:textId="77777777" w:rsidR="00F27AE8" w:rsidRDefault="00F27A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3752BC" w14:textId="77777777" w:rsidR="00140B26" w:rsidRDefault="00140B26" w:rsidP="00F85381">
    <w:pPr>
      <w:pStyle w:val="Header"/>
    </w:pPr>
  </w:p>
  <w:p w14:paraId="626DC2F2" w14:textId="77777777" w:rsidR="00F85381" w:rsidRDefault="00F85381" w:rsidP="00F85381">
    <w:pPr>
      <w:pStyle w:val="Header"/>
    </w:pPr>
    <w:r>
      <w:t xml:space="preserve">“Insert Company Name”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D559E"/>
    <w:multiLevelType w:val="multilevel"/>
    <w:tmpl w:val="E5B038D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1482DB2"/>
    <w:multiLevelType w:val="multilevel"/>
    <w:tmpl w:val="909A0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BF2796"/>
    <w:multiLevelType w:val="multilevel"/>
    <w:tmpl w:val="AEAEC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CC1737"/>
    <w:multiLevelType w:val="multilevel"/>
    <w:tmpl w:val="8DE04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7701B4"/>
    <w:multiLevelType w:val="multilevel"/>
    <w:tmpl w:val="F2FA1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CF6548"/>
    <w:multiLevelType w:val="multilevel"/>
    <w:tmpl w:val="9064C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2D532B"/>
    <w:multiLevelType w:val="multilevel"/>
    <w:tmpl w:val="A7D2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B04F65"/>
    <w:multiLevelType w:val="hybridMultilevel"/>
    <w:tmpl w:val="D518B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59EADD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0C04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2298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FE03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502F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9C16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26D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268C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6405F9"/>
    <w:multiLevelType w:val="multilevel"/>
    <w:tmpl w:val="8B942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33223D"/>
    <w:multiLevelType w:val="multilevel"/>
    <w:tmpl w:val="53123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461AB8"/>
    <w:multiLevelType w:val="multilevel"/>
    <w:tmpl w:val="826AB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3989471">
    <w:abstractNumId w:val="0"/>
  </w:num>
  <w:num w:numId="2" w16cid:durableId="581305027">
    <w:abstractNumId w:val="7"/>
  </w:num>
  <w:num w:numId="3" w16cid:durableId="1172450069">
    <w:abstractNumId w:val="10"/>
  </w:num>
  <w:num w:numId="4" w16cid:durableId="717897217">
    <w:abstractNumId w:val="4"/>
  </w:num>
  <w:num w:numId="5" w16cid:durableId="1532918111">
    <w:abstractNumId w:val="9"/>
  </w:num>
  <w:num w:numId="6" w16cid:durableId="1629774184">
    <w:abstractNumId w:val="2"/>
  </w:num>
  <w:num w:numId="7" w16cid:durableId="436363787">
    <w:abstractNumId w:val="5"/>
  </w:num>
  <w:num w:numId="8" w16cid:durableId="1705135306">
    <w:abstractNumId w:val="1"/>
  </w:num>
  <w:num w:numId="9" w16cid:durableId="1841581588">
    <w:abstractNumId w:val="3"/>
  </w:num>
  <w:num w:numId="10" w16cid:durableId="1363244371">
    <w:abstractNumId w:val="6"/>
  </w:num>
  <w:num w:numId="11" w16cid:durableId="160900070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4D8"/>
    <w:rsid w:val="00015E57"/>
    <w:rsid w:val="000806D7"/>
    <w:rsid w:val="000D1E55"/>
    <w:rsid w:val="000E777D"/>
    <w:rsid w:val="000F36F9"/>
    <w:rsid w:val="00103AAA"/>
    <w:rsid w:val="00140B26"/>
    <w:rsid w:val="001812D8"/>
    <w:rsid w:val="00193766"/>
    <w:rsid w:val="00194CB7"/>
    <w:rsid w:val="00251FC0"/>
    <w:rsid w:val="002577AC"/>
    <w:rsid w:val="002D4124"/>
    <w:rsid w:val="002E2049"/>
    <w:rsid w:val="003103A4"/>
    <w:rsid w:val="0031068B"/>
    <w:rsid w:val="003122F7"/>
    <w:rsid w:val="0034583A"/>
    <w:rsid w:val="00354C4F"/>
    <w:rsid w:val="003E46B5"/>
    <w:rsid w:val="00412C81"/>
    <w:rsid w:val="0053192A"/>
    <w:rsid w:val="00591B19"/>
    <w:rsid w:val="005D5120"/>
    <w:rsid w:val="0067231D"/>
    <w:rsid w:val="006B43C6"/>
    <w:rsid w:val="007718D8"/>
    <w:rsid w:val="007805A7"/>
    <w:rsid w:val="007F1F0D"/>
    <w:rsid w:val="007F5985"/>
    <w:rsid w:val="00810261"/>
    <w:rsid w:val="00815AD7"/>
    <w:rsid w:val="00897148"/>
    <w:rsid w:val="00926696"/>
    <w:rsid w:val="009A16F7"/>
    <w:rsid w:val="009A4CF1"/>
    <w:rsid w:val="009B57D2"/>
    <w:rsid w:val="009D22A0"/>
    <w:rsid w:val="00A51C58"/>
    <w:rsid w:val="00A55CF3"/>
    <w:rsid w:val="00A675E8"/>
    <w:rsid w:val="00B31625"/>
    <w:rsid w:val="00B33CF5"/>
    <w:rsid w:val="00BA4481"/>
    <w:rsid w:val="00BC1C52"/>
    <w:rsid w:val="00C359B6"/>
    <w:rsid w:val="00CA5190"/>
    <w:rsid w:val="00D52311"/>
    <w:rsid w:val="00DB40A2"/>
    <w:rsid w:val="00E455C4"/>
    <w:rsid w:val="00E6575B"/>
    <w:rsid w:val="00E734D8"/>
    <w:rsid w:val="00E959EB"/>
    <w:rsid w:val="00EA184E"/>
    <w:rsid w:val="00ED4BD8"/>
    <w:rsid w:val="00ED4C35"/>
    <w:rsid w:val="00EF18F9"/>
    <w:rsid w:val="00EF1EDF"/>
    <w:rsid w:val="00F27AE8"/>
    <w:rsid w:val="00F72D1A"/>
    <w:rsid w:val="00F77689"/>
    <w:rsid w:val="00F85381"/>
    <w:rsid w:val="00F85875"/>
    <w:rsid w:val="00FB0A9A"/>
    <w:rsid w:val="00FE043C"/>
    <w:rsid w:val="00FF6C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8CEC2B"/>
  <w15:docId w15:val="{F9BDF70B-947C-43AD-AD85-C900D1CA7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92A"/>
    <w:pPr>
      <w:spacing w:after="0" w:line="240" w:lineRule="auto"/>
    </w:pPr>
    <w:rPr>
      <w:rFonts w:ascii="Arial" w:eastAsia="Times New Roman" w:hAnsi="Arial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766"/>
    <w:pPr>
      <w:numPr>
        <w:numId w:val="1"/>
      </w:numPr>
      <w:spacing w:after="200" w:line="276" w:lineRule="auto"/>
      <w:outlineLvl w:val="0"/>
    </w:pPr>
    <w:rPr>
      <w:rFonts w:ascii="Calibri" w:eastAsia="Calibri" w:hAnsi="Calibri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766"/>
    <w:pPr>
      <w:numPr>
        <w:ilvl w:val="1"/>
        <w:numId w:val="1"/>
      </w:numPr>
      <w:spacing w:after="200" w:line="276" w:lineRule="auto"/>
      <w:outlineLvl w:val="1"/>
    </w:pPr>
    <w:rPr>
      <w:rFonts w:ascii="Calibri" w:eastAsia="Calibri" w:hAnsi="Calibri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3766"/>
    <w:pPr>
      <w:numPr>
        <w:ilvl w:val="2"/>
        <w:numId w:val="1"/>
      </w:numPr>
      <w:spacing w:after="200" w:line="276" w:lineRule="auto"/>
      <w:outlineLvl w:val="2"/>
    </w:pPr>
    <w:rPr>
      <w:rFonts w:ascii="Calibri" w:eastAsia="Calibri" w:hAnsi="Calibri"/>
      <w:b/>
      <w:i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7AE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7AE8"/>
  </w:style>
  <w:style w:type="paragraph" w:styleId="Footer">
    <w:name w:val="footer"/>
    <w:basedOn w:val="Normal"/>
    <w:link w:val="FooterChar"/>
    <w:uiPriority w:val="99"/>
    <w:unhideWhenUsed/>
    <w:rsid w:val="00F27AE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7AE8"/>
  </w:style>
  <w:style w:type="table" w:styleId="TableGrid">
    <w:name w:val="Table Grid"/>
    <w:basedOn w:val="TableNormal"/>
    <w:uiPriority w:val="59"/>
    <w:rsid w:val="005319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ersionNumber">
    <w:name w:val="Version Number"/>
    <w:basedOn w:val="DefaultParagraphFont"/>
    <w:uiPriority w:val="1"/>
    <w:rsid w:val="0053192A"/>
  </w:style>
  <w:style w:type="character" w:customStyle="1" w:styleId="DateofPublication">
    <w:name w:val="Date of Publication"/>
    <w:basedOn w:val="DefaultParagraphFont"/>
    <w:uiPriority w:val="1"/>
    <w:rsid w:val="0053192A"/>
  </w:style>
  <w:style w:type="paragraph" w:customStyle="1" w:styleId="Classification">
    <w:name w:val="Classification"/>
    <w:basedOn w:val="Normal"/>
    <w:link w:val="ClassificationChar"/>
    <w:qFormat/>
    <w:rsid w:val="0053192A"/>
    <w:pPr>
      <w:jc w:val="right"/>
    </w:pPr>
    <w:rPr>
      <w:rFonts w:cs="Arial"/>
      <w:b/>
      <w:color w:val="000000" w:themeColor="text1"/>
      <w:sz w:val="24"/>
      <w:szCs w:val="28"/>
      <w:lang w:eastAsia="en-GB"/>
    </w:rPr>
  </w:style>
  <w:style w:type="character" w:customStyle="1" w:styleId="ClassificationChar">
    <w:name w:val="Classification Char"/>
    <w:basedOn w:val="DefaultParagraphFont"/>
    <w:link w:val="Classification"/>
    <w:rsid w:val="0053192A"/>
    <w:rPr>
      <w:rFonts w:ascii="Arial" w:eastAsia="Times New Roman" w:hAnsi="Arial" w:cs="Arial"/>
      <w:b/>
      <w:color w:val="000000" w:themeColor="text1"/>
      <w:sz w:val="24"/>
      <w:szCs w:val="28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19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92A"/>
    <w:rPr>
      <w:rFonts w:ascii="Tahoma" w:eastAsia="Times New Roman" w:hAnsi="Tahoma" w:cs="Tahoma"/>
      <w:sz w:val="16"/>
      <w:szCs w:val="16"/>
    </w:rPr>
  </w:style>
  <w:style w:type="table" w:styleId="MediumList2-Accent1">
    <w:name w:val="Medium List 2 Accent 1"/>
    <w:basedOn w:val="TableNormal"/>
    <w:uiPriority w:val="66"/>
    <w:rsid w:val="0067231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9A16F7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93766"/>
    <w:rPr>
      <w:rFonts w:ascii="Calibri" w:eastAsia="Calibri" w:hAnsi="Calibri" w:cs="Times New Roman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3766"/>
    <w:rPr>
      <w:rFonts w:ascii="Calibri" w:eastAsia="Calibri" w:hAnsi="Calibri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93766"/>
    <w:rPr>
      <w:rFonts w:ascii="Calibri" w:eastAsia="Calibri" w:hAnsi="Calibri" w:cs="Times New Roman"/>
      <w:b/>
      <w:i/>
    </w:rPr>
  </w:style>
  <w:style w:type="table" w:styleId="GridTable1Light-Accent1">
    <w:name w:val="Grid Table 1 Light Accent 1"/>
    <w:basedOn w:val="TableNormal"/>
    <w:uiPriority w:val="46"/>
    <w:rsid w:val="00E455C4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5C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5C4"/>
    <w:rPr>
      <w:rFonts w:ascii="Arial" w:eastAsia="Times New Roman" w:hAnsi="Arial" w:cs="Times New Roman"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E455C4"/>
    <w:rPr>
      <w:smallCaps/>
      <w:color w:val="5A5A5A" w:themeColor="text1" w:themeTint="A5"/>
    </w:rPr>
  </w:style>
  <w:style w:type="paragraph" w:styleId="TOCHeading">
    <w:name w:val="TOC Heading"/>
    <w:basedOn w:val="Heading1"/>
    <w:next w:val="Normal"/>
    <w:uiPriority w:val="39"/>
    <w:unhideWhenUsed/>
    <w:qFormat/>
    <w:rsid w:val="00E734D8"/>
    <w:pPr>
      <w:keepNext/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734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734D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734D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9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bra\Desktop\New%20IoT%20Standards%20Folder\Template%20for%20IoT%20Standard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CFE726-FD92-42CE-8440-6AE8BC146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for IoT Standards</Template>
  <TotalTime>6</TotalTime>
  <Pages>5</Pages>
  <Words>842</Words>
  <Characters>4805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Jibran Saleem</dc:creator>
  <cp:lastModifiedBy>Jibran Saleem</cp:lastModifiedBy>
  <cp:revision>8</cp:revision>
  <dcterms:created xsi:type="dcterms:W3CDTF">2024-09-02T11:26:00Z</dcterms:created>
  <dcterms:modified xsi:type="dcterms:W3CDTF">2025-05-29T12:25:00Z</dcterms:modified>
</cp:coreProperties>
</file>