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D671E7" w14:textId="77777777" w:rsidR="0031068B" w:rsidRDefault="0031068B" w:rsidP="00BC1C52">
      <w:pPr>
        <w:ind w:hanging="1134"/>
      </w:pPr>
    </w:p>
    <w:p w14:paraId="5BDC867B" w14:textId="77777777" w:rsidR="0053192A" w:rsidRDefault="0053192A"/>
    <w:p w14:paraId="361FF52D" w14:textId="77777777" w:rsidR="0053192A" w:rsidRDefault="0053192A"/>
    <w:p w14:paraId="030D86AF" w14:textId="77777777" w:rsidR="0053192A" w:rsidRDefault="00E455C4">
      <w:r>
        <w:rPr>
          <w:noProof/>
        </w:rPr>
        <mc:AlternateContent>
          <mc:Choice Requires="wps">
            <w:drawing>
              <wp:anchor distT="0" distB="0" distL="114300" distR="114300" simplePos="0" relativeHeight="251659264" behindDoc="0" locked="0" layoutInCell="1" allowOverlap="1" wp14:anchorId="68CEF0BC" wp14:editId="65F64904">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0153992D" w14:textId="0750F2F4" w:rsidR="00BA4481" w:rsidRPr="00E455C4" w:rsidRDefault="005A21CC" w:rsidP="00E455C4">
                            <w:pPr>
                              <w:pStyle w:val="IntenseQuote"/>
                              <w:rPr>
                                <w:rStyle w:val="SubtleReference"/>
                              </w:rPr>
                            </w:pPr>
                            <w:proofErr w:type="spellStart"/>
                            <w:r w:rsidRPr="005A21CC">
                              <w:rPr>
                                <w:bCs/>
                                <w:smallCaps/>
                                <w:color w:val="5A5A5A" w:themeColor="text1" w:themeTint="A5"/>
                              </w:rPr>
                              <w:t>TrustIoT</w:t>
                            </w:r>
                            <w:proofErr w:type="spellEnd"/>
                            <w:r w:rsidRPr="005A21CC">
                              <w:rPr>
                                <w:bCs/>
                                <w:smallCaps/>
                                <w:color w:val="5A5A5A" w:themeColor="text1" w:themeTint="A5"/>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68CEF0BC"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0153992D" w14:textId="0750F2F4" w:rsidR="00BA4481" w:rsidRPr="00E455C4" w:rsidRDefault="005A21CC" w:rsidP="00E455C4">
                      <w:pPr>
                        <w:pStyle w:val="IntenseQuote"/>
                        <w:rPr>
                          <w:rStyle w:val="SubtleReference"/>
                        </w:rPr>
                      </w:pPr>
                      <w:proofErr w:type="spellStart"/>
                      <w:r w:rsidRPr="005A21CC">
                        <w:rPr>
                          <w:bCs/>
                          <w:smallCaps/>
                          <w:color w:val="5A5A5A" w:themeColor="text1" w:themeTint="A5"/>
                        </w:rPr>
                        <w:t>TrustIoT</w:t>
                      </w:r>
                      <w:proofErr w:type="spellEnd"/>
                      <w:r w:rsidRPr="005A21CC">
                        <w:rPr>
                          <w:bCs/>
                          <w:smallCaps/>
                          <w:color w:val="5A5A5A" w:themeColor="text1" w:themeTint="A5"/>
                        </w:rPr>
                        <w:t xml:space="preserve"> </w:t>
                      </w:r>
                      <w:r w:rsidR="00E455C4" w:rsidRPr="00E455C4">
                        <w:rPr>
                          <w:rStyle w:val="SubtleReference"/>
                        </w:rPr>
                        <w:t>Framework for Industry 4.0</w:t>
                      </w:r>
                    </w:p>
                  </w:txbxContent>
                </v:textbox>
                <w10:wrap anchorx="margin"/>
              </v:shape>
            </w:pict>
          </mc:Fallback>
        </mc:AlternateContent>
      </w:r>
    </w:p>
    <w:p w14:paraId="38F4980E" w14:textId="77777777" w:rsidR="0053192A" w:rsidRDefault="0053192A"/>
    <w:p w14:paraId="1A7A1893" w14:textId="77777777" w:rsidR="0053192A" w:rsidRDefault="0053192A"/>
    <w:p w14:paraId="590D6E75" w14:textId="77777777" w:rsidR="0053192A" w:rsidRDefault="0053192A"/>
    <w:p w14:paraId="73535B0A" w14:textId="77777777" w:rsidR="0053192A" w:rsidRDefault="0053192A"/>
    <w:p w14:paraId="5FD874FC" w14:textId="77777777" w:rsidR="0053192A" w:rsidRDefault="0053192A"/>
    <w:p w14:paraId="0E0CC62F" w14:textId="77777777" w:rsidR="0053192A" w:rsidRDefault="0053192A"/>
    <w:p w14:paraId="1B1BBC5D" w14:textId="77777777" w:rsidR="0067231D" w:rsidRDefault="0067231D"/>
    <w:p w14:paraId="1215F39C" w14:textId="77777777" w:rsidR="0067231D" w:rsidRDefault="0067231D"/>
    <w:p w14:paraId="6F2F6782" w14:textId="77777777" w:rsidR="00BA4481" w:rsidRDefault="00BA4481"/>
    <w:p w14:paraId="08A2DD24" w14:textId="77777777" w:rsidR="00BA4481" w:rsidRDefault="00BA4481"/>
    <w:p w14:paraId="6B0A6BBE" w14:textId="77777777" w:rsidR="00BA4481" w:rsidRDefault="00BA4481"/>
    <w:p w14:paraId="09D444AC" w14:textId="77777777" w:rsidR="00BA4481" w:rsidRDefault="00BA4481"/>
    <w:p w14:paraId="2F5B3CA6" w14:textId="77777777" w:rsidR="00BA4481" w:rsidRDefault="00BA4481"/>
    <w:p w14:paraId="5A326EB1" w14:textId="77777777" w:rsidR="00BA4481" w:rsidRDefault="00BA4481"/>
    <w:p w14:paraId="5BCD5397" w14:textId="77777777" w:rsidR="0067231D" w:rsidRDefault="0067231D"/>
    <w:p w14:paraId="6F0CB925" w14:textId="269E6C10" w:rsidR="0067231D" w:rsidRPr="0067231D" w:rsidRDefault="0067231D" w:rsidP="0067231D">
      <w:pPr>
        <w:jc w:val="center"/>
        <w:rPr>
          <w:sz w:val="56"/>
          <w:szCs w:val="56"/>
        </w:rPr>
      </w:pPr>
      <w:r w:rsidRPr="0067231D">
        <w:rPr>
          <w:sz w:val="56"/>
          <w:szCs w:val="56"/>
        </w:rPr>
        <w:t>"</w:t>
      </w:r>
      <w:r w:rsidR="00B36D04" w:rsidRPr="00B36D04">
        <w:rPr>
          <w:sz w:val="56"/>
          <w:szCs w:val="56"/>
        </w:rPr>
        <w:t>AI Explainability and Transparency</w:t>
      </w:r>
      <w:r w:rsidRPr="0067231D">
        <w:rPr>
          <w:sz w:val="56"/>
          <w:szCs w:val="56"/>
        </w:rPr>
        <w:t>"</w:t>
      </w:r>
    </w:p>
    <w:p w14:paraId="5627B2DB" w14:textId="77777777" w:rsidR="0053192A" w:rsidRDefault="0053192A"/>
    <w:p w14:paraId="4C05637C" w14:textId="77777777" w:rsidR="0053192A" w:rsidRDefault="0053192A"/>
    <w:p w14:paraId="05C6636B" w14:textId="77777777" w:rsidR="0053192A" w:rsidRDefault="0053192A"/>
    <w:p w14:paraId="26E0AB68" w14:textId="77777777" w:rsidR="0053192A" w:rsidRDefault="0053192A"/>
    <w:p w14:paraId="141C7CB7" w14:textId="77777777" w:rsidR="0053192A" w:rsidRDefault="0053192A"/>
    <w:p w14:paraId="23E93A58" w14:textId="77777777" w:rsidR="0053192A" w:rsidRDefault="0053192A"/>
    <w:p w14:paraId="45700ED8" w14:textId="77777777" w:rsidR="0053192A" w:rsidRDefault="0053192A"/>
    <w:p w14:paraId="76F65C3E" w14:textId="77777777" w:rsidR="0053192A" w:rsidRDefault="0053192A"/>
    <w:p w14:paraId="643DA651" w14:textId="77777777" w:rsidR="0053192A" w:rsidRDefault="0053192A"/>
    <w:p w14:paraId="2C224B91" w14:textId="77777777" w:rsidR="0053192A" w:rsidRDefault="0053192A"/>
    <w:p w14:paraId="3AB9C0DC" w14:textId="77777777" w:rsidR="0053192A" w:rsidRDefault="0053192A"/>
    <w:p w14:paraId="032880D5" w14:textId="77777777" w:rsidR="0053192A" w:rsidRDefault="0053192A"/>
    <w:p w14:paraId="43E314BD" w14:textId="77777777" w:rsidR="0053192A" w:rsidRDefault="0053192A"/>
    <w:p w14:paraId="799F7AB0" w14:textId="77777777" w:rsidR="00BA4481" w:rsidRDefault="00BA4481"/>
    <w:p w14:paraId="7632B595" w14:textId="77777777" w:rsidR="00BA4481" w:rsidRDefault="00BA4481"/>
    <w:p w14:paraId="126D1AE1" w14:textId="77777777" w:rsidR="00BA4481" w:rsidRDefault="00BA4481"/>
    <w:p w14:paraId="7EACE60D" w14:textId="77777777" w:rsidR="00BA4481" w:rsidRDefault="00BA4481"/>
    <w:p w14:paraId="4A028964" w14:textId="77777777" w:rsidR="00BA4481" w:rsidRDefault="00BA4481"/>
    <w:p w14:paraId="5E5DA727"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475DFBE2"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49E27D9A"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10F94F25"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3F59384F"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B94E4D7"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1A1C00D9" w14:textId="2B09202F" w:rsidR="00F85381" w:rsidRPr="000D1E55" w:rsidRDefault="005A21CC"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roofErr w:type="spellStart"/>
            <w:r w:rsidRPr="005A21CC">
              <w:rPr>
                <w:rFonts w:cs="Arial"/>
                <w:bCs/>
                <w:i/>
                <w:iCs/>
                <w:sz w:val="24"/>
                <w:szCs w:val="28"/>
              </w:rPr>
              <w:t>TrustIoT</w:t>
            </w:r>
            <w:proofErr w:type="spellEnd"/>
            <w:r w:rsidRPr="005A21CC">
              <w:rPr>
                <w:rFonts w:cs="Arial"/>
                <w:bCs/>
                <w:i/>
                <w:iCs/>
                <w:sz w:val="24"/>
                <w:szCs w:val="28"/>
              </w:rPr>
              <w:t xml:space="preserve"> </w:t>
            </w:r>
            <w:r w:rsidR="00E455C4" w:rsidRPr="000D1E55">
              <w:rPr>
                <w:rFonts w:cs="Arial"/>
                <w:bCs/>
                <w:i/>
                <w:iCs/>
                <w:sz w:val="24"/>
                <w:szCs w:val="28"/>
              </w:rPr>
              <w:t>Framework for Industry 4.0</w:t>
            </w:r>
          </w:p>
        </w:tc>
      </w:tr>
      <w:tr w:rsidR="00F85381" w:rsidRPr="00302F91" w14:paraId="64060D24"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CD2005F"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7F6515E6"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0E54B7F7"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7331031"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5D011A24"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53C2BB40"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3222CE2"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3120D61C"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7096603C" w14:textId="77777777" w:rsidR="00BA4481" w:rsidRDefault="00BA4481"/>
    <w:p w14:paraId="53F6E3C5" w14:textId="77777777" w:rsidR="00BA4481" w:rsidRDefault="00BA4481"/>
    <w:p w14:paraId="418CCDB7" w14:textId="77777777" w:rsidR="0053192A" w:rsidRDefault="0053192A"/>
    <w:p w14:paraId="51BCB474" w14:textId="77777777" w:rsidR="0053192A" w:rsidRPr="00302F91" w:rsidRDefault="0053192A" w:rsidP="0053192A">
      <w:pPr>
        <w:rPr>
          <w:rFonts w:cs="Arial"/>
          <w:b/>
          <w:color w:val="000000" w:themeColor="text1"/>
          <w:sz w:val="28"/>
          <w:szCs w:val="28"/>
        </w:rPr>
      </w:pPr>
    </w:p>
    <w:p w14:paraId="4F63B136" w14:textId="77777777" w:rsidR="0053192A" w:rsidRPr="00302F91" w:rsidRDefault="0053192A" w:rsidP="0053192A">
      <w:pPr>
        <w:ind w:left="2880"/>
        <w:jc w:val="right"/>
        <w:rPr>
          <w:rFonts w:cs="Arial"/>
          <w:b/>
          <w:color w:val="000000" w:themeColor="text1"/>
          <w:sz w:val="24"/>
          <w:szCs w:val="24"/>
        </w:rPr>
      </w:pPr>
    </w:p>
    <w:p w14:paraId="3E92541C" w14:textId="77777777" w:rsidR="0053192A" w:rsidRPr="00030919" w:rsidRDefault="0053192A" w:rsidP="0053192A">
      <w:pPr>
        <w:jc w:val="right"/>
        <w:rPr>
          <w:rFonts w:cs="Arial"/>
          <w:b/>
          <w:sz w:val="28"/>
          <w:szCs w:val="28"/>
          <w:lang w:val="en-US" w:eastAsia="en-GB"/>
        </w:rPr>
      </w:pPr>
    </w:p>
    <w:p w14:paraId="0EB19ACE" w14:textId="77777777" w:rsidR="0053192A" w:rsidRDefault="0053192A" w:rsidP="0053192A"/>
    <w:p w14:paraId="4E8C8223" w14:textId="77777777" w:rsidR="0053192A" w:rsidRDefault="0053192A" w:rsidP="0053192A">
      <w:r>
        <w:br w:type="page"/>
      </w:r>
    </w:p>
    <w:p w14:paraId="7F69667B"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098D80DC"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1F852133" w14:textId="77777777" w:rsidTr="00E455C4">
        <w:tc>
          <w:tcPr>
            <w:tcW w:w="1097" w:type="dxa"/>
          </w:tcPr>
          <w:p w14:paraId="14953B49"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3C101E4F"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51679EC8"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0F432F95"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1EA06A45" w14:textId="77777777" w:rsidTr="00E455C4">
        <w:tc>
          <w:tcPr>
            <w:tcW w:w="1097" w:type="dxa"/>
          </w:tcPr>
          <w:p w14:paraId="51577299" w14:textId="77777777" w:rsidR="0053192A" w:rsidRPr="00302F91" w:rsidRDefault="0053192A" w:rsidP="00053CD8">
            <w:pPr>
              <w:autoSpaceDE w:val="0"/>
              <w:autoSpaceDN w:val="0"/>
              <w:rPr>
                <w:rFonts w:cs="Arial"/>
                <w:sz w:val="24"/>
                <w:szCs w:val="24"/>
              </w:rPr>
            </w:pPr>
          </w:p>
        </w:tc>
        <w:tc>
          <w:tcPr>
            <w:tcW w:w="1547" w:type="dxa"/>
          </w:tcPr>
          <w:p w14:paraId="22D445F4" w14:textId="77777777" w:rsidR="0053192A" w:rsidRPr="00302F91" w:rsidRDefault="0053192A" w:rsidP="00053CD8">
            <w:pPr>
              <w:autoSpaceDE w:val="0"/>
              <w:autoSpaceDN w:val="0"/>
              <w:rPr>
                <w:rFonts w:cs="Arial"/>
                <w:sz w:val="24"/>
                <w:szCs w:val="24"/>
              </w:rPr>
            </w:pPr>
          </w:p>
        </w:tc>
        <w:tc>
          <w:tcPr>
            <w:tcW w:w="1802" w:type="dxa"/>
          </w:tcPr>
          <w:p w14:paraId="448C6A79" w14:textId="77777777" w:rsidR="0053192A" w:rsidRPr="00302F91" w:rsidRDefault="0053192A" w:rsidP="00053CD8">
            <w:pPr>
              <w:autoSpaceDE w:val="0"/>
              <w:autoSpaceDN w:val="0"/>
              <w:rPr>
                <w:rFonts w:cs="Arial"/>
                <w:sz w:val="24"/>
                <w:szCs w:val="24"/>
              </w:rPr>
            </w:pPr>
          </w:p>
        </w:tc>
        <w:tc>
          <w:tcPr>
            <w:tcW w:w="4626" w:type="dxa"/>
          </w:tcPr>
          <w:p w14:paraId="59DD6CB6" w14:textId="77777777" w:rsidR="0053192A" w:rsidRPr="00302F91" w:rsidRDefault="0053192A" w:rsidP="00053CD8">
            <w:pPr>
              <w:autoSpaceDE w:val="0"/>
              <w:autoSpaceDN w:val="0"/>
              <w:rPr>
                <w:rFonts w:cs="Arial"/>
                <w:sz w:val="24"/>
                <w:szCs w:val="24"/>
              </w:rPr>
            </w:pPr>
          </w:p>
        </w:tc>
      </w:tr>
      <w:tr w:rsidR="0053192A" w:rsidRPr="00302F91" w14:paraId="352DCDE6" w14:textId="77777777" w:rsidTr="00E455C4">
        <w:tc>
          <w:tcPr>
            <w:tcW w:w="1097" w:type="dxa"/>
          </w:tcPr>
          <w:p w14:paraId="0B199EFA" w14:textId="77777777" w:rsidR="0053192A" w:rsidRPr="00302F91" w:rsidRDefault="0053192A" w:rsidP="00053CD8">
            <w:pPr>
              <w:autoSpaceDE w:val="0"/>
              <w:autoSpaceDN w:val="0"/>
              <w:rPr>
                <w:rFonts w:cs="Arial"/>
                <w:sz w:val="24"/>
                <w:szCs w:val="24"/>
              </w:rPr>
            </w:pPr>
          </w:p>
        </w:tc>
        <w:tc>
          <w:tcPr>
            <w:tcW w:w="1547" w:type="dxa"/>
          </w:tcPr>
          <w:p w14:paraId="70F4A25A" w14:textId="77777777" w:rsidR="0053192A" w:rsidRPr="00302F91" w:rsidRDefault="0053192A" w:rsidP="00053CD8">
            <w:pPr>
              <w:autoSpaceDE w:val="0"/>
              <w:autoSpaceDN w:val="0"/>
              <w:rPr>
                <w:rFonts w:cs="Arial"/>
                <w:sz w:val="24"/>
                <w:szCs w:val="24"/>
              </w:rPr>
            </w:pPr>
          </w:p>
        </w:tc>
        <w:tc>
          <w:tcPr>
            <w:tcW w:w="1802" w:type="dxa"/>
          </w:tcPr>
          <w:p w14:paraId="7405461C" w14:textId="77777777" w:rsidR="0053192A" w:rsidRPr="00302F91" w:rsidRDefault="0053192A" w:rsidP="00053CD8">
            <w:pPr>
              <w:autoSpaceDE w:val="0"/>
              <w:autoSpaceDN w:val="0"/>
              <w:rPr>
                <w:rFonts w:cs="Arial"/>
                <w:sz w:val="24"/>
                <w:szCs w:val="24"/>
              </w:rPr>
            </w:pPr>
          </w:p>
        </w:tc>
        <w:tc>
          <w:tcPr>
            <w:tcW w:w="4626" w:type="dxa"/>
          </w:tcPr>
          <w:p w14:paraId="095FA446" w14:textId="77777777" w:rsidR="0053192A" w:rsidRPr="00302F91" w:rsidRDefault="0053192A" w:rsidP="00053CD8">
            <w:pPr>
              <w:autoSpaceDE w:val="0"/>
              <w:autoSpaceDN w:val="0"/>
              <w:rPr>
                <w:rFonts w:cs="Arial"/>
                <w:sz w:val="24"/>
                <w:szCs w:val="24"/>
              </w:rPr>
            </w:pPr>
          </w:p>
        </w:tc>
      </w:tr>
    </w:tbl>
    <w:p w14:paraId="3940BA6F" w14:textId="77777777" w:rsidR="0053192A" w:rsidRPr="00302F91" w:rsidRDefault="0053192A" w:rsidP="0053192A">
      <w:pPr>
        <w:rPr>
          <w:rFonts w:cs="Arial"/>
          <w:sz w:val="24"/>
          <w:szCs w:val="24"/>
        </w:rPr>
      </w:pPr>
    </w:p>
    <w:p w14:paraId="033D11EA" w14:textId="77777777" w:rsidR="0067231D" w:rsidRDefault="0067231D" w:rsidP="0053192A">
      <w:pPr>
        <w:rPr>
          <w:rFonts w:cs="Arial"/>
          <w:b/>
          <w:sz w:val="24"/>
          <w:szCs w:val="24"/>
        </w:rPr>
      </w:pPr>
    </w:p>
    <w:p w14:paraId="58E4EC76" w14:textId="77777777" w:rsidR="0067231D" w:rsidRDefault="0067231D" w:rsidP="0053192A">
      <w:pPr>
        <w:rPr>
          <w:rFonts w:cs="Arial"/>
          <w:b/>
          <w:sz w:val="24"/>
          <w:szCs w:val="24"/>
        </w:rPr>
      </w:pPr>
    </w:p>
    <w:p w14:paraId="61505C62" w14:textId="77777777" w:rsidR="0053192A" w:rsidRPr="00302F91" w:rsidRDefault="0053192A" w:rsidP="0053192A">
      <w:pPr>
        <w:rPr>
          <w:rFonts w:cs="Arial"/>
          <w:b/>
          <w:sz w:val="24"/>
          <w:szCs w:val="24"/>
        </w:rPr>
      </w:pPr>
      <w:r w:rsidRPr="00302F91">
        <w:rPr>
          <w:rFonts w:cs="Arial"/>
          <w:b/>
          <w:sz w:val="24"/>
          <w:szCs w:val="24"/>
        </w:rPr>
        <w:t>Distribution</w:t>
      </w:r>
    </w:p>
    <w:p w14:paraId="62F5138F"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6AAF4064" w14:textId="77777777" w:rsidTr="00E455C4">
        <w:tc>
          <w:tcPr>
            <w:tcW w:w="2534" w:type="dxa"/>
          </w:tcPr>
          <w:p w14:paraId="6EFC4DBB"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603EF7A4"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36C1DE93" w14:textId="77777777" w:rsidTr="00E455C4">
        <w:tc>
          <w:tcPr>
            <w:tcW w:w="2534" w:type="dxa"/>
          </w:tcPr>
          <w:p w14:paraId="60463928" w14:textId="77777777" w:rsidR="0053192A" w:rsidRPr="00302F91" w:rsidRDefault="0053192A" w:rsidP="00053CD8">
            <w:pPr>
              <w:autoSpaceDE w:val="0"/>
              <w:autoSpaceDN w:val="0"/>
              <w:rPr>
                <w:rFonts w:cs="Arial"/>
                <w:sz w:val="24"/>
                <w:szCs w:val="24"/>
              </w:rPr>
            </w:pPr>
          </w:p>
        </w:tc>
        <w:tc>
          <w:tcPr>
            <w:tcW w:w="6538" w:type="dxa"/>
          </w:tcPr>
          <w:p w14:paraId="010BA4E7" w14:textId="77777777" w:rsidR="0053192A" w:rsidRPr="00302F91" w:rsidRDefault="0053192A" w:rsidP="00053CD8">
            <w:pPr>
              <w:autoSpaceDE w:val="0"/>
              <w:autoSpaceDN w:val="0"/>
              <w:rPr>
                <w:rFonts w:cs="Arial"/>
                <w:sz w:val="24"/>
                <w:szCs w:val="24"/>
              </w:rPr>
            </w:pPr>
          </w:p>
        </w:tc>
      </w:tr>
      <w:tr w:rsidR="0053192A" w:rsidRPr="00302F91" w14:paraId="0703E857" w14:textId="77777777" w:rsidTr="00E455C4">
        <w:tc>
          <w:tcPr>
            <w:tcW w:w="2534" w:type="dxa"/>
          </w:tcPr>
          <w:p w14:paraId="46849122" w14:textId="77777777" w:rsidR="0053192A" w:rsidRPr="00302F91" w:rsidRDefault="0053192A" w:rsidP="00053CD8">
            <w:pPr>
              <w:autoSpaceDE w:val="0"/>
              <w:autoSpaceDN w:val="0"/>
              <w:rPr>
                <w:rFonts w:cs="Arial"/>
                <w:sz w:val="24"/>
                <w:szCs w:val="24"/>
              </w:rPr>
            </w:pPr>
          </w:p>
        </w:tc>
        <w:tc>
          <w:tcPr>
            <w:tcW w:w="6538" w:type="dxa"/>
          </w:tcPr>
          <w:p w14:paraId="66C0A196" w14:textId="77777777" w:rsidR="0053192A" w:rsidRPr="00302F91" w:rsidRDefault="0053192A" w:rsidP="00053CD8">
            <w:pPr>
              <w:autoSpaceDE w:val="0"/>
              <w:autoSpaceDN w:val="0"/>
              <w:rPr>
                <w:rFonts w:cs="Arial"/>
                <w:sz w:val="24"/>
                <w:szCs w:val="24"/>
              </w:rPr>
            </w:pPr>
          </w:p>
        </w:tc>
      </w:tr>
      <w:tr w:rsidR="0053192A" w:rsidRPr="00302F91" w14:paraId="6E5DE882" w14:textId="77777777" w:rsidTr="00E455C4">
        <w:tc>
          <w:tcPr>
            <w:tcW w:w="2534" w:type="dxa"/>
          </w:tcPr>
          <w:p w14:paraId="3BF4F3D9" w14:textId="77777777" w:rsidR="0053192A" w:rsidRPr="00302F91" w:rsidRDefault="0053192A" w:rsidP="00053CD8">
            <w:pPr>
              <w:autoSpaceDE w:val="0"/>
              <w:autoSpaceDN w:val="0"/>
              <w:rPr>
                <w:rFonts w:cs="Arial"/>
                <w:sz w:val="24"/>
                <w:szCs w:val="24"/>
              </w:rPr>
            </w:pPr>
          </w:p>
        </w:tc>
        <w:tc>
          <w:tcPr>
            <w:tcW w:w="6538" w:type="dxa"/>
          </w:tcPr>
          <w:p w14:paraId="3F3BA60C" w14:textId="77777777" w:rsidR="0053192A" w:rsidRPr="00302F91" w:rsidRDefault="0053192A" w:rsidP="00053CD8">
            <w:pPr>
              <w:autoSpaceDE w:val="0"/>
              <w:autoSpaceDN w:val="0"/>
              <w:rPr>
                <w:rFonts w:cs="Arial"/>
                <w:sz w:val="24"/>
                <w:szCs w:val="24"/>
              </w:rPr>
            </w:pPr>
          </w:p>
        </w:tc>
      </w:tr>
    </w:tbl>
    <w:p w14:paraId="23ADAE60" w14:textId="77777777" w:rsidR="0053192A" w:rsidRPr="00302F91" w:rsidRDefault="0053192A" w:rsidP="0053192A">
      <w:pPr>
        <w:rPr>
          <w:sz w:val="24"/>
          <w:szCs w:val="24"/>
        </w:rPr>
      </w:pPr>
    </w:p>
    <w:p w14:paraId="5907691F" w14:textId="77777777" w:rsidR="0067231D" w:rsidRDefault="0067231D" w:rsidP="0053192A">
      <w:pPr>
        <w:rPr>
          <w:rFonts w:cs="Arial"/>
          <w:b/>
          <w:sz w:val="24"/>
          <w:szCs w:val="24"/>
        </w:rPr>
      </w:pPr>
    </w:p>
    <w:p w14:paraId="0C58B8B6" w14:textId="77777777" w:rsidR="0067231D" w:rsidRDefault="0067231D" w:rsidP="0053192A">
      <w:pPr>
        <w:rPr>
          <w:rFonts w:cs="Arial"/>
          <w:b/>
          <w:sz w:val="24"/>
          <w:szCs w:val="24"/>
        </w:rPr>
      </w:pPr>
    </w:p>
    <w:p w14:paraId="42B2C78D" w14:textId="77777777" w:rsidR="0053192A" w:rsidRPr="00302F91" w:rsidRDefault="0053192A" w:rsidP="0053192A">
      <w:pPr>
        <w:rPr>
          <w:rFonts w:cs="Arial"/>
          <w:b/>
          <w:sz w:val="24"/>
          <w:szCs w:val="24"/>
        </w:rPr>
      </w:pPr>
      <w:r w:rsidRPr="00302F91">
        <w:rPr>
          <w:rFonts w:cs="Arial"/>
          <w:b/>
          <w:sz w:val="24"/>
          <w:szCs w:val="24"/>
        </w:rPr>
        <w:t>Approval</w:t>
      </w:r>
    </w:p>
    <w:p w14:paraId="5F9E5738"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10B34B44" w14:textId="77777777" w:rsidTr="00E455C4">
        <w:tc>
          <w:tcPr>
            <w:tcW w:w="1674" w:type="dxa"/>
          </w:tcPr>
          <w:p w14:paraId="5884E7DE"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7DC01865"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4D74D858"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169C9957"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47E7EC20" w14:textId="77777777" w:rsidTr="00E455C4">
        <w:tc>
          <w:tcPr>
            <w:tcW w:w="1674" w:type="dxa"/>
          </w:tcPr>
          <w:p w14:paraId="495B2D12" w14:textId="77777777" w:rsidR="0053192A" w:rsidRPr="00302F91" w:rsidRDefault="0053192A" w:rsidP="00053CD8">
            <w:pPr>
              <w:autoSpaceDE w:val="0"/>
              <w:autoSpaceDN w:val="0"/>
              <w:rPr>
                <w:rFonts w:cs="Arial"/>
                <w:sz w:val="24"/>
                <w:szCs w:val="24"/>
              </w:rPr>
            </w:pPr>
          </w:p>
          <w:p w14:paraId="49DCDC50" w14:textId="77777777" w:rsidR="0053192A" w:rsidRPr="00302F91" w:rsidRDefault="0053192A" w:rsidP="00053CD8">
            <w:pPr>
              <w:autoSpaceDE w:val="0"/>
              <w:autoSpaceDN w:val="0"/>
              <w:rPr>
                <w:rFonts w:cs="Arial"/>
                <w:sz w:val="24"/>
                <w:szCs w:val="24"/>
              </w:rPr>
            </w:pPr>
          </w:p>
          <w:p w14:paraId="38FCBB8F" w14:textId="77777777" w:rsidR="0053192A" w:rsidRPr="00302F91" w:rsidRDefault="0053192A" w:rsidP="00053CD8">
            <w:pPr>
              <w:autoSpaceDE w:val="0"/>
              <w:autoSpaceDN w:val="0"/>
              <w:rPr>
                <w:rFonts w:cs="Arial"/>
                <w:sz w:val="24"/>
                <w:szCs w:val="24"/>
              </w:rPr>
            </w:pPr>
          </w:p>
        </w:tc>
        <w:tc>
          <w:tcPr>
            <w:tcW w:w="2579" w:type="dxa"/>
          </w:tcPr>
          <w:p w14:paraId="52B43643" w14:textId="77777777" w:rsidR="0053192A" w:rsidRPr="00302F91" w:rsidRDefault="0053192A" w:rsidP="00053CD8">
            <w:pPr>
              <w:autoSpaceDE w:val="0"/>
              <w:autoSpaceDN w:val="0"/>
              <w:rPr>
                <w:rFonts w:cs="Arial"/>
                <w:sz w:val="24"/>
                <w:szCs w:val="24"/>
              </w:rPr>
            </w:pPr>
          </w:p>
        </w:tc>
        <w:tc>
          <w:tcPr>
            <w:tcW w:w="2597" w:type="dxa"/>
          </w:tcPr>
          <w:p w14:paraId="669295F5" w14:textId="77777777" w:rsidR="0053192A" w:rsidRPr="00302F91" w:rsidRDefault="0053192A" w:rsidP="00053CD8">
            <w:pPr>
              <w:autoSpaceDE w:val="0"/>
              <w:autoSpaceDN w:val="0"/>
              <w:rPr>
                <w:rFonts w:cs="Arial"/>
                <w:sz w:val="24"/>
                <w:szCs w:val="24"/>
              </w:rPr>
            </w:pPr>
          </w:p>
        </w:tc>
        <w:tc>
          <w:tcPr>
            <w:tcW w:w="2222" w:type="dxa"/>
          </w:tcPr>
          <w:p w14:paraId="208FCE3E" w14:textId="77777777" w:rsidR="0053192A" w:rsidRPr="00302F91" w:rsidRDefault="0053192A" w:rsidP="00053CD8">
            <w:pPr>
              <w:autoSpaceDE w:val="0"/>
              <w:autoSpaceDN w:val="0"/>
              <w:rPr>
                <w:rFonts w:cs="Arial"/>
                <w:sz w:val="24"/>
                <w:szCs w:val="24"/>
              </w:rPr>
            </w:pPr>
          </w:p>
        </w:tc>
      </w:tr>
    </w:tbl>
    <w:p w14:paraId="275A6C08" w14:textId="77777777" w:rsidR="0053192A" w:rsidRDefault="0053192A"/>
    <w:p w14:paraId="52EF31AB" w14:textId="77777777" w:rsidR="0067231D" w:rsidRDefault="0067231D"/>
    <w:p w14:paraId="3D5140E4" w14:textId="77777777" w:rsidR="0067231D" w:rsidRDefault="0067231D"/>
    <w:p w14:paraId="71334783" w14:textId="77777777" w:rsidR="0067231D" w:rsidRDefault="0067231D"/>
    <w:p w14:paraId="574B60E1" w14:textId="77777777" w:rsidR="0067231D" w:rsidRDefault="0067231D"/>
    <w:p w14:paraId="01D06DFC" w14:textId="77777777" w:rsidR="0067231D" w:rsidRDefault="0067231D"/>
    <w:p w14:paraId="341812A5" w14:textId="77777777" w:rsidR="0067231D" w:rsidRDefault="0067231D"/>
    <w:p w14:paraId="1A902354" w14:textId="77777777" w:rsidR="0067231D" w:rsidRDefault="0067231D"/>
    <w:p w14:paraId="26A820C3" w14:textId="77777777" w:rsidR="0067231D" w:rsidRDefault="0067231D"/>
    <w:p w14:paraId="1AFDAB1D" w14:textId="77777777" w:rsidR="0067231D" w:rsidRDefault="0067231D"/>
    <w:p w14:paraId="109A3BF3" w14:textId="77777777" w:rsidR="0067231D" w:rsidRDefault="0067231D"/>
    <w:p w14:paraId="07FA868A" w14:textId="77777777" w:rsidR="0067231D" w:rsidRDefault="0067231D"/>
    <w:p w14:paraId="5BE508D4" w14:textId="77777777" w:rsidR="00B36D04" w:rsidRDefault="00B36D04"/>
    <w:p w14:paraId="53D3C037" w14:textId="77777777" w:rsidR="00B36D04" w:rsidRDefault="00B36D04"/>
    <w:p w14:paraId="7AD99298" w14:textId="77777777" w:rsidR="00B36D04" w:rsidRDefault="00B36D04"/>
    <w:p w14:paraId="48BCFF92" w14:textId="77777777" w:rsidR="00B36D04" w:rsidRDefault="00B36D04"/>
    <w:p w14:paraId="02CA8107" w14:textId="77777777" w:rsidR="00B36D04" w:rsidRDefault="00B36D04"/>
    <w:p w14:paraId="6B837215" w14:textId="77777777" w:rsidR="00B36D04" w:rsidRDefault="00B36D04"/>
    <w:p w14:paraId="56A20A40" w14:textId="77777777" w:rsidR="00B36D04" w:rsidRDefault="00B36D04"/>
    <w:p w14:paraId="62D893B1" w14:textId="77777777" w:rsidR="00B36D04" w:rsidRDefault="00B36D04"/>
    <w:p w14:paraId="7F439576" w14:textId="77777777" w:rsidR="00B36D04" w:rsidRDefault="00B36D04"/>
    <w:p w14:paraId="7E010290" w14:textId="77777777" w:rsidR="00B36D04" w:rsidRDefault="00B36D04"/>
    <w:p w14:paraId="436B9598" w14:textId="77777777" w:rsidR="00B36D04" w:rsidRDefault="00B36D04"/>
    <w:p w14:paraId="49709ED6" w14:textId="77777777" w:rsidR="00B36D04" w:rsidRDefault="00B36D04"/>
    <w:p w14:paraId="54298128" w14:textId="77777777" w:rsidR="00B36D04" w:rsidRDefault="00B36D04"/>
    <w:p w14:paraId="34558078" w14:textId="77777777" w:rsidR="00B36D04" w:rsidRDefault="00B36D04"/>
    <w:p w14:paraId="31080485" w14:textId="77777777" w:rsidR="0067231D" w:rsidRDefault="0067231D"/>
    <w:p w14:paraId="1BA2387D" w14:textId="77777777" w:rsidR="0067231D" w:rsidRDefault="0067231D"/>
    <w:p w14:paraId="395DC28A" w14:textId="77777777" w:rsidR="0067231D" w:rsidRDefault="0067231D"/>
    <w:sdt>
      <w:sdtPr>
        <w:rPr>
          <w:rFonts w:ascii="Arial" w:eastAsia="Times New Roman" w:hAnsi="Arial" w:cs="Times New Roman"/>
          <w:color w:val="auto"/>
          <w:sz w:val="22"/>
          <w:szCs w:val="22"/>
          <w:lang w:val="en-GB"/>
        </w:rPr>
        <w:id w:val="1447267762"/>
        <w:docPartObj>
          <w:docPartGallery w:val="Table of Contents"/>
          <w:docPartUnique/>
        </w:docPartObj>
      </w:sdtPr>
      <w:sdtEndPr>
        <w:rPr>
          <w:b/>
          <w:bCs/>
          <w:noProof/>
        </w:rPr>
      </w:sdtEndPr>
      <w:sdtContent>
        <w:p w14:paraId="503471F9" w14:textId="1FE750BE" w:rsidR="00B36D04" w:rsidRDefault="00B36D04">
          <w:pPr>
            <w:pStyle w:val="TOCHeading"/>
          </w:pPr>
          <w:r>
            <w:t>Table of Contents</w:t>
          </w:r>
        </w:p>
        <w:p w14:paraId="6E5DD615" w14:textId="036082A0" w:rsidR="00EF5266" w:rsidRDefault="00B36D0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4338" w:history="1">
            <w:r w:rsidR="00EF5266" w:rsidRPr="00080802">
              <w:rPr>
                <w:rStyle w:val="Hyperlink"/>
                <w:noProof/>
              </w:rPr>
              <w:t>1.</w:t>
            </w:r>
            <w:r w:rsidR="00EF5266">
              <w:rPr>
                <w:rFonts w:asciiTheme="minorHAnsi" w:eastAsiaTheme="minorEastAsia" w:hAnsiTheme="minorHAnsi" w:cstheme="minorBidi"/>
                <w:noProof/>
                <w:kern w:val="2"/>
                <w:lang w:eastAsia="en-GB"/>
                <w14:ligatures w14:val="standardContextual"/>
              </w:rPr>
              <w:tab/>
            </w:r>
            <w:r w:rsidR="00EF5266" w:rsidRPr="00080802">
              <w:rPr>
                <w:rStyle w:val="Hyperlink"/>
                <w:noProof/>
              </w:rPr>
              <w:t>Introduction</w:t>
            </w:r>
            <w:r w:rsidR="00EF5266">
              <w:rPr>
                <w:noProof/>
                <w:webHidden/>
              </w:rPr>
              <w:tab/>
            </w:r>
            <w:r w:rsidR="00EF5266">
              <w:rPr>
                <w:noProof/>
                <w:webHidden/>
              </w:rPr>
              <w:fldChar w:fldCharType="begin"/>
            </w:r>
            <w:r w:rsidR="00EF5266">
              <w:rPr>
                <w:noProof/>
                <w:webHidden/>
              </w:rPr>
              <w:instrText xml:space="preserve"> PAGEREF _Toc176334338 \h </w:instrText>
            </w:r>
            <w:r w:rsidR="00EF5266">
              <w:rPr>
                <w:noProof/>
                <w:webHidden/>
              </w:rPr>
            </w:r>
            <w:r w:rsidR="00EF5266">
              <w:rPr>
                <w:noProof/>
                <w:webHidden/>
              </w:rPr>
              <w:fldChar w:fldCharType="separate"/>
            </w:r>
            <w:r w:rsidR="00EF5266">
              <w:rPr>
                <w:noProof/>
                <w:webHidden/>
              </w:rPr>
              <w:t>4</w:t>
            </w:r>
            <w:r w:rsidR="00EF5266">
              <w:rPr>
                <w:noProof/>
                <w:webHidden/>
              </w:rPr>
              <w:fldChar w:fldCharType="end"/>
            </w:r>
          </w:hyperlink>
        </w:p>
        <w:p w14:paraId="20EACCE8" w14:textId="523E49FA" w:rsidR="00EF5266" w:rsidRDefault="00EF526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339" w:history="1">
            <w:r w:rsidRPr="00080802">
              <w:rPr>
                <w:rStyle w:val="Hyperlink"/>
                <w:noProof/>
              </w:rPr>
              <w:t>2.</w:t>
            </w:r>
            <w:r>
              <w:rPr>
                <w:rFonts w:asciiTheme="minorHAnsi" w:eastAsiaTheme="minorEastAsia" w:hAnsiTheme="minorHAnsi" w:cstheme="minorBidi"/>
                <w:noProof/>
                <w:kern w:val="2"/>
                <w:lang w:eastAsia="en-GB"/>
                <w14:ligatures w14:val="standardContextual"/>
              </w:rPr>
              <w:tab/>
            </w:r>
            <w:r w:rsidRPr="00080802">
              <w:rPr>
                <w:rStyle w:val="Hyperlink"/>
                <w:noProof/>
              </w:rPr>
              <w:t>Purpose</w:t>
            </w:r>
            <w:r>
              <w:rPr>
                <w:noProof/>
                <w:webHidden/>
              </w:rPr>
              <w:tab/>
            </w:r>
            <w:r>
              <w:rPr>
                <w:noProof/>
                <w:webHidden/>
              </w:rPr>
              <w:fldChar w:fldCharType="begin"/>
            </w:r>
            <w:r>
              <w:rPr>
                <w:noProof/>
                <w:webHidden/>
              </w:rPr>
              <w:instrText xml:space="preserve"> PAGEREF _Toc176334339 \h </w:instrText>
            </w:r>
            <w:r>
              <w:rPr>
                <w:noProof/>
                <w:webHidden/>
              </w:rPr>
            </w:r>
            <w:r>
              <w:rPr>
                <w:noProof/>
                <w:webHidden/>
              </w:rPr>
              <w:fldChar w:fldCharType="separate"/>
            </w:r>
            <w:r>
              <w:rPr>
                <w:noProof/>
                <w:webHidden/>
              </w:rPr>
              <w:t>4</w:t>
            </w:r>
            <w:r>
              <w:rPr>
                <w:noProof/>
                <w:webHidden/>
              </w:rPr>
              <w:fldChar w:fldCharType="end"/>
            </w:r>
          </w:hyperlink>
        </w:p>
        <w:p w14:paraId="6AC39BB2" w14:textId="4019F675" w:rsidR="00EF5266" w:rsidRDefault="00EF526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340" w:history="1">
            <w:r w:rsidRPr="00080802">
              <w:rPr>
                <w:rStyle w:val="Hyperlink"/>
                <w:noProof/>
              </w:rPr>
              <w:t>3.</w:t>
            </w:r>
            <w:r>
              <w:rPr>
                <w:rFonts w:asciiTheme="minorHAnsi" w:eastAsiaTheme="minorEastAsia" w:hAnsiTheme="minorHAnsi" w:cstheme="minorBidi"/>
                <w:noProof/>
                <w:kern w:val="2"/>
                <w:lang w:eastAsia="en-GB"/>
                <w14:ligatures w14:val="standardContextual"/>
              </w:rPr>
              <w:tab/>
            </w:r>
            <w:r w:rsidRPr="00080802">
              <w:rPr>
                <w:rStyle w:val="Hyperlink"/>
                <w:noProof/>
              </w:rPr>
              <w:t>Scope</w:t>
            </w:r>
            <w:r>
              <w:rPr>
                <w:noProof/>
                <w:webHidden/>
              </w:rPr>
              <w:tab/>
            </w:r>
            <w:r>
              <w:rPr>
                <w:noProof/>
                <w:webHidden/>
              </w:rPr>
              <w:fldChar w:fldCharType="begin"/>
            </w:r>
            <w:r>
              <w:rPr>
                <w:noProof/>
                <w:webHidden/>
              </w:rPr>
              <w:instrText xml:space="preserve"> PAGEREF _Toc176334340 \h </w:instrText>
            </w:r>
            <w:r>
              <w:rPr>
                <w:noProof/>
                <w:webHidden/>
              </w:rPr>
            </w:r>
            <w:r>
              <w:rPr>
                <w:noProof/>
                <w:webHidden/>
              </w:rPr>
              <w:fldChar w:fldCharType="separate"/>
            </w:r>
            <w:r>
              <w:rPr>
                <w:noProof/>
                <w:webHidden/>
              </w:rPr>
              <w:t>4</w:t>
            </w:r>
            <w:r>
              <w:rPr>
                <w:noProof/>
                <w:webHidden/>
              </w:rPr>
              <w:fldChar w:fldCharType="end"/>
            </w:r>
          </w:hyperlink>
        </w:p>
        <w:p w14:paraId="6D38FD70" w14:textId="08F3AF2A" w:rsidR="00EF5266" w:rsidRDefault="00EF526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341" w:history="1">
            <w:r w:rsidRPr="00080802">
              <w:rPr>
                <w:rStyle w:val="Hyperlink"/>
                <w:noProof/>
              </w:rPr>
              <w:t>4.</w:t>
            </w:r>
            <w:r>
              <w:rPr>
                <w:rFonts w:asciiTheme="minorHAnsi" w:eastAsiaTheme="minorEastAsia" w:hAnsiTheme="minorHAnsi" w:cstheme="minorBidi"/>
                <w:noProof/>
                <w:kern w:val="2"/>
                <w:lang w:eastAsia="en-GB"/>
                <w14:ligatures w14:val="standardContextual"/>
              </w:rPr>
              <w:tab/>
            </w:r>
            <w:r w:rsidRPr="00080802">
              <w:rPr>
                <w:rStyle w:val="Hyperlink"/>
                <w:noProof/>
              </w:rPr>
              <w:t>Policy Statement</w:t>
            </w:r>
            <w:r>
              <w:rPr>
                <w:noProof/>
                <w:webHidden/>
              </w:rPr>
              <w:tab/>
            </w:r>
            <w:r>
              <w:rPr>
                <w:noProof/>
                <w:webHidden/>
              </w:rPr>
              <w:fldChar w:fldCharType="begin"/>
            </w:r>
            <w:r>
              <w:rPr>
                <w:noProof/>
                <w:webHidden/>
              </w:rPr>
              <w:instrText xml:space="preserve"> PAGEREF _Toc176334341 \h </w:instrText>
            </w:r>
            <w:r>
              <w:rPr>
                <w:noProof/>
                <w:webHidden/>
              </w:rPr>
            </w:r>
            <w:r>
              <w:rPr>
                <w:noProof/>
                <w:webHidden/>
              </w:rPr>
              <w:fldChar w:fldCharType="separate"/>
            </w:r>
            <w:r>
              <w:rPr>
                <w:noProof/>
                <w:webHidden/>
              </w:rPr>
              <w:t>4</w:t>
            </w:r>
            <w:r>
              <w:rPr>
                <w:noProof/>
                <w:webHidden/>
              </w:rPr>
              <w:fldChar w:fldCharType="end"/>
            </w:r>
          </w:hyperlink>
        </w:p>
        <w:p w14:paraId="3E5FA29B" w14:textId="4915B6B2" w:rsidR="00EF5266" w:rsidRDefault="00EF5266">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4342" w:history="1">
            <w:r w:rsidRPr="00080802">
              <w:rPr>
                <w:rStyle w:val="Hyperlink"/>
                <w:noProof/>
              </w:rPr>
              <w:t>4.1.</w:t>
            </w:r>
            <w:r>
              <w:rPr>
                <w:rFonts w:asciiTheme="minorHAnsi" w:eastAsiaTheme="minorEastAsia" w:hAnsiTheme="minorHAnsi" w:cstheme="minorBidi"/>
                <w:noProof/>
                <w:kern w:val="2"/>
                <w:lang w:eastAsia="en-GB"/>
                <w14:ligatures w14:val="standardContextual"/>
              </w:rPr>
              <w:tab/>
            </w:r>
            <w:r w:rsidRPr="00080802">
              <w:rPr>
                <w:rStyle w:val="Hyperlink"/>
                <w:noProof/>
              </w:rPr>
              <w:t>Explainable AI (XAI) Adoption</w:t>
            </w:r>
            <w:r>
              <w:rPr>
                <w:noProof/>
                <w:webHidden/>
              </w:rPr>
              <w:tab/>
            </w:r>
            <w:r>
              <w:rPr>
                <w:noProof/>
                <w:webHidden/>
              </w:rPr>
              <w:fldChar w:fldCharType="begin"/>
            </w:r>
            <w:r>
              <w:rPr>
                <w:noProof/>
                <w:webHidden/>
              </w:rPr>
              <w:instrText xml:space="preserve"> PAGEREF _Toc176334342 \h </w:instrText>
            </w:r>
            <w:r>
              <w:rPr>
                <w:noProof/>
                <w:webHidden/>
              </w:rPr>
            </w:r>
            <w:r>
              <w:rPr>
                <w:noProof/>
                <w:webHidden/>
              </w:rPr>
              <w:fldChar w:fldCharType="separate"/>
            </w:r>
            <w:r>
              <w:rPr>
                <w:noProof/>
                <w:webHidden/>
              </w:rPr>
              <w:t>4</w:t>
            </w:r>
            <w:r>
              <w:rPr>
                <w:noProof/>
                <w:webHidden/>
              </w:rPr>
              <w:fldChar w:fldCharType="end"/>
            </w:r>
          </w:hyperlink>
        </w:p>
        <w:p w14:paraId="75EDE3F4" w14:textId="3EB75998" w:rsidR="00EF5266" w:rsidRDefault="00EF5266">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4343" w:history="1">
            <w:r w:rsidRPr="00080802">
              <w:rPr>
                <w:rStyle w:val="Hyperlink"/>
                <w:noProof/>
              </w:rPr>
              <w:t>4.2.</w:t>
            </w:r>
            <w:r>
              <w:rPr>
                <w:rFonts w:asciiTheme="minorHAnsi" w:eastAsiaTheme="minorEastAsia" w:hAnsiTheme="minorHAnsi" w:cstheme="minorBidi"/>
                <w:noProof/>
                <w:kern w:val="2"/>
                <w:lang w:eastAsia="en-GB"/>
                <w14:ligatures w14:val="standardContextual"/>
              </w:rPr>
              <w:tab/>
            </w:r>
            <w:r w:rsidRPr="00080802">
              <w:rPr>
                <w:rStyle w:val="Hyperlink"/>
                <w:noProof/>
              </w:rPr>
              <w:t>Transparency and Interpretability</w:t>
            </w:r>
            <w:r>
              <w:rPr>
                <w:noProof/>
                <w:webHidden/>
              </w:rPr>
              <w:tab/>
            </w:r>
            <w:r>
              <w:rPr>
                <w:noProof/>
                <w:webHidden/>
              </w:rPr>
              <w:fldChar w:fldCharType="begin"/>
            </w:r>
            <w:r>
              <w:rPr>
                <w:noProof/>
                <w:webHidden/>
              </w:rPr>
              <w:instrText xml:space="preserve"> PAGEREF _Toc176334343 \h </w:instrText>
            </w:r>
            <w:r>
              <w:rPr>
                <w:noProof/>
                <w:webHidden/>
              </w:rPr>
            </w:r>
            <w:r>
              <w:rPr>
                <w:noProof/>
                <w:webHidden/>
              </w:rPr>
              <w:fldChar w:fldCharType="separate"/>
            </w:r>
            <w:r>
              <w:rPr>
                <w:noProof/>
                <w:webHidden/>
              </w:rPr>
              <w:t>4</w:t>
            </w:r>
            <w:r>
              <w:rPr>
                <w:noProof/>
                <w:webHidden/>
              </w:rPr>
              <w:fldChar w:fldCharType="end"/>
            </w:r>
          </w:hyperlink>
        </w:p>
        <w:p w14:paraId="424F0B11" w14:textId="34AC7CC8" w:rsidR="00EF5266" w:rsidRDefault="00EF5266">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4344" w:history="1">
            <w:r w:rsidRPr="00080802">
              <w:rPr>
                <w:rStyle w:val="Hyperlink"/>
                <w:noProof/>
              </w:rPr>
              <w:t>4.3.</w:t>
            </w:r>
            <w:r>
              <w:rPr>
                <w:rFonts w:asciiTheme="minorHAnsi" w:eastAsiaTheme="minorEastAsia" w:hAnsiTheme="minorHAnsi" w:cstheme="minorBidi"/>
                <w:noProof/>
                <w:kern w:val="2"/>
                <w:lang w:eastAsia="en-GB"/>
                <w14:ligatures w14:val="standardContextual"/>
              </w:rPr>
              <w:tab/>
            </w:r>
            <w:r w:rsidRPr="00080802">
              <w:rPr>
                <w:rStyle w:val="Hyperlink"/>
                <w:noProof/>
              </w:rPr>
              <w:t>Documentation and Communication</w:t>
            </w:r>
            <w:r>
              <w:rPr>
                <w:noProof/>
                <w:webHidden/>
              </w:rPr>
              <w:tab/>
            </w:r>
            <w:r>
              <w:rPr>
                <w:noProof/>
                <w:webHidden/>
              </w:rPr>
              <w:fldChar w:fldCharType="begin"/>
            </w:r>
            <w:r>
              <w:rPr>
                <w:noProof/>
                <w:webHidden/>
              </w:rPr>
              <w:instrText xml:space="preserve"> PAGEREF _Toc176334344 \h </w:instrText>
            </w:r>
            <w:r>
              <w:rPr>
                <w:noProof/>
                <w:webHidden/>
              </w:rPr>
            </w:r>
            <w:r>
              <w:rPr>
                <w:noProof/>
                <w:webHidden/>
              </w:rPr>
              <w:fldChar w:fldCharType="separate"/>
            </w:r>
            <w:r>
              <w:rPr>
                <w:noProof/>
                <w:webHidden/>
              </w:rPr>
              <w:t>4</w:t>
            </w:r>
            <w:r>
              <w:rPr>
                <w:noProof/>
                <w:webHidden/>
              </w:rPr>
              <w:fldChar w:fldCharType="end"/>
            </w:r>
          </w:hyperlink>
        </w:p>
        <w:p w14:paraId="6D6855BA" w14:textId="12FF943E" w:rsidR="00EF5266" w:rsidRDefault="00EF5266">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4345" w:history="1">
            <w:r w:rsidRPr="00080802">
              <w:rPr>
                <w:rStyle w:val="Hyperlink"/>
                <w:noProof/>
              </w:rPr>
              <w:t>4.4.</w:t>
            </w:r>
            <w:r>
              <w:rPr>
                <w:rFonts w:asciiTheme="minorHAnsi" w:eastAsiaTheme="minorEastAsia" w:hAnsiTheme="minorHAnsi" w:cstheme="minorBidi"/>
                <w:noProof/>
                <w:kern w:val="2"/>
                <w:lang w:eastAsia="en-GB"/>
                <w14:ligatures w14:val="standardContextual"/>
              </w:rPr>
              <w:tab/>
            </w:r>
            <w:r w:rsidRPr="00080802">
              <w:rPr>
                <w:rStyle w:val="Hyperlink"/>
                <w:noProof/>
              </w:rPr>
              <w:t>User Empowerment and Control</w:t>
            </w:r>
            <w:r>
              <w:rPr>
                <w:noProof/>
                <w:webHidden/>
              </w:rPr>
              <w:tab/>
            </w:r>
            <w:r>
              <w:rPr>
                <w:noProof/>
                <w:webHidden/>
              </w:rPr>
              <w:fldChar w:fldCharType="begin"/>
            </w:r>
            <w:r>
              <w:rPr>
                <w:noProof/>
                <w:webHidden/>
              </w:rPr>
              <w:instrText xml:space="preserve"> PAGEREF _Toc176334345 \h </w:instrText>
            </w:r>
            <w:r>
              <w:rPr>
                <w:noProof/>
                <w:webHidden/>
              </w:rPr>
            </w:r>
            <w:r>
              <w:rPr>
                <w:noProof/>
                <w:webHidden/>
              </w:rPr>
              <w:fldChar w:fldCharType="separate"/>
            </w:r>
            <w:r>
              <w:rPr>
                <w:noProof/>
                <w:webHidden/>
              </w:rPr>
              <w:t>5</w:t>
            </w:r>
            <w:r>
              <w:rPr>
                <w:noProof/>
                <w:webHidden/>
              </w:rPr>
              <w:fldChar w:fldCharType="end"/>
            </w:r>
          </w:hyperlink>
        </w:p>
        <w:p w14:paraId="56ADB682" w14:textId="17F92F32" w:rsidR="00EF5266" w:rsidRDefault="00EF526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346" w:history="1">
            <w:r w:rsidRPr="00080802">
              <w:rPr>
                <w:rStyle w:val="Hyperlink"/>
                <w:noProof/>
              </w:rPr>
              <w:t>5.</w:t>
            </w:r>
            <w:r>
              <w:rPr>
                <w:rFonts w:asciiTheme="minorHAnsi" w:eastAsiaTheme="minorEastAsia" w:hAnsiTheme="minorHAnsi" w:cstheme="minorBidi"/>
                <w:noProof/>
                <w:kern w:val="2"/>
                <w:lang w:eastAsia="en-GB"/>
                <w14:ligatures w14:val="standardContextual"/>
              </w:rPr>
              <w:tab/>
            </w:r>
            <w:r w:rsidRPr="00080802">
              <w:rPr>
                <w:rStyle w:val="Hyperlink"/>
                <w:noProof/>
              </w:rPr>
              <w:t>Responsibilities</w:t>
            </w:r>
            <w:r>
              <w:rPr>
                <w:noProof/>
                <w:webHidden/>
              </w:rPr>
              <w:tab/>
            </w:r>
            <w:r>
              <w:rPr>
                <w:noProof/>
                <w:webHidden/>
              </w:rPr>
              <w:fldChar w:fldCharType="begin"/>
            </w:r>
            <w:r>
              <w:rPr>
                <w:noProof/>
                <w:webHidden/>
              </w:rPr>
              <w:instrText xml:space="preserve"> PAGEREF _Toc176334346 \h </w:instrText>
            </w:r>
            <w:r>
              <w:rPr>
                <w:noProof/>
                <w:webHidden/>
              </w:rPr>
            </w:r>
            <w:r>
              <w:rPr>
                <w:noProof/>
                <w:webHidden/>
              </w:rPr>
              <w:fldChar w:fldCharType="separate"/>
            </w:r>
            <w:r>
              <w:rPr>
                <w:noProof/>
                <w:webHidden/>
              </w:rPr>
              <w:t>5</w:t>
            </w:r>
            <w:r>
              <w:rPr>
                <w:noProof/>
                <w:webHidden/>
              </w:rPr>
              <w:fldChar w:fldCharType="end"/>
            </w:r>
          </w:hyperlink>
        </w:p>
        <w:p w14:paraId="613F6F78" w14:textId="6D3FE196" w:rsidR="00EF5266" w:rsidRDefault="00EF526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347" w:history="1">
            <w:r w:rsidRPr="00080802">
              <w:rPr>
                <w:rStyle w:val="Hyperlink"/>
                <w:noProof/>
              </w:rPr>
              <w:t>6.</w:t>
            </w:r>
            <w:r>
              <w:rPr>
                <w:rFonts w:asciiTheme="minorHAnsi" w:eastAsiaTheme="minorEastAsia" w:hAnsiTheme="minorHAnsi" w:cstheme="minorBidi"/>
                <w:noProof/>
                <w:kern w:val="2"/>
                <w:lang w:eastAsia="en-GB"/>
                <w14:ligatures w14:val="standardContextual"/>
              </w:rPr>
              <w:tab/>
            </w:r>
            <w:r w:rsidRPr="00080802">
              <w:rPr>
                <w:rStyle w:val="Hyperlink"/>
                <w:noProof/>
              </w:rPr>
              <w:t>Breaches of Policy</w:t>
            </w:r>
            <w:r>
              <w:rPr>
                <w:noProof/>
                <w:webHidden/>
              </w:rPr>
              <w:tab/>
            </w:r>
            <w:r>
              <w:rPr>
                <w:noProof/>
                <w:webHidden/>
              </w:rPr>
              <w:fldChar w:fldCharType="begin"/>
            </w:r>
            <w:r>
              <w:rPr>
                <w:noProof/>
                <w:webHidden/>
              </w:rPr>
              <w:instrText xml:space="preserve"> PAGEREF _Toc176334347 \h </w:instrText>
            </w:r>
            <w:r>
              <w:rPr>
                <w:noProof/>
                <w:webHidden/>
              </w:rPr>
            </w:r>
            <w:r>
              <w:rPr>
                <w:noProof/>
                <w:webHidden/>
              </w:rPr>
              <w:fldChar w:fldCharType="separate"/>
            </w:r>
            <w:r>
              <w:rPr>
                <w:noProof/>
                <w:webHidden/>
              </w:rPr>
              <w:t>5</w:t>
            </w:r>
            <w:r>
              <w:rPr>
                <w:noProof/>
                <w:webHidden/>
              </w:rPr>
              <w:fldChar w:fldCharType="end"/>
            </w:r>
          </w:hyperlink>
        </w:p>
        <w:p w14:paraId="59A42B0E" w14:textId="21290838" w:rsidR="00EF5266" w:rsidRDefault="00EF526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348" w:history="1">
            <w:r w:rsidRPr="00080802">
              <w:rPr>
                <w:rStyle w:val="Hyperlink"/>
                <w:noProof/>
                <w:lang w:val="en-US"/>
              </w:rPr>
              <w:t>7.</w:t>
            </w:r>
            <w:r>
              <w:rPr>
                <w:rFonts w:asciiTheme="minorHAnsi" w:eastAsiaTheme="minorEastAsia" w:hAnsiTheme="minorHAnsi" w:cstheme="minorBidi"/>
                <w:noProof/>
                <w:kern w:val="2"/>
                <w:lang w:eastAsia="en-GB"/>
                <w14:ligatures w14:val="standardContextual"/>
              </w:rPr>
              <w:tab/>
            </w:r>
            <w:r w:rsidRPr="00080802">
              <w:rPr>
                <w:rStyle w:val="Hyperlink"/>
                <w:noProof/>
                <w:lang w:val="en-US"/>
              </w:rPr>
              <w:t>Document Management</w:t>
            </w:r>
            <w:r>
              <w:rPr>
                <w:noProof/>
                <w:webHidden/>
              </w:rPr>
              <w:tab/>
            </w:r>
            <w:r>
              <w:rPr>
                <w:noProof/>
                <w:webHidden/>
              </w:rPr>
              <w:fldChar w:fldCharType="begin"/>
            </w:r>
            <w:r>
              <w:rPr>
                <w:noProof/>
                <w:webHidden/>
              </w:rPr>
              <w:instrText xml:space="preserve"> PAGEREF _Toc176334348 \h </w:instrText>
            </w:r>
            <w:r>
              <w:rPr>
                <w:noProof/>
                <w:webHidden/>
              </w:rPr>
            </w:r>
            <w:r>
              <w:rPr>
                <w:noProof/>
                <w:webHidden/>
              </w:rPr>
              <w:fldChar w:fldCharType="separate"/>
            </w:r>
            <w:r>
              <w:rPr>
                <w:noProof/>
                <w:webHidden/>
              </w:rPr>
              <w:t>5</w:t>
            </w:r>
            <w:r>
              <w:rPr>
                <w:noProof/>
                <w:webHidden/>
              </w:rPr>
              <w:fldChar w:fldCharType="end"/>
            </w:r>
          </w:hyperlink>
        </w:p>
        <w:p w14:paraId="07054CCE" w14:textId="0A149779" w:rsidR="00B36D04" w:rsidRDefault="00B36D04">
          <w:r>
            <w:rPr>
              <w:b/>
              <w:bCs/>
              <w:noProof/>
            </w:rPr>
            <w:fldChar w:fldCharType="end"/>
          </w:r>
        </w:p>
      </w:sdtContent>
    </w:sdt>
    <w:p w14:paraId="5CFD0BA3" w14:textId="77777777" w:rsidR="0067231D" w:rsidRDefault="0067231D"/>
    <w:p w14:paraId="72B44E71" w14:textId="77777777" w:rsidR="0067231D" w:rsidRDefault="0067231D"/>
    <w:p w14:paraId="0A324A47" w14:textId="77777777" w:rsidR="0067231D" w:rsidRDefault="0067231D"/>
    <w:p w14:paraId="465837C5" w14:textId="77777777" w:rsidR="0067231D" w:rsidRDefault="0067231D"/>
    <w:p w14:paraId="41606053" w14:textId="77777777" w:rsidR="0067231D" w:rsidRDefault="0067231D"/>
    <w:p w14:paraId="295C2F3D" w14:textId="77777777" w:rsidR="0067231D" w:rsidRDefault="0067231D"/>
    <w:p w14:paraId="508CFDE4" w14:textId="77777777" w:rsidR="0067231D" w:rsidRDefault="0067231D"/>
    <w:p w14:paraId="4BF4FFA6" w14:textId="77777777" w:rsidR="0067231D" w:rsidRDefault="0067231D"/>
    <w:p w14:paraId="11006BC2" w14:textId="77777777" w:rsidR="0067231D" w:rsidRDefault="0067231D"/>
    <w:p w14:paraId="5832ACE5" w14:textId="77777777" w:rsidR="0067231D" w:rsidRDefault="0067231D"/>
    <w:p w14:paraId="3924532A" w14:textId="77777777" w:rsidR="0067231D" w:rsidRDefault="0067231D"/>
    <w:p w14:paraId="632A4DB9" w14:textId="77777777" w:rsidR="00B36D04" w:rsidRDefault="00B36D04"/>
    <w:p w14:paraId="09AA6EA7" w14:textId="77777777" w:rsidR="00B36D04" w:rsidRDefault="00B36D04"/>
    <w:p w14:paraId="107CE9AE" w14:textId="77777777" w:rsidR="00B36D04" w:rsidRDefault="00B36D04"/>
    <w:p w14:paraId="3DE96BE2" w14:textId="77777777" w:rsidR="00B36D04" w:rsidRDefault="00B36D04"/>
    <w:p w14:paraId="2C9ACFA0" w14:textId="77777777" w:rsidR="00B36D04" w:rsidRDefault="00B36D04"/>
    <w:p w14:paraId="2DC0205F" w14:textId="77777777" w:rsidR="00B36D04" w:rsidRDefault="00B36D04"/>
    <w:p w14:paraId="1CF92902" w14:textId="77777777" w:rsidR="00B36D04" w:rsidRDefault="00B36D04"/>
    <w:p w14:paraId="27D340A2" w14:textId="77777777" w:rsidR="00B36D04" w:rsidRDefault="00B36D04"/>
    <w:p w14:paraId="712BA9E4" w14:textId="77777777" w:rsidR="00B36D04" w:rsidRDefault="00B36D04"/>
    <w:p w14:paraId="267A78DE" w14:textId="77777777" w:rsidR="00B36D04" w:rsidRDefault="00B36D04"/>
    <w:p w14:paraId="77C1FCDF" w14:textId="77777777" w:rsidR="00B36D04" w:rsidRDefault="00B36D04"/>
    <w:p w14:paraId="1D6BD5FB" w14:textId="77777777" w:rsidR="00B36D04" w:rsidRDefault="00B36D04"/>
    <w:p w14:paraId="151313C0" w14:textId="77777777" w:rsidR="00B36D04" w:rsidRDefault="00B36D04"/>
    <w:p w14:paraId="7153A943" w14:textId="77777777" w:rsidR="00B36D04" w:rsidRDefault="00B36D04"/>
    <w:p w14:paraId="327124D4" w14:textId="77777777" w:rsidR="00B36D04" w:rsidRDefault="00B36D04"/>
    <w:p w14:paraId="17BEF30E" w14:textId="77777777" w:rsidR="00B36D04" w:rsidRDefault="00B36D04"/>
    <w:p w14:paraId="3D572E9A" w14:textId="77777777" w:rsidR="00B36D04" w:rsidRDefault="00B36D04"/>
    <w:p w14:paraId="264A969F" w14:textId="77777777" w:rsidR="00B36D04" w:rsidRDefault="00B36D04"/>
    <w:p w14:paraId="7358D14A" w14:textId="77777777" w:rsidR="00B36D04" w:rsidRDefault="00B36D04"/>
    <w:p w14:paraId="157AB1D1" w14:textId="77777777" w:rsidR="00B36D04" w:rsidRDefault="00B36D04"/>
    <w:p w14:paraId="02C337A3" w14:textId="77777777" w:rsidR="00B36D04" w:rsidRDefault="00B36D04"/>
    <w:p w14:paraId="509DEBF2" w14:textId="77777777" w:rsidR="00B36D04" w:rsidRDefault="00B36D04"/>
    <w:p w14:paraId="7E9500BB" w14:textId="77777777" w:rsidR="00B36D04" w:rsidRDefault="00B36D04"/>
    <w:p w14:paraId="70CC61A3" w14:textId="77777777" w:rsidR="00B36D04" w:rsidRDefault="00B36D04"/>
    <w:p w14:paraId="14B8CBE1" w14:textId="77777777" w:rsidR="00B36D04" w:rsidRDefault="00B36D04"/>
    <w:p w14:paraId="0C18B8C2" w14:textId="77777777" w:rsidR="00B36D04" w:rsidRDefault="00B36D04"/>
    <w:p w14:paraId="32809AF6" w14:textId="77777777" w:rsidR="00B36D04" w:rsidRDefault="00B36D04"/>
    <w:p w14:paraId="41974EB8" w14:textId="77777777" w:rsidR="0067231D" w:rsidRDefault="00193766" w:rsidP="00193766">
      <w:pPr>
        <w:tabs>
          <w:tab w:val="left" w:pos="4055"/>
        </w:tabs>
      </w:pPr>
      <w:r>
        <w:tab/>
      </w:r>
    </w:p>
    <w:p w14:paraId="3C9F2C9A" w14:textId="07C0F09B" w:rsidR="00B36D04" w:rsidRPr="00B36D04" w:rsidRDefault="00B36D04" w:rsidP="00B36D04">
      <w:pPr>
        <w:pStyle w:val="Heading1"/>
      </w:pPr>
      <w:bookmarkStart w:id="0" w:name="_Toc176334338"/>
      <w:r w:rsidRPr="00B36D04">
        <w:lastRenderedPageBreak/>
        <w:t>Introduction</w:t>
      </w:r>
      <w:bookmarkEnd w:id="0"/>
    </w:p>
    <w:p w14:paraId="417EEC7B" w14:textId="420C707C" w:rsidR="00B36D04" w:rsidRPr="00B36D04" w:rsidRDefault="00B36D04" w:rsidP="00B36D04">
      <w:r w:rsidRPr="00B36D04">
        <w:t>Artificial Intelligence (AI) models are increasingly integrated into IoT systems to enable advanced analytics, automation, and decision-making. However, the complexity and "black-box" nature of many AI algorithms can raise concerns about transparency, accountability, and potential bias. This policy outlines the organi</w:t>
      </w:r>
      <w:r w:rsidR="00ED0428">
        <w:t>s</w:t>
      </w:r>
      <w:r w:rsidRPr="00B36D04">
        <w:t>ation's commitment to promoting the use of explainable AI techniques to ensure transparency and understandability of AI model decisions, particularly in critical industrial applications.</w:t>
      </w:r>
      <w:r>
        <w:br/>
      </w:r>
    </w:p>
    <w:p w14:paraId="3D431109" w14:textId="60BB9D4A" w:rsidR="00B36D04" w:rsidRPr="00B36D04" w:rsidRDefault="00B36D04" w:rsidP="00B36D04">
      <w:pPr>
        <w:pStyle w:val="Heading1"/>
      </w:pPr>
      <w:bookmarkStart w:id="1" w:name="_Toc176334339"/>
      <w:r w:rsidRPr="00B36D04">
        <w:t>Purpose</w:t>
      </w:r>
      <w:bookmarkEnd w:id="1"/>
    </w:p>
    <w:p w14:paraId="50F164C1" w14:textId="3A141FA1" w:rsidR="00B36D04" w:rsidRPr="00B36D04" w:rsidRDefault="00B36D04" w:rsidP="00B36D04">
      <w:r w:rsidRPr="00B36D04">
        <w:t>The purpose of this policy is to establish guidelines and requirements for the development, deployment, and use of explainable AI within the organi</w:t>
      </w:r>
      <w:r w:rsidR="00ED0428">
        <w:t>s</w:t>
      </w:r>
      <w:r w:rsidRPr="00B36D04">
        <w:t>ation's IoT infrastructure. This policy aims to:</w:t>
      </w:r>
    </w:p>
    <w:p w14:paraId="57B31BD3" w14:textId="77777777" w:rsidR="00B36D04" w:rsidRPr="00B36D04" w:rsidRDefault="00B36D04" w:rsidP="00B36D04">
      <w:pPr>
        <w:numPr>
          <w:ilvl w:val="0"/>
          <w:numId w:val="4"/>
        </w:numPr>
      </w:pPr>
      <w:r w:rsidRPr="00B36D04">
        <w:t>Enhance transparency and understanding of AI model decisions, particularly in high-stakes or critical applications.</w:t>
      </w:r>
    </w:p>
    <w:p w14:paraId="0D3F5415" w14:textId="77777777" w:rsidR="00B36D04" w:rsidRPr="00B36D04" w:rsidRDefault="00B36D04" w:rsidP="00B36D04">
      <w:pPr>
        <w:numPr>
          <w:ilvl w:val="0"/>
          <w:numId w:val="4"/>
        </w:numPr>
      </w:pPr>
      <w:r w:rsidRPr="00B36D04">
        <w:t>Enable users and stakeholders to comprehend the reasoning behind AI-driven actions and outcomes.</w:t>
      </w:r>
    </w:p>
    <w:p w14:paraId="518968B8" w14:textId="77777777" w:rsidR="00B36D04" w:rsidRPr="00B36D04" w:rsidRDefault="00B36D04" w:rsidP="00B36D04">
      <w:pPr>
        <w:numPr>
          <w:ilvl w:val="0"/>
          <w:numId w:val="4"/>
        </w:numPr>
      </w:pPr>
      <w:r w:rsidRPr="00B36D04">
        <w:t>Facilitate the identification and mitigation of potential biases in AI models.</w:t>
      </w:r>
    </w:p>
    <w:p w14:paraId="1F833270" w14:textId="09B2986F" w:rsidR="00B36D04" w:rsidRPr="00B36D04" w:rsidRDefault="00B36D04" w:rsidP="00B36D04">
      <w:pPr>
        <w:numPr>
          <w:ilvl w:val="0"/>
          <w:numId w:val="4"/>
        </w:numPr>
      </w:pPr>
      <w:r w:rsidRPr="00B36D04">
        <w:t>Foster trust and acceptance of AI technologies within the organi</w:t>
      </w:r>
      <w:r w:rsidR="00ED0428">
        <w:t>s</w:t>
      </w:r>
      <w:r w:rsidRPr="00B36D04">
        <w:t>ation and among its stakeholders.</w:t>
      </w:r>
      <w:r>
        <w:br/>
      </w:r>
    </w:p>
    <w:p w14:paraId="0732B321" w14:textId="59755DC8" w:rsidR="00B36D04" w:rsidRPr="00B36D04" w:rsidRDefault="00B36D04" w:rsidP="00B36D04">
      <w:pPr>
        <w:pStyle w:val="Heading1"/>
      </w:pPr>
      <w:bookmarkStart w:id="2" w:name="_Toc176334340"/>
      <w:r w:rsidRPr="00B36D04">
        <w:t>Scope</w:t>
      </w:r>
      <w:bookmarkEnd w:id="2"/>
    </w:p>
    <w:p w14:paraId="3F0EB48F" w14:textId="7B7B2C7B" w:rsidR="00B36D04" w:rsidRPr="00B36D04" w:rsidRDefault="00B36D04" w:rsidP="00B36D04">
      <w:r w:rsidRPr="00B36D04">
        <w:t>This policy applies to all AI models developed, deployed, or utili</w:t>
      </w:r>
      <w:r w:rsidR="00ED0428">
        <w:t>s</w:t>
      </w:r>
      <w:r w:rsidRPr="00B36D04">
        <w:t>ed within the organi</w:t>
      </w:r>
      <w:r w:rsidR="00ED0428">
        <w:t>s</w:t>
      </w:r>
      <w:r w:rsidRPr="00B36D04">
        <w:t>ation's IoT environment, particularly those used in critical industrial applications where the impact of decisions can have significant consequences.</w:t>
      </w:r>
      <w:r>
        <w:br/>
      </w:r>
    </w:p>
    <w:p w14:paraId="323194F0" w14:textId="7D18DE52" w:rsidR="00B36D04" w:rsidRPr="00B36D04" w:rsidRDefault="00B36D04" w:rsidP="00B36D04">
      <w:pPr>
        <w:pStyle w:val="Heading1"/>
      </w:pPr>
      <w:bookmarkStart w:id="3" w:name="_Toc176334341"/>
      <w:r w:rsidRPr="00B36D04">
        <w:t>Policy Statement</w:t>
      </w:r>
      <w:bookmarkEnd w:id="3"/>
    </w:p>
    <w:p w14:paraId="332B7D80" w14:textId="61971BF8" w:rsidR="00B36D04" w:rsidRPr="00B36D04" w:rsidRDefault="00B36D04" w:rsidP="00B36D04">
      <w:pPr>
        <w:pStyle w:val="Heading2"/>
      </w:pPr>
      <w:bookmarkStart w:id="4" w:name="_Toc176334342"/>
      <w:r w:rsidRPr="00B36D04">
        <w:t>Explainable AI (XAI) Adoption</w:t>
      </w:r>
      <w:bookmarkEnd w:id="4"/>
    </w:p>
    <w:p w14:paraId="267A67D3" w14:textId="58F10342" w:rsidR="00B36D04" w:rsidRPr="00B36D04" w:rsidRDefault="00B36D04" w:rsidP="00B36D04">
      <w:pPr>
        <w:numPr>
          <w:ilvl w:val="0"/>
          <w:numId w:val="5"/>
        </w:numPr>
      </w:pPr>
      <w:r w:rsidRPr="00B36D04">
        <w:rPr>
          <w:b/>
          <w:bCs/>
        </w:rPr>
        <w:t>Prioriti</w:t>
      </w:r>
      <w:r w:rsidR="00ED0428">
        <w:rPr>
          <w:b/>
          <w:bCs/>
        </w:rPr>
        <w:t>s</w:t>
      </w:r>
      <w:r w:rsidRPr="00B36D04">
        <w:rPr>
          <w:b/>
          <w:bCs/>
        </w:rPr>
        <w:t>ation:</w:t>
      </w:r>
      <w:r w:rsidRPr="00B36D04">
        <w:t xml:space="preserve"> The organi</w:t>
      </w:r>
      <w:r w:rsidR="00ED0428">
        <w:t>s</w:t>
      </w:r>
      <w:r w:rsidRPr="00B36D04">
        <w:t>ation shall prioriti</w:t>
      </w:r>
      <w:r w:rsidR="00ED0428">
        <w:t>s</w:t>
      </w:r>
      <w:r w:rsidRPr="00B36D04">
        <w:t>e the use of explainable AI techniques and models whenever possible, especially in critical applications where transparency and understandability are essential.</w:t>
      </w:r>
    </w:p>
    <w:p w14:paraId="40EDD8B4" w14:textId="77777777" w:rsidR="00B36D04" w:rsidRPr="00B36D04" w:rsidRDefault="00B36D04" w:rsidP="00B36D04">
      <w:pPr>
        <w:numPr>
          <w:ilvl w:val="0"/>
          <w:numId w:val="5"/>
        </w:numPr>
      </w:pPr>
      <w:r w:rsidRPr="00B36D04">
        <w:rPr>
          <w:b/>
          <w:bCs/>
        </w:rPr>
        <w:t>Model Selection:</w:t>
      </w:r>
      <w:r w:rsidRPr="00B36D04">
        <w:t xml:space="preserve"> When selecting AI models, preference shall be given to those that offer inherent explainability or can be readily interpreted using XAI techniques.</w:t>
      </w:r>
    </w:p>
    <w:p w14:paraId="7F9F3D11" w14:textId="6733A8A9" w:rsidR="00B36D04" w:rsidRPr="00B36D04" w:rsidRDefault="00B36D04" w:rsidP="00B36D04">
      <w:pPr>
        <w:numPr>
          <w:ilvl w:val="0"/>
          <w:numId w:val="5"/>
        </w:numPr>
      </w:pPr>
      <w:r w:rsidRPr="00B36D04">
        <w:rPr>
          <w:b/>
          <w:bCs/>
        </w:rPr>
        <w:t>XAI Development:</w:t>
      </w:r>
      <w:r w:rsidRPr="00B36D04">
        <w:t xml:space="preserve"> Where black-box models are necessary, efforts shall be made to develop or integrate XAI methods to provide explanations for their decisions.</w:t>
      </w:r>
      <w:r>
        <w:br/>
      </w:r>
    </w:p>
    <w:p w14:paraId="1AF6A08D" w14:textId="22B5CE26" w:rsidR="00B36D04" w:rsidRPr="00B36D04" w:rsidRDefault="00B36D04" w:rsidP="00B36D04">
      <w:pPr>
        <w:pStyle w:val="Heading2"/>
      </w:pPr>
      <w:bookmarkStart w:id="5" w:name="_Toc176334343"/>
      <w:r w:rsidRPr="00B36D04">
        <w:t>Transparency and Interpretability</w:t>
      </w:r>
      <w:bookmarkEnd w:id="5"/>
    </w:p>
    <w:p w14:paraId="0279FFF1" w14:textId="77777777" w:rsidR="00B36D04" w:rsidRPr="00B36D04" w:rsidRDefault="00B36D04" w:rsidP="00B36D04">
      <w:pPr>
        <w:numPr>
          <w:ilvl w:val="0"/>
          <w:numId w:val="6"/>
        </w:numPr>
      </w:pPr>
      <w:r w:rsidRPr="00B36D04">
        <w:rPr>
          <w:b/>
          <w:bCs/>
        </w:rPr>
        <w:t>Clear Explanations:</w:t>
      </w:r>
      <w:r w:rsidRPr="00B36D04">
        <w:t xml:space="preserve"> AI models shall provide clear and understandable explanations for their decisions, highlighting the key factors and features that influenced the outcome.</w:t>
      </w:r>
    </w:p>
    <w:p w14:paraId="1D5C754E" w14:textId="14036C25" w:rsidR="00B36D04" w:rsidRPr="00B36D04" w:rsidRDefault="00B36D04" w:rsidP="00B36D04">
      <w:pPr>
        <w:numPr>
          <w:ilvl w:val="0"/>
          <w:numId w:val="6"/>
        </w:numPr>
      </w:pPr>
      <w:r w:rsidRPr="00B36D04">
        <w:rPr>
          <w:b/>
          <w:bCs/>
        </w:rPr>
        <w:t>Visuali</w:t>
      </w:r>
      <w:r w:rsidR="00ED0428">
        <w:rPr>
          <w:b/>
          <w:bCs/>
        </w:rPr>
        <w:t>s</w:t>
      </w:r>
      <w:r w:rsidRPr="00B36D04">
        <w:rPr>
          <w:b/>
          <w:bCs/>
        </w:rPr>
        <w:t>ation:</w:t>
      </w:r>
      <w:r w:rsidRPr="00B36D04">
        <w:t xml:space="preserve"> Where appropriate, visual representations or explanations shall be provided to aid in understanding complex model behaviour.</w:t>
      </w:r>
    </w:p>
    <w:p w14:paraId="7F0CE004" w14:textId="293B4B0C" w:rsidR="00B36D04" w:rsidRPr="00B36D04" w:rsidRDefault="00B36D04" w:rsidP="00B36D04">
      <w:pPr>
        <w:numPr>
          <w:ilvl w:val="0"/>
          <w:numId w:val="6"/>
        </w:numPr>
      </w:pPr>
      <w:r w:rsidRPr="00B36D04">
        <w:rPr>
          <w:b/>
          <w:bCs/>
        </w:rPr>
        <w:t>User-Friendly Interfaces:</w:t>
      </w:r>
      <w:r w:rsidRPr="00B36D04">
        <w:t xml:space="preserve"> Explanations shall be presented in a user-friendly manner, accessible to both technical and non-technical stakeholders.</w:t>
      </w:r>
      <w:r>
        <w:br/>
      </w:r>
    </w:p>
    <w:p w14:paraId="2BFAF084" w14:textId="21BBF36D" w:rsidR="00B36D04" w:rsidRPr="00B36D04" w:rsidRDefault="00B36D04" w:rsidP="00B36D04">
      <w:pPr>
        <w:pStyle w:val="Heading2"/>
      </w:pPr>
      <w:bookmarkStart w:id="6" w:name="_Toc176334344"/>
      <w:r w:rsidRPr="00B36D04">
        <w:t>Documentation and Communication</w:t>
      </w:r>
      <w:bookmarkEnd w:id="6"/>
    </w:p>
    <w:p w14:paraId="54E9C38E" w14:textId="77777777" w:rsidR="00B36D04" w:rsidRPr="00B36D04" w:rsidRDefault="00B36D04" w:rsidP="00B36D04">
      <w:pPr>
        <w:numPr>
          <w:ilvl w:val="0"/>
          <w:numId w:val="7"/>
        </w:numPr>
      </w:pPr>
      <w:r w:rsidRPr="00B36D04">
        <w:rPr>
          <w:b/>
          <w:bCs/>
        </w:rPr>
        <w:t>Model Documentation:</w:t>
      </w:r>
      <w:r w:rsidRPr="00B36D04">
        <w:t xml:space="preserve"> Comprehensive documentation shall be maintained for each AI model, including details about its architecture, training data, features used, and explanation mechanisms.</w:t>
      </w:r>
    </w:p>
    <w:p w14:paraId="270002FE" w14:textId="62BAC846" w:rsidR="00B36D04" w:rsidRPr="00B36D04" w:rsidRDefault="00B36D04" w:rsidP="00B36D04">
      <w:pPr>
        <w:numPr>
          <w:ilvl w:val="0"/>
          <w:numId w:val="7"/>
        </w:numPr>
      </w:pPr>
      <w:r w:rsidRPr="00B36D04">
        <w:rPr>
          <w:b/>
          <w:bCs/>
        </w:rPr>
        <w:lastRenderedPageBreak/>
        <w:t>Explanation Communication:</w:t>
      </w:r>
      <w:r w:rsidRPr="00B36D04">
        <w:t xml:space="preserve"> Explanations for AI model decisions shall be communicated to relevant stakeholders in a clear and concise manner, tailored to their level of technical understanding.</w:t>
      </w:r>
      <w:r>
        <w:br/>
      </w:r>
    </w:p>
    <w:p w14:paraId="467F8D09" w14:textId="48671C3B" w:rsidR="00B36D04" w:rsidRPr="00B36D04" w:rsidRDefault="00B36D04" w:rsidP="00B36D04">
      <w:pPr>
        <w:pStyle w:val="Heading2"/>
      </w:pPr>
      <w:bookmarkStart w:id="7" w:name="_Toc176334345"/>
      <w:r w:rsidRPr="00B36D04">
        <w:t>User Empowerment and Control</w:t>
      </w:r>
      <w:bookmarkEnd w:id="7"/>
    </w:p>
    <w:p w14:paraId="2652660B" w14:textId="77777777" w:rsidR="00B36D04" w:rsidRPr="00B36D04" w:rsidRDefault="00B36D04" w:rsidP="00B36D04">
      <w:pPr>
        <w:numPr>
          <w:ilvl w:val="0"/>
          <w:numId w:val="8"/>
        </w:numPr>
      </w:pPr>
      <w:r w:rsidRPr="00B36D04">
        <w:rPr>
          <w:b/>
          <w:bCs/>
        </w:rPr>
        <w:t>User Interaction:</w:t>
      </w:r>
      <w:r w:rsidRPr="00B36D04">
        <w:t xml:space="preserve"> Where feasible, mechanisms shall be provided for users to interact with AI models and request explanations for specific decisions.</w:t>
      </w:r>
    </w:p>
    <w:p w14:paraId="42216A52" w14:textId="4DB0C801" w:rsidR="00B36D04" w:rsidRPr="00B36D04" w:rsidRDefault="00B36D04" w:rsidP="00B36D04">
      <w:pPr>
        <w:numPr>
          <w:ilvl w:val="0"/>
          <w:numId w:val="8"/>
        </w:numPr>
      </w:pPr>
      <w:r w:rsidRPr="00B36D04">
        <w:rPr>
          <w:b/>
          <w:bCs/>
        </w:rPr>
        <w:t>Feedback Loop:</w:t>
      </w:r>
      <w:r w:rsidRPr="00B36D04">
        <w:t xml:space="preserve"> A feedback loop shall be established to allow users to provide input on the quality and understandability of explanations, driving continuous improvement.</w:t>
      </w:r>
      <w:r>
        <w:br/>
      </w:r>
    </w:p>
    <w:p w14:paraId="16F899B8" w14:textId="4C821E9B" w:rsidR="00B36D04" w:rsidRPr="00B36D04" w:rsidRDefault="00B36D04" w:rsidP="00B36D04">
      <w:pPr>
        <w:pStyle w:val="Heading1"/>
      </w:pPr>
      <w:bookmarkStart w:id="8" w:name="_Toc176334346"/>
      <w:r w:rsidRPr="00B36D04">
        <w:t>Responsibilities</w:t>
      </w:r>
      <w:bookmarkEnd w:id="8"/>
    </w:p>
    <w:p w14:paraId="5A2DD7B9" w14:textId="77777777" w:rsidR="00B36D04" w:rsidRPr="00B36D04" w:rsidRDefault="00B36D04" w:rsidP="00B36D04">
      <w:pPr>
        <w:numPr>
          <w:ilvl w:val="0"/>
          <w:numId w:val="9"/>
        </w:numPr>
      </w:pPr>
      <w:r w:rsidRPr="00B36D04">
        <w:rPr>
          <w:b/>
          <w:bCs/>
        </w:rPr>
        <w:t>Information Security Officer:</w:t>
      </w:r>
      <w:r w:rsidRPr="00B36D04">
        <w:t xml:space="preserve"> Responsible for overseeing the implementation and enforcement of this policy.</w:t>
      </w:r>
    </w:p>
    <w:p w14:paraId="2BB9B0AC" w14:textId="77777777" w:rsidR="00B36D04" w:rsidRPr="00B36D04" w:rsidRDefault="00B36D04" w:rsidP="00B36D04">
      <w:pPr>
        <w:numPr>
          <w:ilvl w:val="0"/>
          <w:numId w:val="9"/>
        </w:numPr>
      </w:pPr>
      <w:r w:rsidRPr="00B36D04">
        <w:rPr>
          <w:b/>
          <w:bCs/>
        </w:rPr>
        <w:t>Data Scientists and AI Developers:</w:t>
      </w:r>
      <w:r w:rsidRPr="00B36D04">
        <w:t xml:space="preserve"> Responsible for developing and deploying explainable AI models and providing clear explanations for their decisions.</w:t>
      </w:r>
    </w:p>
    <w:p w14:paraId="0DBB6F82" w14:textId="77777777" w:rsidR="00B36D04" w:rsidRPr="00B36D04" w:rsidRDefault="00B36D04" w:rsidP="00B36D04">
      <w:pPr>
        <w:numPr>
          <w:ilvl w:val="0"/>
          <w:numId w:val="9"/>
        </w:numPr>
      </w:pPr>
      <w:r w:rsidRPr="00B36D04">
        <w:rPr>
          <w:b/>
          <w:bCs/>
        </w:rPr>
        <w:t>IT Department:</w:t>
      </w:r>
      <w:r w:rsidRPr="00B36D04">
        <w:t xml:space="preserve"> Responsible for providing tools and infrastructure to support XAI development and deployment.</w:t>
      </w:r>
    </w:p>
    <w:p w14:paraId="6AB18A77" w14:textId="46412EE4" w:rsidR="00B36D04" w:rsidRPr="00B36D04" w:rsidRDefault="00B36D04" w:rsidP="00B36D04">
      <w:pPr>
        <w:numPr>
          <w:ilvl w:val="0"/>
          <w:numId w:val="9"/>
        </w:numPr>
      </w:pPr>
      <w:r w:rsidRPr="00B36D04">
        <w:rPr>
          <w:b/>
          <w:bCs/>
        </w:rPr>
        <w:t>Model Owners:</w:t>
      </w:r>
      <w:r w:rsidRPr="00B36D04">
        <w:t xml:space="preserve"> Responsible for ensuring that their AI models comply with this policy and provide adequate transparency and explainability.</w:t>
      </w:r>
      <w:r>
        <w:br/>
      </w:r>
    </w:p>
    <w:p w14:paraId="3819F8EF" w14:textId="1ADB9F55" w:rsidR="00B36D04" w:rsidRPr="00B36D04" w:rsidRDefault="00B36D04" w:rsidP="00B36D04">
      <w:pPr>
        <w:pStyle w:val="Heading1"/>
      </w:pPr>
      <w:bookmarkStart w:id="9" w:name="_Toc176334347"/>
      <w:r w:rsidRPr="00B36D04">
        <w:t>Breaches of Policy</w:t>
      </w:r>
      <w:bookmarkEnd w:id="9"/>
    </w:p>
    <w:p w14:paraId="77E7F961" w14:textId="55992E29" w:rsidR="00193766" w:rsidRDefault="00B36D04">
      <w:r w:rsidRPr="00B36D04">
        <w:t xml:space="preserve">Non-compliance with this policy may result in disciplinary action, up to and including termination of employment or contractual relationships. Additionally, the use of opaque or unexplainable AI models in critical applications may lead to operational risks, regulatory non-compliance, and reputational damage.   </w:t>
      </w:r>
    </w:p>
    <w:p w14:paraId="1957070F" w14:textId="77777777" w:rsidR="00193766" w:rsidRDefault="00193766"/>
    <w:p w14:paraId="37F1BC8D" w14:textId="77777777" w:rsidR="00193766" w:rsidRPr="00E3781C" w:rsidRDefault="00193766" w:rsidP="00B36D04">
      <w:pPr>
        <w:pStyle w:val="Heading1"/>
        <w:rPr>
          <w:lang w:val="en-US"/>
        </w:rPr>
      </w:pPr>
      <w:bookmarkStart w:id="10" w:name="_Toc491088520"/>
      <w:bookmarkStart w:id="11" w:name="_Toc491255835"/>
      <w:bookmarkStart w:id="12" w:name="_Toc176334348"/>
      <w:r w:rsidRPr="00E3781C">
        <w:rPr>
          <w:lang w:val="en-US"/>
        </w:rPr>
        <w:t>Document Management</w:t>
      </w:r>
      <w:bookmarkEnd w:id="10"/>
      <w:bookmarkEnd w:id="11"/>
      <w:bookmarkEnd w:id="12"/>
    </w:p>
    <w:p w14:paraId="4FDB3D8C"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28D4F2E9" w14:textId="77777777" w:rsidR="00193766" w:rsidRPr="00E3781C" w:rsidRDefault="00193766" w:rsidP="00193766">
      <w:pPr>
        <w:contextualSpacing/>
        <w:rPr>
          <w:rFonts w:cs="Arial"/>
          <w:lang w:val="en-US"/>
        </w:rPr>
      </w:pPr>
    </w:p>
    <w:p w14:paraId="0C77A053"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644E5529" w14:textId="77777777" w:rsidR="00193766" w:rsidRPr="00E3781C" w:rsidRDefault="00193766" w:rsidP="00193766">
      <w:pPr>
        <w:contextualSpacing/>
        <w:rPr>
          <w:rFonts w:cs="Arial"/>
          <w:lang w:val="en-US"/>
        </w:rPr>
      </w:pPr>
    </w:p>
    <w:p w14:paraId="2C25EAE6" w14:textId="091035D5"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62129D">
        <w:rPr>
          <w:rFonts w:cs="Arial"/>
          <w:lang w:val="en-US"/>
        </w:rPr>
        <w:t>Security</w:t>
      </w:r>
      <w:r w:rsidR="00E455C4" w:rsidRPr="00E455C4">
        <w:rPr>
          <w:rFonts w:cs="Arial"/>
          <w:lang w:val="en-US"/>
        </w:rPr>
        <w:t xml:space="preserve"> Framework for Industry 4.0</w:t>
      </w:r>
      <w:r>
        <w:rPr>
          <w:rFonts w:cs="Arial"/>
          <w:lang w:val="en-US"/>
        </w:rPr>
        <w:t>.</w:t>
      </w:r>
    </w:p>
    <w:p w14:paraId="45B14DB3"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3DFEA531" w14:textId="77777777" w:rsidR="00193766" w:rsidRPr="00E3781C" w:rsidRDefault="00193766" w:rsidP="00193766">
      <w:pPr>
        <w:contextualSpacing/>
        <w:rPr>
          <w:rFonts w:cs="Arial"/>
          <w:lang w:val="en-US"/>
        </w:rPr>
      </w:pPr>
    </w:p>
    <w:p w14:paraId="6D14287B" w14:textId="77777777" w:rsidR="00193766" w:rsidRPr="00E3781C" w:rsidRDefault="00193766" w:rsidP="00193766">
      <w:pPr>
        <w:contextualSpacing/>
        <w:rPr>
          <w:rFonts w:cs="Arial"/>
          <w:lang w:val="en-US"/>
        </w:rPr>
      </w:pPr>
    </w:p>
    <w:p w14:paraId="3961F52A" w14:textId="77777777" w:rsidR="00193766" w:rsidRPr="00E3781C" w:rsidRDefault="00193766" w:rsidP="00193766">
      <w:pPr>
        <w:contextualSpacing/>
        <w:rPr>
          <w:rFonts w:cs="Arial"/>
          <w:lang w:val="en-US"/>
        </w:rPr>
      </w:pPr>
    </w:p>
    <w:p w14:paraId="7E07171C" w14:textId="77777777" w:rsidR="00193766" w:rsidRPr="00E3781C" w:rsidRDefault="00193766" w:rsidP="00193766">
      <w:pPr>
        <w:contextualSpacing/>
        <w:rPr>
          <w:rFonts w:cs="Arial"/>
          <w:lang w:val="en-US"/>
        </w:rPr>
      </w:pPr>
      <w:r w:rsidRPr="00E3781C">
        <w:rPr>
          <w:rFonts w:cs="Arial"/>
          <w:lang w:val="en-US"/>
        </w:rPr>
        <w:t>_______________</w:t>
      </w:r>
    </w:p>
    <w:p w14:paraId="710E789E" w14:textId="77777777" w:rsidR="00193766" w:rsidRPr="00E3781C" w:rsidRDefault="00193766" w:rsidP="00193766">
      <w:pPr>
        <w:contextualSpacing/>
        <w:rPr>
          <w:rFonts w:cs="Arial"/>
          <w:lang w:val="en-US"/>
        </w:rPr>
      </w:pPr>
      <w:r w:rsidRPr="00E3781C">
        <w:rPr>
          <w:rFonts w:cs="Arial"/>
          <w:lang w:val="en-US"/>
        </w:rPr>
        <w:t>[Name 1]</w:t>
      </w:r>
    </w:p>
    <w:p w14:paraId="53363185" w14:textId="77777777" w:rsidR="00193766" w:rsidRPr="00E3781C" w:rsidRDefault="00193766" w:rsidP="00193766">
      <w:pPr>
        <w:contextualSpacing/>
        <w:rPr>
          <w:rFonts w:cs="Arial"/>
          <w:lang w:val="en-US"/>
        </w:rPr>
      </w:pPr>
      <w:r w:rsidRPr="00E3781C">
        <w:rPr>
          <w:rFonts w:cs="Arial"/>
          <w:lang w:val="en-US"/>
        </w:rPr>
        <w:t>Manager</w:t>
      </w:r>
    </w:p>
    <w:p w14:paraId="6116995A" w14:textId="77777777" w:rsidR="00193766" w:rsidRPr="00E3781C" w:rsidRDefault="00193766" w:rsidP="00193766">
      <w:pPr>
        <w:contextualSpacing/>
        <w:rPr>
          <w:rFonts w:cs="Arial"/>
          <w:lang w:val="en-US"/>
        </w:rPr>
      </w:pPr>
    </w:p>
    <w:p w14:paraId="3B05E9F6" w14:textId="77777777" w:rsidR="00193766" w:rsidRDefault="00193766" w:rsidP="00193766"/>
    <w:p w14:paraId="6CED5B28"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6E0B28" w14:textId="77777777" w:rsidR="000546B8" w:rsidRDefault="000546B8" w:rsidP="00F27AE8">
      <w:r>
        <w:separator/>
      </w:r>
    </w:p>
  </w:endnote>
  <w:endnote w:type="continuationSeparator" w:id="0">
    <w:p w14:paraId="107A9E53" w14:textId="77777777" w:rsidR="000546B8" w:rsidRDefault="000546B8"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0663BFAF"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6A37228E" wp14:editId="60358C48">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244353"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A37228E"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60244353"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90C4C6" w14:textId="77777777" w:rsidR="000546B8" w:rsidRDefault="000546B8" w:rsidP="00F27AE8">
      <w:r>
        <w:separator/>
      </w:r>
    </w:p>
  </w:footnote>
  <w:footnote w:type="continuationSeparator" w:id="0">
    <w:p w14:paraId="3B71067E" w14:textId="77777777" w:rsidR="000546B8" w:rsidRDefault="000546B8"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5655BE" w14:textId="77777777" w:rsidR="00BC1C52" w:rsidRDefault="00BC1C52">
    <w:pPr>
      <w:pStyle w:val="Header"/>
    </w:pPr>
    <w:r>
      <w:rPr>
        <w:noProof/>
        <w:lang w:val="en-US"/>
      </w:rPr>
      <w:drawing>
        <wp:inline distT="0" distB="0" distL="0" distR="0" wp14:anchorId="05D37FF0" wp14:editId="1DDFCEA4">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2E0722C0" wp14:editId="62CCE9ED">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A813F" w14:textId="77777777" w:rsidR="00BC1C52" w:rsidRDefault="00BC1C52" w:rsidP="00BC1C52">
    <w:pPr>
      <w:pStyle w:val="Header"/>
      <w:ind w:hanging="1276"/>
    </w:pPr>
  </w:p>
  <w:p w14:paraId="2A7D2C26" w14:textId="77777777" w:rsidR="00BC1C52" w:rsidRDefault="00BC1C52">
    <w:pPr>
      <w:pStyle w:val="Header"/>
    </w:pPr>
  </w:p>
  <w:p w14:paraId="1F13749D" w14:textId="77777777" w:rsidR="00BC1C52" w:rsidRDefault="00BC1C52">
    <w:pPr>
      <w:pStyle w:val="Header"/>
    </w:pPr>
  </w:p>
  <w:p w14:paraId="486D7776" w14:textId="77777777" w:rsidR="00BC1C52" w:rsidRDefault="00BC1C52">
    <w:pPr>
      <w:pStyle w:val="Header"/>
    </w:pPr>
  </w:p>
  <w:p w14:paraId="2A8CCE33"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68FFF" w14:textId="77777777" w:rsidR="00140B26" w:rsidRDefault="00140B26" w:rsidP="00F85381">
    <w:pPr>
      <w:pStyle w:val="Header"/>
    </w:pPr>
  </w:p>
  <w:p w14:paraId="219F105E"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86E204A"/>
    <w:multiLevelType w:val="multilevel"/>
    <w:tmpl w:val="E398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9444C"/>
    <w:multiLevelType w:val="multilevel"/>
    <w:tmpl w:val="CA68B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204EDC"/>
    <w:multiLevelType w:val="multilevel"/>
    <w:tmpl w:val="253C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C6789"/>
    <w:multiLevelType w:val="multilevel"/>
    <w:tmpl w:val="7F40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4E4FA4"/>
    <w:multiLevelType w:val="multilevel"/>
    <w:tmpl w:val="FD5C7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7" w15:restartNumberingAfterBreak="0">
    <w:nsid w:val="35511695"/>
    <w:multiLevelType w:val="multilevel"/>
    <w:tmpl w:val="277C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B356D"/>
    <w:multiLevelType w:val="multilevel"/>
    <w:tmpl w:val="8844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B6518E"/>
    <w:multiLevelType w:val="multilevel"/>
    <w:tmpl w:val="E1CA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10666A"/>
    <w:multiLevelType w:val="multilevel"/>
    <w:tmpl w:val="8DCE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6"/>
  </w:num>
  <w:num w:numId="3" w16cid:durableId="212500224">
    <w:abstractNumId w:val="5"/>
  </w:num>
  <w:num w:numId="4" w16cid:durableId="701397522">
    <w:abstractNumId w:val="8"/>
  </w:num>
  <w:num w:numId="5" w16cid:durableId="1720788374">
    <w:abstractNumId w:val="9"/>
  </w:num>
  <w:num w:numId="6" w16cid:durableId="2049791238">
    <w:abstractNumId w:val="7"/>
  </w:num>
  <w:num w:numId="7" w16cid:durableId="1820608489">
    <w:abstractNumId w:val="10"/>
  </w:num>
  <w:num w:numId="8" w16cid:durableId="1359970269">
    <w:abstractNumId w:val="2"/>
  </w:num>
  <w:num w:numId="9" w16cid:durableId="1755054253">
    <w:abstractNumId w:val="1"/>
  </w:num>
  <w:num w:numId="10" w16cid:durableId="1418870577">
    <w:abstractNumId w:val="4"/>
  </w:num>
  <w:num w:numId="11" w16cid:durableId="15684927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D04"/>
    <w:rsid w:val="000546B8"/>
    <w:rsid w:val="000D1E55"/>
    <w:rsid w:val="000E777D"/>
    <w:rsid w:val="000F36F9"/>
    <w:rsid w:val="00140B26"/>
    <w:rsid w:val="001812D8"/>
    <w:rsid w:val="00193766"/>
    <w:rsid w:val="00194CB7"/>
    <w:rsid w:val="00251FC0"/>
    <w:rsid w:val="002577AC"/>
    <w:rsid w:val="002D4124"/>
    <w:rsid w:val="002E2049"/>
    <w:rsid w:val="003103A4"/>
    <w:rsid w:val="0031068B"/>
    <w:rsid w:val="003122F7"/>
    <w:rsid w:val="0034583A"/>
    <w:rsid w:val="00354C4F"/>
    <w:rsid w:val="0053192A"/>
    <w:rsid w:val="00591B19"/>
    <w:rsid w:val="005A21CC"/>
    <w:rsid w:val="005D5120"/>
    <w:rsid w:val="0062129D"/>
    <w:rsid w:val="00657AAA"/>
    <w:rsid w:val="0067231D"/>
    <w:rsid w:val="00677DAA"/>
    <w:rsid w:val="006B43C6"/>
    <w:rsid w:val="006F112D"/>
    <w:rsid w:val="007718D8"/>
    <w:rsid w:val="007805A7"/>
    <w:rsid w:val="007F5985"/>
    <w:rsid w:val="00810261"/>
    <w:rsid w:val="008A1A89"/>
    <w:rsid w:val="008B1747"/>
    <w:rsid w:val="00926696"/>
    <w:rsid w:val="0096554C"/>
    <w:rsid w:val="009A16F7"/>
    <w:rsid w:val="009B57D2"/>
    <w:rsid w:val="009D22A0"/>
    <w:rsid w:val="00A55CF3"/>
    <w:rsid w:val="00A87B41"/>
    <w:rsid w:val="00B31625"/>
    <w:rsid w:val="00B33CF5"/>
    <w:rsid w:val="00B36D04"/>
    <w:rsid w:val="00BA4481"/>
    <w:rsid w:val="00BC1C52"/>
    <w:rsid w:val="00D52311"/>
    <w:rsid w:val="00D73056"/>
    <w:rsid w:val="00DA7782"/>
    <w:rsid w:val="00DB40A2"/>
    <w:rsid w:val="00E266BE"/>
    <w:rsid w:val="00E3645F"/>
    <w:rsid w:val="00E455C4"/>
    <w:rsid w:val="00E959EB"/>
    <w:rsid w:val="00ED0428"/>
    <w:rsid w:val="00ED4C35"/>
    <w:rsid w:val="00EF5266"/>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EBAAF"/>
  <w15:docId w15:val="{D1DDC781-388C-4E74-B8B9-027EB8DF8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B36D04"/>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B36D04"/>
    <w:pPr>
      <w:spacing w:after="100"/>
    </w:pPr>
  </w:style>
  <w:style w:type="paragraph" w:styleId="TOC2">
    <w:name w:val="toc 2"/>
    <w:basedOn w:val="Normal"/>
    <w:next w:val="Normal"/>
    <w:autoRedefine/>
    <w:uiPriority w:val="39"/>
    <w:unhideWhenUsed/>
    <w:rsid w:val="00B36D04"/>
    <w:pPr>
      <w:spacing w:after="100"/>
      <w:ind w:left="220"/>
    </w:pPr>
  </w:style>
  <w:style w:type="character" w:styleId="Hyperlink">
    <w:name w:val="Hyperlink"/>
    <w:basedOn w:val="DefaultParagraphFont"/>
    <w:uiPriority w:val="99"/>
    <w:unhideWhenUsed/>
    <w:rsid w:val="00B36D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641855">
      <w:bodyDiv w:val="1"/>
      <w:marLeft w:val="0"/>
      <w:marRight w:val="0"/>
      <w:marTop w:val="0"/>
      <w:marBottom w:val="0"/>
      <w:divBdr>
        <w:top w:val="none" w:sz="0" w:space="0" w:color="auto"/>
        <w:left w:val="none" w:sz="0" w:space="0" w:color="auto"/>
        <w:bottom w:val="none" w:sz="0" w:space="0" w:color="auto"/>
        <w:right w:val="none" w:sz="0" w:space="0" w:color="auto"/>
      </w:divBdr>
    </w:div>
    <w:div w:id="85912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6</TotalTime>
  <Pages>5</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6</cp:revision>
  <dcterms:created xsi:type="dcterms:W3CDTF">2024-09-03T12:12:00Z</dcterms:created>
  <dcterms:modified xsi:type="dcterms:W3CDTF">2025-05-29T12:30:00Z</dcterms:modified>
</cp:coreProperties>
</file>