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663FA" w14:textId="77777777" w:rsidR="0031068B" w:rsidRPr="00695895" w:rsidRDefault="0031068B" w:rsidP="00BC1C52">
      <w:pPr>
        <w:ind w:hanging="1134"/>
        <w:rPr>
          <w:rFonts w:cs="Arial"/>
        </w:rPr>
      </w:pPr>
    </w:p>
    <w:p w14:paraId="7B863CF1" w14:textId="77777777" w:rsidR="0053192A" w:rsidRPr="00695895" w:rsidRDefault="0053192A">
      <w:pPr>
        <w:rPr>
          <w:rFonts w:cs="Arial"/>
        </w:rPr>
      </w:pPr>
    </w:p>
    <w:p w14:paraId="67DCE28F" w14:textId="77777777" w:rsidR="0053192A" w:rsidRPr="00695895" w:rsidRDefault="0053192A">
      <w:pPr>
        <w:rPr>
          <w:rFonts w:cs="Arial"/>
        </w:rPr>
      </w:pPr>
    </w:p>
    <w:p w14:paraId="1FEC6F47" w14:textId="77777777" w:rsidR="0053192A" w:rsidRPr="00695895" w:rsidRDefault="00E455C4">
      <w:pPr>
        <w:rPr>
          <w:rFonts w:cs="Arial"/>
        </w:rPr>
      </w:pPr>
      <w:r w:rsidRPr="00695895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05B89" wp14:editId="25846F7D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BFDEC" w14:textId="1A4CFBFF" w:rsidR="00BA4481" w:rsidRPr="00E455C4" w:rsidRDefault="00417E30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417E30">
                              <w:rPr>
                                <w:rStyle w:val="SubtleReference"/>
                              </w:rPr>
                              <w:t>TrustIoT</w:t>
                            </w:r>
                            <w:r>
                              <w:rPr>
                                <w:rStyle w:val="SubtleReference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C05B8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33ABFDEC" w14:textId="1A4CFBFF" w:rsidR="00BA4481" w:rsidRPr="00E455C4" w:rsidRDefault="00417E30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417E30">
                        <w:rPr>
                          <w:rStyle w:val="SubtleReference"/>
                        </w:rPr>
                        <w:t>TrustIoT</w:t>
                      </w:r>
                      <w:r>
                        <w:rPr>
                          <w:rStyle w:val="SubtleReference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5BCC7" w14:textId="77777777" w:rsidR="0053192A" w:rsidRPr="00695895" w:rsidRDefault="0053192A">
      <w:pPr>
        <w:rPr>
          <w:rFonts w:cs="Arial"/>
        </w:rPr>
      </w:pPr>
    </w:p>
    <w:p w14:paraId="5BD7EACB" w14:textId="77777777" w:rsidR="0053192A" w:rsidRPr="00695895" w:rsidRDefault="0053192A">
      <w:pPr>
        <w:rPr>
          <w:rFonts w:cs="Arial"/>
        </w:rPr>
      </w:pPr>
    </w:p>
    <w:p w14:paraId="0557590C" w14:textId="77777777" w:rsidR="0053192A" w:rsidRPr="00695895" w:rsidRDefault="0053192A">
      <w:pPr>
        <w:rPr>
          <w:rFonts w:cs="Arial"/>
        </w:rPr>
      </w:pPr>
    </w:p>
    <w:p w14:paraId="02FFD909" w14:textId="77777777" w:rsidR="0053192A" w:rsidRPr="00695895" w:rsidRDefault="0053192A">
      <w:pPr>
        <w:rPr>
          <w:rFonts w:cs="Arial"/>
        </w:rPr>
      </w:pPr>
    </w:p>
    <w:p w14:paraId="2C35E02C" w14:textId="77777777" w:rsidR="0053192A" w:rsidRPr="00695895" w:rsidRDefault="0053192A">
      <w:pPr>
        <w:rPr>
          <w:rFonts w:cs="Arial"/>
        </w:rPr>
      </w:pPr>
    </w:p>
    <w:p w14:paraId="29E5D0C7" w14:textId="77777777" w:rsidR="0053192A" w:rsidRPr="00695895" w:rsidRDefault="0053192A">
      <w:pPr>
        <w:rPr>
          <w:rFonts w:cs="Arial"/>
        </w:rPr>
      </w:pPr>
    </w:p>
    <w:p w14:paraId="70873623" w14:textId="77777777" w:rsidR="0067231D" w:rsidRPr="00695895" w:rsidRDefault="0067231D">
      <w:pPr>
        <w:rPr>
          <w:rFonts w:cs="Arial"/>
        </w:rPr>
      </w:pPr>
    </w:p>
    <w:p w14:paraId="0E34C05F" w14:textId="77777777" w:rsidR="0067231D" w:rsidRPr="00695895" w:rsidRDefault="0067231D">
      <w:pPr>
        <w:rPr>
          <w:rFonts w:cs="Arial"/>
        </w:rPr>
      </w:pPr>
    </w:p>
    <w:p w14:paraId="18C4C678" w14:textId="77777777" w:rsidR="00BA4481" w:rsidRPr="00695895" w:rsidRDefault="00BA4481">
      <w:pPr>
        <w:rPr>
          <w:rFonts w:cs="Arial"/>
        </w:rPr>
      </w:pPr>
    </w:p>
    <w:p w14:paraId="4FFEA7C9" w14:textId="77777777" w:rsidR="00BA4481" w:rsidRPr="00695895" w:rsidRDefault="00BA4481">
      <w:pPr>
        <w:rPr>
          <w:rFonts w:cs="Arial"/>
        </w:rPr>
      </w:pPr>
    </w:p>
    <w:p w14:paraId="77779AB7" w14:textId="77777777" w:rsidR="00BA4481" w:rsidRPr="00695895" w:rsidRDefault="00BA4481">
      <w:pPr>
        <w:rPr>
          <w:rFonts w:cs="Arial"/>
        </w:rPr>
      </w:pPr>
    </w:p>
    <w:p w14:paraId="4277505F" w14:textId="77777777" w:rsidR="00BA4481" w:rsidRPr="00695895" w:rsidRDefault="00BA4481">
      <w:pPr>
        <w:rPr>
          <w:rFonts w:cs="Arial"/>
        </w:rPr>
      </w:pPr>
    </w:p>
    <w:p w14:paraId="765329F2" w14:textId="77777777" w:rsidR="00BA4481" w:rsidRPr="00695895" w:rsidRDefault="00BA4481">
      <w:pPr>
        <w:rPr>
          <w:rFonts w:cs="Arial"/>
        </w:rPr>
      </w:pPr>
    </w:p>
    <w:p w14:paraId="6F7D1628" w14:textId="77777777" w:rsidR="00BA4481" w:rsidRPr="00695895" w:rsidRDefault="00BA4481">
      <w:pPr>
        <w:rPr>
          <w:rFonts w:cs="Arial"/>
        </w:rPr>
      </w:pPr>
    </w:p>
    <w:p w14:paraId="2CC7F671" w14:textId="77777777" w:rsidR="0067231D" w:rsidRPr="00695895" w:rsidRDefault="0067231D">
      <w:pPr>
        <w:rPr>
          <w:rFonts w:cs="Arial"/>
        </w:rPr>
      </w:pPr>
    </w:p>
    <w:p w14:paraId="0E4614E9" w14:textId="7D304F31" w:rsidR="0067231D" w:rsidRPr="00695895" w:rsidRDefault="0067231D" w:rsidP="0067231D">
      <w:pPr>
        <w:jc w:val="center"/>
        <w:rPr>
          <w:rFonts w:cs="Arial"/>
          <w:sz w:val="56"/>
          <w:szCs w:val="56"/>
        </w:rPr>
      </w:pPr>
      <w:r w:rsidRPr="00695895">
        <w:rPr>
          <w:rFonts w:cs="Arial"/>
          <w:sz w:val="56"/>
          <w:szCs w:val="56"/>
        </w:rPr>
        <w:t>"</w:t>
      </w:r>
      <w:r w:rsidR="00457628" w:rsidRPr="00695895">
        <w:rPr>
          <w:rFonts w:cs="Arial"/>
        </w:rPr>
        <w:t xml:space="preserve"> </w:t>
      </w:r>
      <w:r w:rsidR="00457628" w:rsidRPr="00695895">
        <w:rPr>
          <w:rFonts w:cs="Arial"/>
          <w:sz w:val="56"/>
          <w:szCs w:val="56"/>
        </w:rPr>
        <w:t>Quick Start Guide</w:t>
      </w:r>
      <w:r w:rsidRPr="00695895">
        <w:rPr>
          <w:rFonts w:cs="Arial"/>
          <w:sz w:val="56"/>
          <w:szCs w:val="56"/>
        </w:rPr>
        <w:t>"</w:t>
      </w:r>
    </w:p>
    <w:p w14:paraId="319CE98A" w14:textId="77777777" w:rsidR="0053192A" w:rsidRPr="00695895" w:rsidRDefault="0053192A">
      <w:pPr>
        <w:rPr>
          <w:rFonts w:cs="Arial"/>
        </w:rPr>
      </w:pPr>
    </w:p>
    <w:p w14:paraId="6BB82421" w14:textId="77777777" w:rsidR="0053192A" w:rsidRPr="00695895" w:rsidRDefault="0053192A">
      <w:pPr>
        <w:rPr>
          <w:rFonts w:cs="Arial"/>
        </w:rPr>
      </w:pPr>
    </w:p>
    <w:p w14:paraId="124EED64" w14:textId="77777777" w:rsidR="0053192A" w:rsidRPr="00695895" w:rsidRDefault="0053192A">
      <w:pPr>
        <w:rPr>
          <w:rFonts w:cs="Arial"/>
        </w:rPr>
      </w:pPr>
    </w:p>
    <w:p w14:paraId="78F5E247" w14:textId="77777777" w:rsidR="0053192A" w:rsidRPr="00695895" w:rsidRDefault="0053192A">
      <w:pPr>
        <w:rPr>
          <w:rFonts w:cs="Arial"/>
        </w:rPr>
      </w:pPr>
    </w:p>
    <w:p w14:paraId="0BF6AC8A" w14:textId="77777777" w:rsidR="0053192A" w:rsidRPr="00695895" w:rsidRDefault="0053192A">
      <w:pPr>
        <w:rPr>
          <w:rFonts w:cs="Arial"/>
        </w:rPr>
      </w:pPr>
    </w:p>
    <w:p w14:paraId="1145EF98" w14:textId="77777777" w:rsidR="0053192A" w:rsidRPr="00695895" w:rsidRDefault="0053192A">
      <w:pPr>
        <w:rPr>
          <w:rFonts w:cs="Arial"/>
        </w:rPr>
      </w:pPr>
    </w:p>
    <w:p w14:paraId="43055C4E" w14:textId="77777777" w:rsidR="0053192A" w:rsidRPr="00695895" w:rsidRDefault="0053192A">
      <w:pPr>
        <w:rPr>
          <w:rFonts w:cs="Arial"/>
        </w:rPr>
      </w:pPr>
    </w:p>
    <w:p w14:paraId="3FB2FE1E" w14:textId="77777777" w:rsidR="0053192A" w:rsidRPr="00695895" w:rsidRDefault="0053192A">
      <w:pPr>
        <w:rPr>
          <w:rFonts w:cs="Arial"/>
        </w:rPr>
      </w:pPr>
    </w:p>
    <w:p w14:paraId="50CBA04F" w14:textId="77777777" w:rsidR="0053192A" w:rsidRPr="00695895" w:rsidRDefault="0053192A">
      <w:pPr>
        <w:rPr>
          <w:rFonts w:cs="Arial"/>
        </w:rPr>
      </w:pPr>
    </w:p>
    <w:p w14:paraId="2ED1E79E" w14:textId="77777777" w:rsidR="0053192A" w:rsidRPr="00695895" w:rsidRDefault="0053192A">
      <w:pPr>
        <w:rPr>
          <w:rFonts w:cs="Arial"/>
        </w:rPr>
      </w:pPr>
    </w:p>
    <w:p w14:paraId="45AF67F9" w14:textId="77777777" w:rsidR="0053192A" w:rsidRPr="00695895" w:rsidRDefault="0053192A">
      <w:pPr>
        <w:rPr>
          <w:rFonts w:cs="Arial"/>
        </w:rPr>
      </w:pPr>
    </w:p>
    <w:p w14:paraId="7534918C" w14:textId="77777777" w:rsidR="0053192A" w:rsidRPr="00695895" w:rsidRDefault="0053192A">
      <w:pPr>
        <w:rPr>
          <w:rFonts w:cs="Arial"/>
        </w:rPr>
      </w:pPr>
    </w:p>
    <w:p w14:paraId="7CC09CBE" w14:textId="77777777" w:rsidR="0053192A" w:rsidRPr="00695895" w:rsidRDefault="0053192A">
      <w:pPr>
        <w:rPr>
          <w:rFonts w:cs="Arial"/>
        </w:rPr>
      </w:pPr>
    </w:p>
    <w:p w14:paraId="044A3304" w14:textId="77777777" w:rsidR="00BA4481" w:rsidRPr="00695895" w:rsidRDefault="00BA4481">
      <w:pPr>
        <w:rPr>
          <w:rFonts w:cs="Arial"/>
        </w:rPr>
      </w:pPr>
    </w:p>
    <w:p w14:paraId="2D93DC06" w14:textId="77777777" w:rsidR="00BA4481" w:rsidRPr="00695895" w:rsidRDefault="00BA4481">
      <w:pPr>
        <w:rPr>
          <w:rFonts w:cs="Arial"/>
        </w:rPr>
      </w:pPr>
    </w:p>
    <w:p w14:paraId="1C6C952B" w14:textId="77777777" w:rsidR="00BA4481" w:rsidRPr="00695895" w:rsidRDefault="00BA4481">
      <w:pPr>
        <w:rPr>
          <w:rFonts w:cs="Arial"/>
        </w:rPr>
      </w:pPr>
    </w:p>
    <w:p w14:paraId="0CA354F0" w14:textId="77777777" w:rsidR="00BA4481" w:rsidRPr="00695895" w:rsidRDefault="00BA4481">
      <w:pPr>
        <w:rPr>
          <w:rFonts w:cs="Arial"/>
        </w:rPr>
      </w:pPr>
    </w:p>
    <w:p w14:paraId="70FE2525" w14:textId="77777777" w:rsidR="00BA4481" w:rsidRPr="00695895" w:rsidRDefault="00BA4481">
      <w:pPr>
        <w:rPr>
          <w:rFonts w:cs="Arial"/>
        </w:rPr>
      </w:pPr>
    </w:p>
    <w:p w14:paraId="60E3F1DA" w14:textId="77777777" w:rsidR="00BA4481" w:rsidRPr="00695895" w:rsidRDefault="00BA4481">
      <w:pPr>
        <w:rPr>
          <w:rFonts w:cs="Arial"/>
        </w:rPr>
      </w:pPr>
    </w:p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695895" w14:paraId="635A5F83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3C22A50" w14:textId="77777777" w:rsidR="00F85381" w:rsidRPr="00695895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695895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6ADE0B0A" w14:textId="77777777" w:rsidR="00F85381" w:rsidRPr="00695895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95895">
              <w:rPr>
                <w:color w:val="FF0000"/>
              </w:rPr>
              <w:t>Internal</w:t>
            </w:r>
          </w:p>
        </w:tc>
      </w:tr>
      <w:tr w:rsidR="00F85381" w:rsidRPr="00695895" w14:paraId="18165AE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D0F1F8D" w14:textId="77777777" w:rsidR="00F85381" w:rsidRPr="00695895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695895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83A1A78" w14:textId="02E3A1CB" w:rsidR="00F85381" w:rsidRPr="00695895" w:rsidRDefault="00417E30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417E30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69589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695895" w14:paraId="2469CD7D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CAA9D5F" w14:textId="77777777" w:rsidR="00F85381" w:rsidRPr="00695895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695895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rFonts w:cs="Arial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2864219A" w14:textId="77777777" w:rsidR="00F85381" w:rsidRPr="0069589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695895">
                  <w:rPr>
                    <w:rStyle w:val="VersionNumber"/>
                    <w:rFonts w:cs="Arial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695895" w14:paraId="31C85A3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9FD0543" w14:textId="77777777" w:rsidR="00F85381" w:rsidRPr="00695895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695895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ABF8E71" w14:textId="77777777" w:rsidR="00F85381" w:rsidRPr="0069589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69589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695895" w14:paraId="72A9C98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E3AEA84" w14:textId="77777777" w:rsidR="00F85381" w:rsidRPr="00695895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695895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6543BCAB" w14:textId="77777777" w:rsidR="00F85381" w:rsidRPr="0069589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76A639D4" w14:textId="77777777" w:rsidR="00BA4481" w:rsidRPr="00695895" w:rsidRDefault="00BA4481">
      <w:pPr>
        <w:rPr>
          <w:rFonts w:cs="Arial"/>
        </w:rPr>
      </w:pPr>
    </w:p>
    <w:p w14:paraId="620573EC" w14:textId="77777777" w:rsidR="00BA4481" w:rsidRPr="00695895" w:rsidRDefault="00BA4481">
      <w:pPr>
        <w:rPr>
          <w:rFonts w:cs="Arial"/>
        </w:rPr>
      </w:pPr>
    </w:p>
    <w:p w14:paraId="063D12F5" w14:textId="77777777" w:rsidR="0053192A" w:rsidRPr="00695895" w:rsidRDefault="0053192A">
      <w:pPr>
        <w:rPr>
          <w:rFonts w:cs="Arial"/>
        </w:rPr>
      </w:pPr>
    </w:p>
    <w:p w14:paraId="700CFBE5" w14:textId="77777777" w:rsidR="0053192A" w:rsidRPr="00695895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D28778D" w14:textId="77777777" w:rsidR="0053192A" w:rsidRPr="00695895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47F43B3" w14:textId="77777777" w:rsidR="0053192A" w:rsidRPr="00695895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154FDF3" w14:textId="77777777" w:rsidR="0053192A" w:rsidRPr="00695895" w:rsidRDefault="0053192A" w:rsidP="0053192A">
      <w:pPr>
        <w:rPr>
          <w:rFonts w:cs="Arial"/>
        </w:rPr>
      </w:pPr>
    </w:p>
    <w:p w14:paraId="249F178A" w14:textId="77777777" w:rsidR="0053192A" w:rsidRPr="00695895" w:rsidRDefault="0053192A" w:rsidP="0053192A">
      <w:pPr>
        <w:rPr>
          <w:rFonts w:cs="Arial"/>
        </w:rPr>
      </w:pPr>
      <w:r w:rsidRPr="00695895">
        <w:rPr>
          <w:rFonts w:cs="Arial"/>
        </w:rPr>
        <w:br w:type="page"/>
      </w:r>
    </w:p>
    <w:p w14:paraId="0656CED2" w14:textId="77777777" w:rsidR="0053192A" w:rsidRPr="00695895" w:rsidRDefault="0053192A" w:rsidP="0053192A">
      <w:pPr>
        <w:rPr>
          <w:rFonts w:cs="Arial"/>
          <w:b/>
          <w:sz w:val="24"/>
          <w:szCs w:val="24"/>
        </w:rPr>
      </w:pPr>
      <w:r w:rsidRPr="00695895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B48FEEB" w14:textId="77777777" w:rsidR="0053192A" w:rsidRPr="00695895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695895" w14:paraId="65489916" w14:textId="77777777" w:rsidTr="00E455C4">
        <w:tc>
          <w:tcPr>
            <w:tcW w:w="1097" w:type="dxa"/>
          </w:tcPr>
          <w:p w14:paraId="4A6852CA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F3CEBEC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7F337CB8" w14:textId="77777777" w:rsidR="0053192A" w:rsidRPr="00695895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7544A3B0" w14:textId="77777777" w:rsidR="0053192A" w:rsidRPr="00695895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695895" w14:paraId="3009F445" w14:textId="77777777" w:rsidTr="00E455C4">
        <w:tc>
          <w:tcPr>
            <w:tcW w:w="1097" w:type="dxa"/>
          </w:tcPr>
          <w:p w14:paraId="2D25CE77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E6E6D2B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0D5EDE78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B895EE3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695895" w14:paraId="6753599D" w14:textId="77777777" w:rsidTr="00E455C4">
        <w:tc>
          <w:tcPr>
            <w:tcW w:w="1097" w:type="dxa"/>
          </w:tcPr>
          <w:p w14:paraId="08ECD1B0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034FF85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0C3B35BC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6892B6A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3A1BDF8" w14:textId="77777777" w:rsidR="0053192A" w:rsidRPr="00695895" w:rsidRDefault="0053192A" w:rsidP="0053192A">
      <w:pPr>
        <w:rPr>
          <w:rFonts w:cs="Arial"/>
          <w:sz w:val="24"/>
          <w:szCs w:val="24"/>
        </w:rPr>
      </w:pPr>
    </w:p>
    <w:p w14:paraId="6F019614" w14:textId="77777777" w:rsidR="0067231D" w:rsidRPr="00695895" w:rsidRDefault="0067231D" w:rsidP="0053192A">
      <w:pPr>
        <w:rPr>
          <w:rFonts w:cs="Arial"/>
          <w:b/>
          <w:sz w:val="24"/>
          <w:szCs w:val="24"/>
        </w:rPr>
      </w:pPr>
    </w:p>
    <w:p w14:paraId="2AE765F1" w14:textId="77777777" w:rsidR="0067231D" w:rsidRPr="00695895" w:rsidRDefault="0067231D" w:rsidP="0053192A">
      <w:pPr>
        <w:rPr>
          <w:rFonts w:cs="Arial"/>
          <w:b/>
          <w:sz w:val="24"/>
          <w:szCs w:val="24"/>
        </w:rPr>
      </w:pPr>
    </w:p>
    <w:p w14:paraId="0A3E9EF4" w14:textId="77777777" w:rsidR="0053192A" w:rsidRPr="00695895" w:rsidRDefault="0053192A" w:rsidP="0053192A">
      <w:pPr>
        <w:rPr>
          <w:rFonts w:cs="Arial"/>
          <w:b/>
          <w:sz w:val="24"/>
          <w:szCs w:val="24"/>
        </w:rPr>
      </w:pPr>
      <w:r w:rsidRPr="00695895">
        <w:rPr>
          <w:rFonts w:cs="Arial"/>
          <w:b/>
          <w:sz w:val="24"/>
          <w:szCs w:val="24"/>
        </w:rPr>
        <w:t>Distribution</w:t>
      </w:r>
    </w:p>
    <w:p w14:paraId="1F64A64C" w14:textId="77777777" w:rsidR="0053192A" w:rsidRPr="00695895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695895" w14:paraId="0E920400" w14:textId="77777777" w:rsidTr="00E455C4">
        <w:tc>
          <w:tcPr>
            <w:tcW w:w="2534" w:type="dxa"/>
          </w:tcPr>
          <w:p w14:paraId="734C792A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57D12C01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695895" w14:paraId="51EC5DB4" w14:textId="77777777" w:rsidTr="00E455C4">
        <w:tc>
          <w:tcPr>
            <w:tcW w:w="2534" w:type="dxa"/>
          </w:tcPr>
          <w:p w14:paraId="12B01B1E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90CFA56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695895" w14:paraId="2C70F98A" w14:textId="77777777" w:rsidTr="00E455C4">
        <w:tc>
          <w:tcPr>
            <w:tcW w:w="2534" w:type="dxa"/>
          </w:tcPr>
          <w:p w14:paraId="73D39F86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89BCF6B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695895" w14:paraId="22450BEB" w14:textId="77777777" w:rsidTr="00E455C4">
        <w:tc>
          <w:tcPr>
            <w:tcW w:w="2534" w:type="dxa"/>
          </w:tcPr>
          <w:p w14:paraId="0521E96B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1046FE3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DE6EF8B" w14:textId="77777777" w:rsidR="0053192A" w:rsidRPr="00695895" w:rsidRDefault="0053192A" w:rsidP="0053192A">
      <w:pPr>
        <w:rPr>
          <w:rFonts w:cs="Arial"/>
          <w:sz w:val="24"/>
          <w:szCs w:val="24"/>
        </w:rPr>
      </w:pPr>
    </w:p>
    <w:p w14:paraId="2F807D2E" w14:textId="77777777" w:rsidR="0067231D" w:rsidRPr="00695895" w:rsidRDefault="0067231D" w:rsidP="0053192A">
      <w:pPr>
        <w:rPr>
          <w:rFonts w:cs="Arial"/>
          <w:b/>
          <w:sz w:val="24"/>
          <w:szCs w:val="24"/>
        </w:rPr>
      </w:pPr>
    </w:p>
    <w:p w14:paraId="6F4F090D" w14:textId="77777777" w:rsidR="0067231D" w:rsidRPr="00695895" w:rsidRDefault="0067231D" w:rsidP="0053192A">
      <w:pPr>
        <w:rPr>
          <w:rFonts w:cs="Arial"/>
          <w:b/>
          <w:sz w:val="24"/>
          <w:szCs w:val="24"/>
        </w:rPr>
      </w:pPr>
    </w:p>
    <w:p w14:paraId="461B3288" w14:textId="77777777" w:rsidR="0053192A" w:rsidRPr="00695895" w:rsidRDefault="0053192A" w:rsidP="0053192A">
      <w:pPr>
        <w:rPr>
          <w:rFonts w:cs="Arial"/>
          <w:b/>
          <w:sz w:val="24"/>
          <w:szCs w:val="24"/>
        </w:rPr>
      </w:pPr>
      <w:r w:rsidRPr="00695895">
        <w:rPr>
          <w:rFonts w:cs="Arial"/>
          <w:b/>
          <w:sz w:val="24"/>
          <w:szCs w:val="24"/>
        </w:rPr>
        <w:t>Approval</w:t>
      </w:r>
    </w:p>
    <w:p w14:paraId="1C6E5A29" w14:textId="77777777" w:rsidR="0053192A" w:rsidRPr="00695895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695895" w14:paraId="369D462D" w14:textId="77777777" w:rsidTr="00E455C4">
        <w:tc>
          <w:tcPr>
            <w:tcW w:w="1674" w:type="dxa"/>
          </w:tcPr>
          <w:p w14:paraId="508586B3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2D8D5686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223D0FD3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B94CD86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695895" w14:paraId="7D0C1F88" w14:textId="77777777" w:rsidTr="00E455C4">
        <w:tc>
          <w:tcPr>
            <w:tcW w:w="1674" w:type="dxa"/>
          </w:tcPr>
          <w:p w14:paraId="4A9A048A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1ACF3F5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317BEF8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105F614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4CBE29C4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6552F80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522A309" w14:textId="77777777" w:rsidR="0053192A" w:rsidRPr="00695895" w:rsidRDefault="0053192A">
      <w:pPr>
        <w:rPr>
          <w:rFonts w:cs="Arial"/>
        </w:rPr>
      </w:pPr>
    </w:p>
    <w:p w14:paraId="2CD56936" w14:textId="77777777" w:rsidR="0067231D" w:rsidRPr="00695895" w:rsidRDefault="0067231D">
      <w:pPr>
        <w:rPr>
          <w:rFonts w:cs="Arial"/>
        </w:rPr>
      </w:pPr>
    </w:p>
    <w:p w14:paraId="12320766" w14:textId="77777777" w:rsidR="0067231D" w:rsidRPr="00695895" w:rsidRDefault="0067231D">
      <w:pPr>
        <w:rPr>
          <w:rFonts w:cs="Arial"/>
        </w:rPr>
      </w:pPr>
    </w:p>
    <w:p w14:paraId="2452922C" w14:textId="77777777" w:rsidR="0067231D" w:rsidRPr="00695895" w:rsidRDefault="0067231D">
      <w:pPr>
        <w:rPr>
          <w:rFonts w:cs="Arial"/>
        </w:rPr>
      </w:pPr>
    </w:p>
    <w:p w14:paraId="0EBE6BB8" w14:textId="77777777" w:rsidR="0067231D" w:rsidRPr="00695895" w:rsidRDefault="0067231D">
      <w:pPr>
        <w:rPr>
          <w:rFonts w:cs="Arial"/>
        </w:rPr>
      </w:pPr>
    </w:p>
    <w:p w14:paraId="3A371B21" w14:textId="77777777" w:rsidR="0067231D" w:rsidRPr="00695895" w:rsidRDefault="0067231D">
      <w:pPr>
        <w:rPr>
          <w:rFonts w:cs="Arial"/>
        </w:rPr>
      </w:pPr>
    </w:p>
    <w:p w14:paraId="6F189E0C" w14:textId="77777777" w:rsidR="0067231D" w:rsidRPr="00695895" w:rsidRDefault="0067231D">
      <w:pPr>
        <w:rPr>
          <w:rFonts w:cs="Arial"/>
        </w:rPr>
      </w:pPr>
    </w:p>
    <w:p w14:paraId="1E742321" w14:textId="77777777" w:rsidR="0067231D" w:rsidRPr="00695895" w:rsidRDefault="0067231D">
      <w:pPr>
        <w:rPr>
          <w:rFonts w:cs="Arial"/>
        </w:rPr>
      </w:pPr>
    </w:p>
    <w:p w14:paraId="68746AB3" w14:textId="77777777" w:rsidR="0067231D" w:rsidRPr="00695895" w:rsidRDefault="0067231D">
      <w:pPr>
        <w:rPr>
          <w:rFonts w:cs="Arial"/>
        </w:rPr>
      </w:pPr>
    </w:p>
    <w:p w14:paraId="552E3A54" w14:textId="77777777" w:rsidR="0067231D" w:rsidRPr="00695895" w:rsidRDefault="0067231D">
      <w:pPr>
        <w:rPr>
          <w:rFonts w:cs="Arial"/>
        </w:rPr>
      </w:pPr>
    </w:p>
    <w:p w14:paraId="69809888" w14:textId="77777777" w:rsidR="0067231D" w:rsidRPr="00695895" w:rsidRDefault="0067231D">
      <w:pPr>
        <w:rPr>
          <w:rFonts w:cs="Arial"/>
        </w:rPr>
      </w:pPr>
    </w:p>
    <w:p w14:paraId="05688874" w14:textId="77777777" w:rsidR="0067231D" w:rsidRPr="00695895" w:rsidRDefault="0067231D">
      <w:pPr>
        <w:rPr>
          <w:rFonts w:cs="Arial"/>
        </w:rPr>
      </w:pPr>
    </w:p>
    <w:p w14:paraId="164784F6" w14:textId="77777777" w:rsidR="0067231D" w:rsidRPr="00695895" w:rsidRDefault="0067231D">
      <w:pPr>
        <w:rPr>
          <w:rFonts w:cs="Arial"/>
        </w:rPr>
      </w:pPr>
    </w:p>
    <w:p w14:paraId="50C49B65" w14:textId="77777777" w:rsidR="0067231D" w:rsidRPr="00695895" w:rsidRDefault="0067231D">
      <w:pPr>
        <w:rPr>
          <w:rFonts w:cs="Arial"/>
        </w:rPr>
      </w:pPr>
    </w:p>
    <w:p w14:paraId="218A5D37" w14:textId="77777777" w:rsidR="0067231D" w:rsidRPr="00695895" w:rsidRDefault="0067231D">
      <w:pPr>
        <w:rPr>
          <w:rFonts w:cs="Arial"/>
        </w:rPr>
      </w:pPr>
    </w:p>
    <w:p w14:paraId="5426D38E" w14:textId="77777777" w:rsidR="0067231D" w:rsidRPr="00695895" w:rsidRDefault="0067231D">
      <w:pPr>
        <w:rPr>
          <w:rFonts w:cs="Arial"/>
        </w:rPr>
      </w:pPr>
    </w:p>
    <w:p w14:paraId="708EE0D9" w14:textId="77777777" w:rsidR="0067231D" w:rsidRPr="00695895" w:rsidRDefault="0067231D">
      <w:pPr>
        <w:rPr>
          <w:rFonts w:cs="Arial"/>
        </w:rPr>
      </w:pPr>
    </w:p>
    <w:p w14:paraId="3454E51C" w14:textId="77777777" w:rsidR="0067231D" w:rsidRPr="00695895" w:rsidRDefault="0067231D">
      <w:pPr>
        <w:rPr>
          <w:rFonts w:cs="Arial"/>
        </w:rPr>
      </w:pPr>
    </w:p>
    <w:p w14:paraId="37E63BD0" w14:textId="77777777" w:rsidR="0067231D" w:rsidRPr="00695895" w:rsidRDefault="0067231D">
      <w:pPr>
        <w:rPr>
          <w:rFonts w:cs="Arial"/>
        </w:rPr>
      </w:pPr>
    </w:p>
    <w:p w14:paraId="16916FD5" w14:textId="77777777" w:rsidR="0067231D" w:rsidRPr="00695895" w:rsidRDefault="0067231D">
      <w:pPr>
        <w:rPr>
          <w:rFonts w:cs="Arial"/>
        </w:rPr>
      </w:pPr>
    </w:p>
    <w:p w14:paraId="647C0CFA" w14:textId="77777777" w:rsidR="0067231D" w:rsidRPr="00695895" w:rsidRDefault="0067231D">
      <w:pPr>
        <w:rPr>
          <w:rFonts w:cs="Arial"/>
        </w:rPr>
      </w:pPr>
    </w:p>
    <w:p w14:paraId="060AC16B" w14:textId="77777777" w:rsidR="0067231D" w:rsidRPr="00695895" w:rsidRDefault="0067231D">
      <w:pPr>
        <w:rPr>
          <w:rFonts w:cs="Arial"/>
        </w:rPr>
      </w:pPr>
    </w:p>
    <w:p w14:paraId="65AADD3E" w14:textId="77777777" w:rsidR="0067231D" w:rsidRPr="00695895" w:rsidRDefault="0067231D">
      <w:pPr>
        <w:rPr>
          <w:rFonts w:cs="Arial"/>
        </w:rPr>
      </w:pPr>
    </w:p>
    <w:p w14:paraId="66F67647" w14:textId="77777777" w:rsidR="0067231D" w:rsidRPr="00695895" w:rsidRDefault="0067231D">
      <w:pPr>
        <w:rPr>
          <w:rFonts w:cs="Arial"/>
        </w:rPr>
      </w:pPr>
    </w:p>
    <w:p w14:paraId="18246B12" w14:textId="77777777" w:rsidR="0067231D" w:rsidRPr="00695895" w:rsidRDefault="0067231D">
      <w:pPr>
        <w:rPr>
          <w:rFonts w:cs="Arial"/>
        </w:rPr>
      </w:pPr>
    </w:p>
    <w:p w14:paraId="482C4CE2" w14:textId="77777777" w:rsidR="0067231D" w:rsidRPr="00695895" w:rsidRDefault="0067231D">
      <w:pPr>
        <w:rPr>
          <w:rFonts w:cs="Arial"/>
        </w:rPr>
      </w:pPr>
    </w:p>
    <w:p w14:paraId="668E4E8B" w14:textId="77777777" w:rsidR="0067231D" w:rsidRPr="00695895" w:rsidRDefault="0067231D">
      <w:pPr>
        <w:rPr>
          <w:rFonts w:cs="Arial"/>
        </w:rPr>
      </w:pPr>
    </w:p>
    <w:p w14:paraId="7C681F88" w14:textId="77777777" w:rsidR="0067231D" w:rsidRPr="00695895" w:rsidRDefault="0067231D">
      <w:pPr>
        <w:rPr>
          <w:rFonts w:cs="Arial"/>
        </w:rPr>
      </w:pPr>
    </w:p>
    <w:p w14:paraId="418E99F8" w14:textId="77777777" w:rsidR="0067231D" w:rsidRPr="00695895" w:rsidRDefault="0067231D">
      <w:pPr>
        <w:rPr>
          <w:rFonts w:cs="Arial"/>
        </w:rPr>
      </w:pPr>
    </w:p>
    <w:p w14:paraId="16B598C9" w14:textId="77777777" w:rsidR="0067231D" w:rsidRPr="00695895" w:rsidRDefault="00193766" w:rsidP="00193766">
      <w:pPr>
        <w:tabs>
          <w:tab w:val="left" w:pos="4055"/>
        </w:tabs>
        <w:rPr>
          <w:rFonts w:cs="Arial"/>
        </w:rPr>
      </w:pPr>
      <w:r w:rsidRPr="00695895">
        <w:rPr>
          <w:rFonts w:cs="Arial"/>
        </w:rPr>
        <w:tab/>
      </w:r>
    </w:p>
    <w:p w14:paraId="4FB31AC1" w14:textId="77777777" w:rsidR="0067231D" w:rsidRPr="00695895" w:rsidRDefault="0067231D">
      <w:pPr>
        <w:rPr>
          <w:rFonts w:cs="Arial"/>
        </w:rPr>
      </w:pPr>
    </w:p>
    <w:p w14:paraId="25163FBF" w14:textId="77777777" w:rsidR="0067231D" w:rsidRPr="00695895" w:rsidRDefault="0067231D">
      <w:pPr>
        <w:rPr>
          <w:rFonts w:cs="Arial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  <w:lang w:val="en-GB"/>
        </w:rPr>
        <w:id w:val="-11162888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C7B7C" w14:textId="734B50C3" w:rsidR="00457628" w:rsidRPr="00695895" w:rsidRDefault="00457628">
          <w:pPr>
            <w:pStyle w:val="TOCHeading"/>
            <w:rPr>
              <w:rFonts w:ascii="Arial" w:hAnsi="Arial" w:cs="Arial"/>
            </w:rPr>
          </w:pPr>
          <w:r w:rsidRPr="00695895">
            <w:rPr>
              <w:rFonts w:ascii="Arial" w:hAnsi="Arial" w:cs="Arial"/>
            </w:rPr>
            <w:t>Table of Contents</w:t>
          </w:r>
        </w:p>
        <w:p w14:paraId="76AC888C" w14:textId="69B959CB" w:rsidR="004D4F4F" w:rsidRDefault="0045762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695895">
            <w:rPr>
              <w:rFonts w:cs="Arial"/>
            </w:rPr>
            <w:fldChar w:fldCharType="begin"/>
          </w:r>
          <w:r w:rsidRPr="00695895">
            <w:rPr>
              <w:rFonts w:cs="Arial"/>
            </w:rPr>
            <w:instrText xml:space="preserve"> TOC \o "1-3" \h \z \u </w:instrText>
          </w:r>
          <w:r w:rsidRPr="00695895">
            <w:rPr>
              <w:rFonts w:cs="Arial"/>
            </w:rPr>
            <w:fldChar w:fldCharType="separate"/>
          </w:r>
          <w:hyperlink w:anchor="_Toc199415088" w:history="1">
            <w:r w:rsidR="004D4F4F" w:rsidRPr="009467C4">
              <w:rPr>
                <w:rStyle w:val="Hyperlink"/>
                <w:rFonts w:cs="Arial"/>
                <w:noProof/>
              </w:rPr>
              <w:t>1.</w:t>
            </w:r>
            <w:r w:rsidR="004D4F4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4D4F4F" w:rsidRPr="009467C4">
              <w:rPr>
                <w:rStyle w:val="Hyperlink"/>
                <w:rFonts w:cs="Arial"/>
                <w:noProof/>
              </w:rPr>
              <w:t>Introduction</w:t>
            </w:r>
            <w:r w:rsidR="004D4F4F">
              <w:rPr>
                <w:noProof/>
                <w:webHidden/>
              </w:rPr>
              <w:tab/>
            </w:r>
            <w:r w:rsidR="004D4F4F">
              <w:rPr>
                <w:noProof/>
                <w:webHidden/>
              </w:rPr>
              <w:fldChar w:fldCharType="begin"/>
            </w:r>
            <w:r w:rsidR="004D4F4F">
              <w:rPr>
                <w:noProof/>
                <w:webHidden/>
              </w:rPr>
              <w:instrText xml:space="preserve"> PAGEREF _Toc199415088 \h </w:instrText>
            </w:r>
            <w:r w:rsidR="004D4F4F">
              <w:rPr>
                <w:noProof/>
                <w:webHidden/>
              </w:rPr>
            </w:r>
            <w:r w:rsidR="004D4F4F">
              <w:rPr>
                <w:noProof/>
                <w:webHidden/>
              </w:rPr>
              <w:fldChar w:fldCharType="separate"/>
            </w:r>
            <w:r w:rsidR="004D4F4F">
              <w:rPr>
                <w:noProof/>
                <w:webHidden/>
              </w:rPr>
              <w:t>4</w:t>
            </w:r>
            <w:r w:rsidR="004D4F4F">
              <w:rPr>
                <w:noProof/>
                <w:webHidden/>
              </w:rPr>
              <w:fldChar w:fldCharType="end"/>
            </w:r>
          </w:hyperlink>
        </w:p>
        <w:p w14:paraId="53FF47DD" w14:textId="42055913" w:rsidR="004D4F4F" w:rsidRDefault="004D4F4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415089" w:history="1">
            <w:r w:rsidRPr="009467C4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467C4">
              <w:rPr>
                <w:rStyle w:val="Hyperlink"/>
                <w:rFonts w:cs="Arial"/>
                <w:noProof/>
              </w:rPr>
              <w:t>TrustIoT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BD6F" w14:textId="699F4A07" w:rsidR="004D4F4F" w:rsidRDefault="004D4F4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415090" w:history="1">
            <w:r w:rsidRPr="009467C4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467C4">
              <w:rPr>
                <w:rStyle w:val="Hyperlink"/>
                <w:rFonts w:cs="Arial"/>
                <w:noProof/>
              </w:rPr>
              <w:t>Planning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FE20" w14:textId="434665B2" w:rsidR="004D4F4F" w:rsidRDefault="004D4F4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415091" w:history="1">
            <w:r w:rsidRPr="009467C4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467C4">
              <w:rPr>
                <w:rStyle w:val="Hyperlink"/>
                <w:rFonts w:cs="Arial"/>
                <w:noProof/>
              </w:rPr>
              <w:t>Implementation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F14F" w14:textId="1C131292" w:rsidR="004D4F4F" w:rsidRDefault="004D4F4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415092" w:history="1">
            <w:r w:rsidRPr="009467C4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467C4">
              <w:rPr>
                <w:rStyle w:val="Hyperlink"/>
                <w:rFonts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3BD0" w14:textId="3CD978D4" w:rsidR="004D4F4F" w:rsidRDefault="004D4F4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9415093" w:history="1">
            <w:r w:rsidRPr="009467C4">
              <w:rPr>
                <w:rStyle w:val="Hyperlink"/>
                <w:rFonts w:cs="Arial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467C4">
              <w:rPr>
                <w:rStyle w:val="Hyperlink"/>
                <w:rFonts w:cs="Arial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3B8E" w14:textId="69698BC7" w:rsidR="00457628" w:rsidRPr="00695895" w:rsidRDefault="00457628">
          <w:pPr>
            <w:rPr>
              <w:rFonts w:cs="Arial"/>
            </w:rPr>
          </w:pPr>
          <w:r w:rsidRPr="00695895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1984FDC" w14:textId="77777777" w:rsidR="0067231D" w:rsidRPr="00695895" w:rsidRDefault="0067231D">
      <w:pPr>
        <w:rPr>
          <w:rFonts w:cs="Arial"/>
        </w:rPr>
      </w:pPr>
    </w:p>
    <w:p w14:paraId="2B3CA415" w14:textId="77777777" w:rsidR="00193766" w:rsidRPr="00695895" w:rsidRDefault="00193766">
      <w:pPr>
        <w:rPr>
          <w:rFonts w:cs="Arial"/>
        </w:rPr>
      </w:pPr>
    </w:p>
    <w:p w14:paraId="506F8874" w14:textId="77777777" w:rsidR="00193766" w:rsidRPr="00695895" w:rsidRDefault="00193766">
      <w:pPr>
        <w:rPr>
          <w:rFonts w:cs="Arial"/>
        </w:rPr>
      </w:pPr>
    </w:p>
    <w:p w14:paraId="61D2A746" w14:textId="77777777" w:rsidR="00193766" w:rsidRPr="00695895" w:rsidRDefault="00193766">
      <w:pPr>
        <w:rPr>
          <w:rFonts w:cs="Arial"/>
        </w:rPr>
      </w:pPr>
    </w:p>
    <w:p w14:paraId="6968202A" w14:textId="77777777" w:rsidR="00193766" w:rsidRPr="00695895" w:rsidRDefault="00193766">
      <w:pPr>
        <w:rPr>
          <w:rFonts w:cs="Arial"/>
        </w:rPr>
      </w:pPr>
    </w:p>
    <w:p w14:paraId="5AA6CF23" w14:textId="77777777" w:rsidR="00193766" w:rsidRPr="00695895" w:rsidRDefault="00193766">
      <w:pPr>
        <w:rPr>
          <w:rFonts w:cs="Arial"/>
        </w:rPr>
      </w:pPr>
    </w:p>
    <w:p w14:paraId="4C65506C" w14:textId="77777777" w:rsidR="00193766" w:rsidRPr="00695895" w:rsidRDefault="00193766">
      <w:pPr>
        <w:rPr>
          <w:rFonts w:cs="Arial"/>
        </w:rPr>
      </w:pPr>
    </w:p>
    <w:p w14:paraId="09F5D55F" w14:textId="77777777" w:rsidR="00457628" w:rsidRPr="00695895" w:rsidRDefault="00457628">
      <w:pPr>
        <w:rPr>
          <w:rFonts w:cs="Arial"/>
        </w:rPr>
      </w:pPr>
    </w:p>
    <w:p w14:paraId="76361ED8" w14:textId="77777777" w:rsidR="00457628" w:rsidRPr="00695895" w:rsidRDefault="00457628">
      <w:pPr>
        <w:rPr>
          <w:rFonts w:cs="Arial"/>
        </w:rPr>
      </w:pPr>
    </w:p>
    <w:p w14:paraId="5C89F432" w14:textId="77777777" w:rsidR="00457628" w:rsidRPr="00695895" w:rsidRDefault="00457628">
      <w:pPr>
        <w:rPr>
          <w:rFonts w:cs="Arial"/>
        </w:rPr>
      </w:pPr>
    </w:p>
    <w:p w14:paraId="0368AA60" w14:textId="77777777" w:rsidR="00457628" w:rsidRPr="00695895" w:rsidRDefault="00457628">
      <w:pPr>
        <w:rPr>
          <w:rFonts w:cs="Arial"/>
        </w:rPr>
      </w:pPr>
    </w:p>
    <w:p w14:paraId="435795AF" w14:textId="77777777" w:rsidR="00457628" w:rsidRPr="00695895" w:rsidRDefault="00457628">
      <w:pPr>
        <w:rPr>
          <w:rFonts w:cs="Arial"/>
        </w:rPr>
      </w:pPr>
    </w:p>
    <w:p w14:paraId="79A62F83" w14:textId="77777777" w:rsidR="00457628" w:rsidRPr="00695895" w:rsidRDefault="00457628">
      <w:pPr>
        <w:rPr>
          <w:rFonts w:cs="Arial"/>
        </w:rPr>
      </w:pPr>
    </w:p>
    <w:p w14:paraId="11E60F42" w14:textId="77777777" w:rsidR="00457628" w:rsidRPr="00695895" w:rsidRDefault="00457628">
      <w:pPr>
        <w:rPr>
          <w:rFonts w:cs="Arial"/>
        </w:rPr>
      </w:pPr>
    </w:p>
    <w:p w14:paraId="673AB5BD" w14:textId="77777777" w:rsidR="00457628" w:rsidRPr="00695895" w:rsidRDefault="00457628">
      <w:pPr>
        <w:rPr>
          <w:rFonts w:cs="Arial"/>
        </w:rPr>
      </w:pPr>
    </w:p>
    <w:p w14:paraId="0755C228" w14:textId="77777777" w:rsidR="00457628" w:rsidRPr="00695895" w:rsidRDefault="00457628">
      <w:pPr>
        <w:rPr>
          <w:rFonts w:cs="Arial"/>
        </w:rPr>
      </w:pPr>
    </w:p>
    <w:p w14:paraId="070FA332" w14:textId="77777777" w:rsidR="00457628" w:rsidRPr="00695895" w:rsidRDefault="00457628">
      <w:pPr>
        <w:rPr>
          <w:rFonts w:cs="Arial"/>
        </w:rPr>
      </w:pPr>
    </w:p>
    <w:p w14:paraId="260E6782" w14:textId="77777777" w:rsidR="00457628" w:rsidRPr="00695895" w:rsidRDefault="00457628">
      <w:pPr>
        <w:rPr>
          <w:rFonts w:cs="Arial"/>
        </w:rPr>
      </w:pPr>
    </w:p>
    <w:p w14:paraId="1D396FB2" w14:textId="77777777" w:rsidR="00457628" w:rsidRPr="00695895" w:rsidRDefault="00457628">
      <w:pPr>
        <w:rPr>
          <w:rFonts w:cs="Arial"/>
        </w:rPr>
      </w:pPr>
    </w:p>
    <w:p w14:paraId="7F5707F2" w14:textId="77777777" w:rsidR="00457628" w:rsidRPr="00695895" w:rsidRDefault="00457628">
      <w:pPr>
        <w:rPr>
          <w:rFonts w:cs="Arial"/>
        </w:rPr>
      </w:pPr>
    </w:p>
    <w:p w14:paraId="42492FBB" w14:textId="77777777" w:rsidR="00457628" w:rsidRPr="00695895" w:rsidRDefault="00457628">
      <w:pPr>
        <w:rPr>
          <w:rFonts w:cs="Arial"/>
        </w:rPr>
      </w:pPr>
    </w:p>
    <w:p w14:paraId="2C21604E" w14:textId="77777777" w:rsidR="00457628" w:rsidRPr="00695895" w:rsidRDefault="00457628">
      <w:pPr>
        <w:rPr>
          <w:rFonts w:cs="Arial"/>
        </w:rPr>
      </w:pPr>
    </w:p>
    <w:p w14:paraId="7EB6D2BC" w14:textId="77777777" w:rsidR="00457628" w:rsidRPr="00695895" w:rsidRDefault="00457628">
      <w:pPr>
        <w:rPr>
          <w:rFonts w:cs="Arial"/>
        </w:rPr>
      </w:pPr>
    </w:p>
    <w:p w14:paraId="3B26332E" w14:textId="77777777" w:rsidR="00457628" w:rsidRPr="00695895" w:rsidRDefault="00457628">
      <w:pPr>
        <w:rPr>
          <w:rFonts w:cs="Arial"/>
        </w:rPr>
      </w:pPr>
    </w:p>
    <w:p w14:paraId="10552D57" w14:textId="77777777" w:rsidR="00457628" w:rsidRPr="00695895" w:rsidRDefault="00457628">
      <w:pPr>
        <w:rPr>
          <w:rFonts w:cs="Arial"/>
        </w:rPr>
      </w:pPr>
    </w:p>
    <w:p w14:paraId="0C96E08E" w14:textId="77777777" w:rsidR="00457628" w:rsidRPr="00695895" w:rsidRDefault="00457628">
      <w:pPr>
        <w:rPr>
          <w:rFonts w:cs="Arial"/>
        </w:rPr>
      </w:pPr>
    </w:p>
    <w:p w14:paraId="696AD05E" w14:textId="77777777" w:rsidR="00457628" w:rsidRPr="00695895" w:rsidRDefault="00457628">
      <w:pPr>
        <w:rPr>
          <w:rFonts w:cs="Arial"/>
        </w:rPr>
      </w:pPr>
    </w:p>
    <w:p w14:paraId="47721596" w14:textId="77777777" w:rsidR="00457628" w:rsidRPr="00695895" w:rsidRDefault="00457628">
      <w:pPr>
        <w:rPr>
          <w:rFonts w:cs="Arial"/>
        </w:rPr>
      </w:pPr>
    </w:p>
    <w:p w14:paraId="321BB3D2" w14:textId="77777777" w:rsidR="00457628" w:rsidRPr="00695895" w:rsidRDefault="00457628">
      <w:pPr>
        <w:rPr>
          <w:rFonts w:cs="Arial"/>
        </w:rPr>
      </w:pPr>
    </w:p>
    <w:p w14:paraId="6391F770" w14:textId="77777777" w:rsidR="00457628" w:rsidRPr="00695895" w:rsidRDefault="00457628">
      <w:pPr>
        <w:rPr>
          <w:rFonts w:cs="Arial"/>
        </w:rPr>
      </w:pPr>
    </w:p>
    <w:p w14:paraId="181730FD" w14:textId="77777777" w:rsidR="00457628" w:rsidRPr="00695895" w:rsidRDefault="00457628">
      <w:pPr>
        <w:rPr>
          <w:rFonts w:cs="Arial"/>
        </w:rPr>
      </w:pPr>
    </w:p>
    <w:p w14:paraId="5B3A4090" w14:textId="77777777" w:rsidR="00457628" w:rsidRPr="00695895" w:rsidRDefault="00457628">
      <w:pPr>
        <w:rPr>
          <w:rFonts w:cs="Arial"/>
        </w:rPr>
      </w:pPr>
    </w:p>
    <w:p w14:paraId="76E488D1" w14:textId="77777777" w:rsidR="00457628" w:rsidRPr="00695895" w:rsidRDefault="00457628">
      <w:pPr>
        <w:rPr>
          <w:rFonts w:cs="Arial"/>
        </w:rPr>
      </w:pPr>
    </w:p>
    <w:p w14:paraId="176ADE88" w14:textId="77777777" w:rsidR="00457628" w:rsidRPr="00695895" w:rsidRDefault="00457628">
      <w:pPr>
        <w:rPr>
          <w:rFonts w:cs="Arial"/>
        </w:rPr>
      </w:pPr>
    </w:p>
    <w:p w14:paraId="4CB3C259" w14:textId="77777777" w:rsidR="00457628" w:rsidRPr="00695895" w:rsidRDefault="00457628">
      <w:pPr>
        <w:rPr>
          <w:rFonts w:cs="Arial"/>
        </w:rPr>
      </w:pPr>
    </w:p>
    <w:p w14:paraId="036D7329" w14:textId="77777777" w:rsidR="00457628" w:rsidRPr="00695895" w:rsidRDefault="00457628">
      <w:pPr>
        <w:rPr>
          <w:rFonts w:cs="Arial"/>
        </w:rPr>
      </w:pPr>
    </w:p>
    <w:p w14:paraId="0A1BC2B4" w14:textId="77777777" w:rsidR="00457628" w:rsidRPr="00695895" w:rsidRDefault="00457628">
      <w:pPr>
        <w:rPr>
          <w:rFonts w:cs="Arial"/>
        </w:rPr>
      </w:pPr>
    </w:p>
    <w:p w14:paraId="07E5A72B" w14:textId="77777777" w:rsidR="00457628" w:rsidRPr="00695895" w:rsidRDefault="00457628">
      <w:pPr>
        <w:rPr>
          <w:rFonts w:cs="Arial"/>
        </w:rPr>
      </w:pPr>
    </w:p>
    <w:p w14:paraId="2323897A" w14:textId="77777777" w:rsidR="00457628" w:rsidRPr="00695895" w:rsidRDefault="00457628">
      <w:pPr>
        <w:rPr>
          <w:rFonts w:cs="Arial"/>
        </w:rPr>
      </w:pPr>
    </w:p>
    <w:p w14:paraId="1C7A3897" w14:textId="77777777" w:rsidR="00457628" w:rsidRPr="00695895" w:rsidRDefault="00457628">
      <w:pPr>
        <w:rPr>
          <w:rFonts w:cs="Arial"/>
        </w:rPr>
      </w:pPr>
    </w:p>
    <w:p w14:paraId="65CB2FDA" w14:textId="77777777" w:rsidR="00193766" w:rsidRPr="00695895" w:rsidRDefault="00193766">
      <w:pPr>
        <w:rPr>
          <w:rFonts w:cs="Arial"/>
        </w:rPr>
      </w:pPr>
    </w:p>
    <w:p w14:paraId="3EF79842" w14:textId="77777777" w:rsidR="00193766" w:rsidRPr="00695895" w:rsidRDefault="00193766">
      <w:pPr>
        <w:rPr>
          <w:rFonts w:cs="Arial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516"/>
        <w:gridCol w:w="516"/>
        <w:gridCol w:w="531"/>
      </w:tblGrid>
      <w:tr w:rsidR="003F6E6F" w:rsidRPr="00695895" w14:paraId="07D9E5BF" w14:textId="77777777" w:rsidTr="003F6E6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D6ABA3" w14:textId="77777777" w:rsidR="003F6E6F" w:rsidRPr="00695895" w:rsidRDefault="003F6E6F" w:rsidP="003F6E6F">
            <w:pPr>
              <w:spacing w:after="200" w:line="276" w:lineRule="auto"/>
              <w:rPr>
                <w:rFonts w:cs="Arial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834CE1" w14:textId="77777777" w:rsidR="003F6E6F" w:rsidRPr="00695895" w:rsidRDefault="003F6E6F" w:rsidP="003F6E6F">
            <w:pPr>
              <w:rPr>
                <w:rFonts w:cs="Arial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292436" w14:textId="77777777" w:rsidR="003F6E6F" w:rsidRPr="00695895" w:rsidRDefault="003F6E6F" w:rsidP="003F6E6F">
            <w:pPr>
              <w:rPr>
                <w:rFonts w:cs="Arial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5F089A" w14:textId="77777777" w:rsidR="003F6E6F" w:rsidRPr="00695895" w:rsidRDefault="003F6E6F" w:rsidP="003F6E6F">
            <w:pPr>
              <w:rPr>
                <w:rFonts w:cs="Arial"/>
              </w:rPr>
            </w:pPr>
          </w:p>
        </w:tc>
      </w:tr>
    </w:tbl>
    <w:p w14:paraId="4D4F9625" w14:textId="6B16B857" w:rsidR="003F6E6F" w:rsidRPr="00695895" w:rsidRDefault="003F6E6F" w:rsidP="00457628">
      <w:pPr>
        <w:pStyle w:val="Heading1"/>
        <w:rPr>
          <w:rFonts w:ascii="Arial" w:hAnsi="Arial" w:cs="Arial"/>
        </w:rPr>
      </w:pPr>
      <w:bookmarkStart w:id="0" w:name="_Toc199415088"/>
      <w:r w:rsidRPr="00695895">
        <w:rPr>
          <w:rFonts w:ascii="Arial" w:hAnsi="Arial" w:cs="Arial"/>
        </w:rPr>
        <w:lastRenderedPageBreak/>
        <w:t>Introduction</w:t>
      </w:r>
      <w:bookmarkEnd w:id="0"/>
    </w:p>
    <w:p w14:paraId="013FE768" w14:textId="5B1641C5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t xml:space="preserve">This guide provides an overview of the IoT </w:t>
      </w:r>
      <w:r w:rsidR="00637844">
        <w:rPr>
          <w:rFonts w:cs="Arial"/>
        </w:rPr>
        <w:t>Security</w:t>
      </w:r>
      <w:r w:rsidRPr="00695895">
        <w:rPr>
          <w:rFonts w:cs="Arial"/>
        </w:rPr>
        <w:t xml:space="preserve"> Framework, encompassing the processes involved in its implementation. </w:t>
      </w:r>
      <w:r w:rsidR="00457628" w:rsidRPr="00695895">
        <w:rPr>
          <w:rFonts w:cs="Arial"/>
        </w:rPr>
        <w:t>The information within this document is intended for guidance purposes, allowing organi</w:t>
      </w:r>
      <w:r w:rsidR="00B004D8">
        <w:rPr>
          <w:rFonts w:cs="Arial"/>
        </w:rPr>
        <w:t>s</w:t>
      </w:r>
      <w:r w:rsidR="00457628" w:rsidRPr="00695895">
        <w:rPr>
          <w:rFonts w:cs="Arial"/>
        </w:rPr>
        <w:t>ations to customi</w:t>
      </w:r>
      <w:r w:rsidR="00B004D8">
        <w:rPr>
          <w:rFonts w:cs="Arial"/>
        </w:rPr>
        <w:t>s</w:t>
      </w:r>
      <w:r w:rsidR="00457628" w:rsidRPr="00695895">
        <w:rPr>
          <w:rFonts w:cs="Arial"/>
        </w:rPr>
        <w:t>e the framework to align with their unique IoT environment.</w:t>
      </w:r>
      <w:r w:rsidR="00457628" w:rsidRPr="00695895">
        <w:rPr>
          <w:rFonts w:cs="Arial"/>
        </w:rPr>
        <w:br/>
      </w:r>
    </w:p>
    <w:p w14:paraId="0B9D2BB8" w14:textId="4CE73639" w:rsidR="003F6E6F" w:rsidRPr="00695895" w:rsidRDefault="00457628" w:rsidP="003F6E6F">
      <w:pPr>
        <w:rPr>
          <w:rFonts w:cs="Arial"/>
        </w:rPr>
      </w:pPr>
      <w:r w:rsidRPr="00695895">
        <w:rPr>
          <w:rFonts w:cs="Arial"/>
        </w:rPr>
        <w:t>Organi</w:t>
      </w:r>
      <w:r w:rsidR="00B004D8">
        <w:rPr>
          <w:rFonts w:cs="Arial"/>
        </w:rPr>
        <w:t>s</w:t>
      </w:r>
      <w:r w:rsidRPr="00695895">
        <w:rPr>
          <w:rFonts w:cs="Arial"/>
        </w:rPr>
        <w:t>ations are advised to gain a thorough understanding of the framework's policies before initiating the implementation process.</w:t>
      </w:r>
      <w:r w:rsidR="003F6E6F" w:rsidRPr="00695895">
        <w:rPr>
          <w:rFonts w:cs="Arial"/>
        </w:rPr>
        <w:br/>
      </w:r>
    </w:p>
    <w:p w14:paraId="27A2E865" w14:textId="4281E28F" w:rsidR="003F6E6F" w:rsidRPr="00695895" w:rsidRDefault="00417E30" w:rsidP="00457628">
      <w:pPr>
        <w:pStyle w:val="Heading1"/>
        <w:rPr>
          <w:rFonts w:ascii="Arial" w:hAnsi="Arial" w:cs="Arial"/>
        </w:rPr>
      </w:pPr>
      <w:bookmarkStart w:id="1" w:name="_Toc199415089"/>
      <w:r w:rsidRPr="00417E30">
        <w:rPr>
          <w:rFonts w:ascii="Arial" w:hAnsi="Arial" w:cs="Arial"/>
        </w:rPr>
        <w:t>TrustIoT</w:t>
      </w:r>
      <w:r>
        <w:rPr>
          <w:rFonts w:ascii="Arial" w:hAnsi="Arial" w:cs="Arial"/>
        </w:rPr>
        <w:t xml:space="preserve"> </w:t>
      </w:r>
      <w:r w:rsidR="003F6E6F" w:rsidRPr="00695895">
        <w:rPr>
          <w:rFonts w:ascii="Arial" w:hAnsi="Arial" w:cs="Arial"/>
        </w:rPr>
        <w:t>Framework</w:t>
      </w:r>
      <w:bookmarkEnd w:id="1"/>
    </w:p>
    <w:p w14:paraId="2FBA32A9" w14:textId="15616C5A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t xml:space="preserve">The </w:t>
      </w:r>
      <w:r w:rsidR="00417E30" w:rsidRPr="00417E30">
        <w:rPr>
          <w:rFonts w:cs="Arial"/>
        </w:rPr>
        <w:t>TrustIoT</w:t>
      </w:r>
      <w:r w:rsidR="00417E30">
        <w:rPr>
          <w:rFonts w:cs="Arial"/>
        </w:rPr>
        <w:t xml:space="preserve"> </w:t>
      </w:r>
      <w:r w:rsidRPr="00695895">
        <w:rPr>
          <w:rFonts w:cs="Arial"/>
        </w:rPr>
        <w:t>Framework addresses critical aspects of IoT security and management. It offers a structured approach to safeguard devices, data, networks, and the overall IoT environment.</w:t>
      </w:r>
      <w:r w:rsidRPr="00695895">
        <w:rPr>
          <w:rFonts w:cs="Arial"/>
        </w:rPr>
        <w:br/>
      </w:r>
    </w:p>
    <w:p w14:paraId="153655ED" w14:textId="0F870C40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t>The framework comprises the following key policies:</w:t>
      </w:r>
      <w:r w:rsidRPr="00695895">
        <w:rPr>
          <w:rFonts w:cs="Arial"/>
        </w:rPr>
        <w:br/>
      </w:r>
    </w:p>
    <w:p w14:paraId="608B1CBB" w14:textId="77777777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Device Security:</w:t>
      </w:r>
      <w:r w:rsidRPr="00695895">
        <w:rPr>
          <w:rFonts w:cs="Arial"/>
        </w:rPr>
        <w:t xml:space="preserve"> Ensuring the integrity and confidentiality of IoT devices through secure boot, firmware updates, and access controls.</w:t>
      </w:r>
    </w:p>
    <w:p w14:paraId="53DA19E5" w14:textId="10CF8F4A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Data Security and Privacy:</w:t>
      </w:r>
      <w:r w:rsidRPr="00695895">
        <w:rPr>
          <w:rFonts w:cs="Arial"/>
        </w:rPr>
        <w:t xml:space="preserve"> Protecting data at rest, in transit, and in use, incorporating encryption, anonymi</w:t>
      </w:r>
      <w:r w:rsidR="00B004D8">
        <w:rPr>
          <w:rFonts w:cs="Arial"/>
        </w:rPr>
        <w:t>s</w:t>
      </w:r>
      <w:r w:rsidRPr="00695895">
        <w:rPr>
          <w:rFonts w:cs="Arial"/>
        </w:rPr>
        <w:t>ation, and compliance with privacy regulations.</w:t>
      </w:r>
    </w:p>
    <w:p w14:paraId="7120542F" w14:textId="3461B259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Network Security:</w:t>
      </w:r>
      <w:r w:rsidRPr="00695895">
        <w:rPr>
          <w:rFonts w:cs="Arial"/>
        </w:rPr>
        <w:t xml:space="preserve"> Implementing robust network security measures like segmentation, firewalls, and intrusion detection to prevent unauthori</w:t>
      </w:r>
      <w:r w:rsidR="00B004D8">
        <w:rPr>
          <w:rFonts w:cs="Arial"/>
        </w:rPr>
        <w:t>s</w:t>
      </w:r>
      <w:r w:rsidRPr="00695895">
        <w:rPr>
          <w:rFonts w:cs="Arial"/>
        </w:rPr>
        <w:t>ed access.</w:t>
      </w:r>
    </w:p>
    <w:p w14:paraId="004A81CB" w14:textId="3FC58021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Interoperability:</w:t>
      </w:r>
      <w:r w:rsidRPr="00695895">
        <w:rPr>
          <w:rFonts w:cs="Arial"/>
        </w:rPr>
        <w:t xml:space="preserve"> Enabling seamless communication and data exchange between diverse IoT devices and platforms through standardi</w:t>
      </w:r>
      <w:r w:rsidR="00637844">
        <w:rPr>
          <w:rFonts w:cs="Arial"/>
        </w:rPr>
        <w:t>s</w:t>
      </w:r>
      <w:r w:rsidRPr="00695895">
        <w:rPr>
          <w:rFonts w:cs="Arial"/>
        </w:rPr>
        <w:t>ed protocols.</w:t>
      </w:r>
    </w:p>
    <w:p w14:paraId="4561FFD2" w14:textId="77777777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Lifecycle Management:</w:t>
      </w:r>
      <w:r w:rsidRPr="00695895">
        <w:rPr>
          <w:rFonts w:cs="Arial"/>
        </w:rPr>
        <w:t xml:space="preserve"> Managing the entire lifecycle of IoT devices, from deployment to decommissioning, including secure provisioning and disposal.</w:t>
      </w:r>
    </w:p>
    <w:p w14:paraId="5B9FE22C" w14:textId="77777777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Incident Management and Response:</w:t>
      </w:r>
      <w:r w:rsidRPr="00695895">
        <w:rPr>
          <w:rFonts w:cs="Arial"/>
        </w:rPr>
        <w:t xml:space="preserve"> Establishing procedures for identifying, responding to, and recovering from security incidents in the IoT environment.</w:t>
      </w:r>
    </w:p>
    <w:p w14:paraId="1FB493C5" w14:textId="77777777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Compliance and Certification:</w:t>
      </w:r>
      <w:r w:rsidRPr="00695895">
        <w:rPr>
          <w:rFonts w:cs="Arial"/>
        </w:rPr>
        <w:t xml:space="preserve"> Adhering to relevant industry regulations and obtaining certifications to demonstrate commitment to security.</w:t>
      </w:r>
    </w:p>
    <w:p w14:paraId="6D95A19D" w14:textId="77777777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Emerging Threats and Future Proofing:</w:t>
      </w:r>
      <w:r w:rsidRPr="00695895">
        <w:rPr>
          <w:rFonts w:cs="Arial"/>
        </w:rPr>
        <w:t xml:space="preserve"> Continuously monitoring the threat landscape and adapting the framework to address new vulnerabilities and attack vectors.</w:t>
      </w:r>
    </w:p>
    <w:p w14:paraId="2065F4F4" w14:textId="18B7CF8A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Policies Addressing Machine Learning and AI in IoT:</w:t>
      </w:r>
      <w:r w:rsidRPr="00695895">
        <w:rPr>
          <w:rFonts w:cs="Arial"/>
        </w:rPr>
        <w:t xml:space="preserve"> Governing the secure and ethical use of machine learning and AI technologies within the IoT ecosystem.</w:t>
      </w:r>
      <w:r w:rsidRPr="00695895">
        <w:rPr>
          <w:rFonts w:cs="Arial"/>
        </w:rPr>
        <w:br/>
      </w:r>
    </w:p>
    <w:p w14:paraId="0273044B" w14:textId="478D7A75" w:rsidR="003F6E6F" w:rsidRPr="00695895" w:rsidRDefault="003F6E6F" w:rsidP="00457628">
      <w:pPr>
        <w:pStyle w:val="Heading1"/>
        <w:rPr>
          <w:rFonts w:ascii="Arial" w:hAnsi="Arial" w:cs="Arial"/>
        </w:rPr>
      </w:pPr>
      <w:bookmarkStart w:id="2" w:name="_Toc199415090"/>
      <w:r w:rsidRPr="00695895">
        <w:rPr>
          <w:rFonts w:ascii="Arial" w:hAnsi="Arial" w:cs="Arial"/>
        </w:rPr>
        <w:t>Planning and Implementation</w:t>
      </w:r>
      <w:bookmarkEnd w:id="2"/>
    </w:p>
    <w:p w14:paraId="117867F2" w14:textId="77777777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t>The framework summary provides a foundation for understanding its requirements. However, a detailed review of each policy is crucial for effective implementation.</w:t>
      </w:r>
    </w:p>
    <w:p w14:paraId="53387952" w14:textId="1E382D04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t xml:space="preserve">This toolkit offers the necessary documentation to guide the application of the framework's policies. </w:t>
      </w:r>
      <w:r w:rsidR="00457628" w:rsidRPr="00695895">
        <w:rPr>
          <w:rFonts w:cs="Arial"/>
        </w:rPr>
        <w:br/>
      </w:r>
      <w:r w:rsidR="00457628" w:rsidRPr="00695895">
        <w:rPr>
          <w:rFonts w:cs="Arial"/>
        </w:rPr>
        <w:br/>
      </w:r>
      <w:r w:rsidRPr="00695895">
        <w:rPr>
          <w:rFonts w:cs="Arial"/>
        </w:rPr>
        <w:t>Th</w:t>
      </w:r>
      <w:r w:rsidR="00457628" w:rsidRPr="00695895">
        <w:rPr>
          <w:rFonts w:cs="Arial"/>
        </w:rPr>
        <w:t xml:space="preserve">is toolkit </w:t>
      </w:r>
      <w:r w:rsidRPr="00695895">
        <w:rPr>
          <w:rFonts w:cs="Arial"/>
        </w:rPr>
        <w:t>includes:</w:t>
      </w:r>
      <w:r w:rsidR="00457628" w:rsidRPr="00695895">
        <w:rPr>
          <w:rFonts w:cs="Arial"/>
        </w:rPr>
        <w:br/>
      </w:r>
    </w:p>
    <w:p w14:paraId="3893176E" w14:textId="77777777" w:rsidR="003F6E6F" w:rsidRPr="00695895" w:rsidRDefault="003F6E6F" w:rsidP="003F6E6F">
      <w:pPr>
        <w:numPr>
          <w:ilvl w:val="0"/>
          <w:numId w:val="4"/>
        </w:numPr>
        <w:rPr>
          <w:rFonts w:cs="Arial"/>
        </w:rPr>
      </w:pPr>
      <w:r w:rsidRPr="00695895">
        <w:rPr>
          <w:rFonts w:cs="Arial"/>
        </w:rPr>
        <w:t>Policy Manual</w:t>
      </w:r>
    </w:p>
    <w:p w14:paraId="7DF6AC3A" w14:textId="77777777" w:rsidR="003F6E6F" w:rsidRPr="00695895" w:rsidRDefault="003F6E6F" w:rsidP="003F6E6F">
      <w:pPr>
        <w:numPr>
          <w:ilvl w:val="0"/>
          <w:numId w:val="4"/>
        </w:numPr>
        <w:rPr>
          <w:rFonts w:cs="Arial"/>
        </w:rPr>
      </w:pPr>
      <w:r w:rsidRPr="00695895">
        <w:rPr>
          <w:rFonts w:cs="Arial"/>
        </w:rPr>
        <w:t>Procedures</w:t>
      </w:r>
    </w:p>
    <w:p w14:paraId="7B3A2208" w14:textId="00F6007E" w:rsidR="003F6E6F" w:rsidRPr="00695895" w:rsidRDefault="003F6E6F" w:rsidP="003F6E6F">
      <w:pPr>
        <w:numPr>
          <w:ilvl w:val="0"/>
          <w:numId w:val="4"/>
        </w:numPr>
        <w:rPr>
          <w:rFonts w:cs="Arial"/>
        </w:rPr>
      </w:pPr>
      <w:r w:rsidRPr="00695895">
        <w:rPr>
          <w:rFonts w:cs="Arial"/>
        </w:rPr>
        <w:t>Forms &amp; Records</w:t>
      </w:r>
      <w:r w:rsidR="00457628" w:rsidRPr="00695895">
        <w:rPr>
          <w:rFonts w:cs="Arial"/>
        </w:rPr>
        <w:br/>
      </w:r>
    </w:p>
    <w:p w14:paraId="18FE1691" w14:textId="1C055173" w:rsidR="00695895" w:rsidRDefault="003F6E6F" w:rsidP="003F6E6F">
      <w:pPr>
        <w:rPr>
          <w:rFonts w:cs="Arial"/>
        </w:rPr>
      </w:pPr>
      <w:r w:rsidRPr="00695895">
        <w:rPr>
          <w:rFonts w:cs="Arial"/>
        </w:rPr>
        <w:t>The provided policies and procedures streamline preparation. While the toolkit complements the framework, organi</w:t>
      </w:r>
      <w:r w:rsidR="00B004D8">
        <w:rPr>
          <w:rFonts w:cs="Arial"/>
        </w:rPr>
        <w:t>s</w:t>
      </w:r>
      <w:r w:rsidRPr="00695895">
        <w:rPr>
          <w:rFonts w:cs="Arial"/>
        </w:rPr>
        <w:t xml:space="preserve">ations should also reference relevant IoT security </w:t>
      </w:r>
      <w:r w:rsidR="00637844">
        <w:rPr>
          <w:rFonts w:cs="Arial"/>
        </w:rPr>
        <w:t>standards</w:t>
      </w:r>
      <w:r w:rsidRPr="00695895">
        <w:rPr>
          <w:rFonts w:cs="Arial"/>
        </w:rPr>
        <w:t xml:space="preserve"> and best practices.</w:t>
      </w:r>
    </w:p>
    <w:p w14:paraId="00387B94" w14:textId="72CC0C3B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br/>
      </w:r>
    </w:p>
    <w:p w14:paraId="11E99B2F" w14:textId="005AB8B6" w:rsidR="003F6E6F" w:rsidRPr="00695895" w:rsidRDefault="003F6E6F" w:rsidP="00457628">
      <w:pPr>
        <w:pStyle w:val="Heading1"/>
        <w:rPr>
          <w:rFonts w:ascii="Arial" w:hAnsi="Arial" w:cs="Arial"/>
        </w:rPr>
      </w:pPr>
      <w:bookmarkStart w:id="3" w:name="_Toc199415091"/>
      <w:r w:rsidRPr="00695895">
        <w:rPr>
          <w:rFonts w:ascii="Arial" w:hAnsi="Arial" w:cs="Arial"/>
        </w:rPr>
        <w:lastRenderedPageBreak/>
        <w:t>Implementation Methodology</w:t>
      </w:r>
      <w:bookmarkEnd w:id="3"/>
    </w:p>
    <w:p w14:paraId="49F31951" w14:textId="524D9FCA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t xml:space="preserve">A phased approach is recommended for implementing the IoT </w:t>
      </w:r>
      <w:r w:rsidR="00637844">
        <w:rPr>
          <w:rFonts w:cs="Arial"/>
        </w:rPr>
        <w:t>Security</w:t>
      </w:r>
      <w:r w:rsidRPr="00695895">
        <w:rPr>
          <w:rFonts w:cs="Arial"/>
        </w:rPr>
        <w:t xml:space="preserve"> Framework:</w:t>
      </w:r>
      <w:r w:rsidR="00457628" w:rsidRPr="00695895">
        <w:rPr>
          <w:rFonts w:cs="Arial"/>
        </w:rPr>
        <w:br/>
      </w:r>
    </w:p>
    <w:p w14:paraId="0E1F05F6" w14:textId="77777777" w:rsidR="003F6E6F" w:rsidRPr="00695895" w:rsidRDefault="003F6E6F" w:rsidP="003F6E6F">
      <w:pPr>
        <w:numPr>
          <w:ilvl w:val="0"/>
          <w:numId w:val="5"/>
        </w:numPr>
        <w:rPr>
          <w:rFonts w:cs="Arial"/>
        </w:rPr>
      </w:pPr>
      <w:r w:rsidRPr="00695895">
        <w:rPr>
          <w:rFonts w:cs="Arial"/>
          <w:b/>
          <w:bCs/>
        </w:rPr>
        <w:t>Assessment:</w:t>
      </w:r>
      <w:r w:rsidRPr="00695895">
        <w:rPr>
          <w:rFonts w:cs="Arial"/>
        </w:rPr>
        <w:t xml:space="preserve"> Evaluate your current IoT environment against the framework's policies.</w:t>
      </w:r>
    </w:p>
    <w:p w14:paraId="573469A2" w14:textId="47031653" w:rsidR="003F6E6F" w:rsidRPr="00695895" w:rsidRDefault="003F6E6F" w:rsidP="003F6E6F">
      <w:pPr>
        <w:numPr>
          <w:ilvl w:val="0"/>
          <w:numId w:val="5"/>
        </w:numPr>
        <w:rPr>
          <w:rFonts w:cs="Arial"/>
        </w:rPr>
      </w:pPr>
      <w:r w:rsidRPr="00695895">
        <w:rPr>
          <w:rFonts w:cs="Arial"/>
          <w:b/>
          <w:bCs/>
        </w:rPr>
        <w:t>Gap Analysis:</w:t>
      </w:r>
      <w:r w:rsidRPr="00695895">
        <w:rPr>
          <w:rFonts w:cs="Arial"/>
        </w:rPr>
        <w:t xml:space="preserve"> Identify areas where your organi</w:t>
      </w:r>
      <w:r w:rsidR="00B004D8">
        <w:rPr>
          <w:rFonts w:cs="Arial"/>
        </w:rPr>
        <w:t>s</w:t>
      </w:r>
      <w:r w:rsidRPr="00695895">
        <w:rPr>
          <w:rFonts w:cs="Arial"/>
        </w:rPr>
        <w:t>ation needs to improve to meet the framework's requirements.</w:t>
      </w:r>
    </w:p>
    <w:p w14:paraId="10C55FB2" w14:textId="77777777" w:rsidR="003F6E6F" w:rsidRPr="00695895" w:rsidRDefault="003F6E6F" w:rsidP="003F6E6F">
      <w:pPr>
        <w:numPr>
          <w:ilvl w:val="0"/>
          <w:numId w:val="5"/>
        </w:numPr>
        <w:rPr>
          <w:rFonts w:cs="Arial"/>
        </w:rPr>
      </w:pPr>
      <w:r w:rsidRPr="00695895">
        <w:rPr>
          <w:rFonts w:cs="Arial"/>
          <w:b/>
          <w:bCs/>
        </w:rPr>
        <w:t>Planning:</w:t>
      </w:r>
      <w:r w:rsidRPr="00695895">
        <w:rPr>
          <w:rFonts w:cs="Arial"/>
        </w:rPr>
        <w:t xml:space="preserve"> Develop a detailed implementation plan, outlining the steps, timelines, and resources required.</w:t>
      </w:r>
    </w:p>
    <w:p w14:paraId="7EF4DC18" w14:textId="77777777" w:rsidR="003F6E6F" w:rsidRPr="00695895" w:rsidRDefault="003F6E6F" w:rsidP="003F6E6F">
      <w:pPr>
        <w:numPr>
          <w:ilvl w:val="0"/>
          <w:numId w:val="5"/>
        </w:numPr>
        <w:rPr>
          <w:rFonts w:cs="Arial"/>
        </w:rPr>
      </w:pPr>
      <w:r w:rsidRPr="00695895">
        <w:rPr>
          <w:rFonts w:cs="Arial"/>
          <w:b/>
          <w:bCs/>
        </w:rPr>
        <w:t>Implementation:</w:t>
      </w:r>
      <w:r w:rsidRPr="00695895">
        <w:rPr>
          <w:rFonts w:cs="Arial"/>
        </w:rPr>
        <w:t xml:space="preserve"> Execute the plan, deploying security controls, updating policies, and training staff.</w:t>
      </w:r>
    </w:p>
    <w:p w14:paraId="12AC79E9" w14:textId="7AD153AE" w:rsidR="003F6E6F" w:rsidRPr="00695895" w:rsidRDefault="003F6E6F" w:rsidP="003F6E6F">
      <w:pPr>
        <w:numPr>
          <w:ilvl w:val="0"/>
          <w:numId w:val="5"/>
        </w:numPr>
        <w:rPr>
          <w:rFonts w:cs="Arial"/>
        </w:rPr>
      </w:pPr>
      <w:r w:rsidRPr="00695895">
        <w:rPr>
          <w:rFonts w:cs="Arial"/>
          <w:b/>
          <w:bCs/>
        </w:rPr>
        <w:t>Monitoring and Review:</w:t>
      </w:r>
      <w:r w:rsidRPr="00695895">
        <w:rPr>
          <w:rFonts w:cs="Arial"/>
        </w:rPr>
        <w:t xml:space="preserve"> Continuously monitor the effectiveness of the framework and make adjustments as needed.</w:t>
      </w:r>
      <w:r w:rsidRPr="00695895">
        <w:rPr>
          <w:rFonts w:cs="Arial"/>
        </w:rPr>
        <w:br/>
      </w:r>
    </w:p>
    <w:p w14:paraId="7DCD966A" w14:textId="4FB8D61E" w:rsidR="003F6E6F" w:rsidRPr="00695895" w:rsidRDefault="003F6E6F" w:rsidP="00457628">
      <w:pPr>
        <w:pStyle w:val="Heading1"/>
        <w:rPr>
          <w:rFonts w:ascii="Arial" w:hAnsi="Arial" w:cs="Arial"/>
        </w:rPr>
      </w:pPr>
      <w:bookmarkStart w:id="4" w:name="_Toc199415092"/>
      <w:r w:rsidRPr="00695895">
        <w:rPr>
          <w:rFonts w:ascii="Arial" w:hAnsi="Arial" w:cs="Arial"/>
        </w:rPr>
        <w:t>Conclusion</w:t>
      </w:r>
      <w:bookmarkEnd w:id="4"/>
    </w:p>
    <w:p w14:paraId="00041F26" w14:textId="3D005450" w:rsidR="00457628" w:rsidRPr="00695895" w:rsidRDefault="00457628" w:rsidP="00457628">
      <w:pPr>
        <w:rPr>
          <w:rFonts w:cs="Arial"/>
        </w:rPr>
      </w:pPr>
      <w:r w:rsidRPr="00695895">
        <w:rPr>
          <w:rFonts w:cs="Arial"/>
        </w:rPr>
        <w:t xml:space="preserve">The IoT </w:t>
      </w:r>
      <w:r w:rsidR="00637844">
        <w:rPr>
          <w:rFonts w:cs="Arial"/>
        </w:rPr>
        <w:t>Security</w:t>
      </w:r>
      <w:r w:rsidRPr="00695895">
        <w:rPr>
          <w:rFonts w:cs="Arial"/>
        </w:rPr>
        <w:t xml:space="preserve"> Framework empowers organi</w:t>
      </w:r>
      <w:r w:rsidR="00B004D8">
        <w:rPr>
          <w:rFonts w:cs="Arial"/>
        </w:rPr>
        <w:t>s</w:t>
      </w:r>
      <w:r w:rsidRPr="00695895">
        <w:rPr>
          <w:rFonts w:cs="Arial"/>
        </w:rPr>
        <w:t>ations to establish a secure and resilient IoT ecosystem. By carefully following this guide and adapting the framework to their specific needs, organi</w:t>
      </w:r>
      <w:r w:rsidR="00B004D8">
        <w:rPr>
          <w:rFonts w:cs="Arial"/>
        </w:rPr>
        <w:t>s</w:t>
      </w:r>
      <w:r w:rsidRPr="00695895">
        <w:rPr>
          <w:rFonts w:cs="Arial"/>
        </w:rPr>
        <w:t>ations can confidently navigate the complexities of IoT security.</w:t>
      </w:r>
      <w:r w:rsidRPr="00695895">
        <w:rPr>
          <w:rFonts w:cs="Arial"/>
        </w:rPr>
        <w:br/>
      </w:r>
    </w:p>
    <w:p w14:paraId="392BB146" w14:textId="65A18DA6" w:rsidR="00457628" w:rsidRPr="00695895" w:rsidRDefault="00457628" w:rsidP="00457628">
      <w:pPr>
        <w:rPr>
          <w:rFonts w:cs="Arial"/>
        </w:rPr>
      </w:pPr>
      <w:r w:rsidRPr="00695895">
        <w:rPr>
          <w:rFonts w:cs="Arial"/>
        </w:rPr>
        <w:t>Implementing this framework is not a one-time task but an ongoing process. The IoT threat landscape is constantly evolving, with new vulnerabilities and attack vectors emerging regularly. It's imperative for organi</w:t>
      </w:r>
      <w:r w:rsidR="00B004D8">
        <w:rPr>
          <w:rFonts w:cs="Arial"/>
        </w:rPr>
        <w:t>s</w:t>
      </w:r>
      <w:r w:rsidRPr="00695895">
        <w:rPr>
          <w:rFonts w:cs="Arial"/>
        </w:rPr>
        <w:t>ations to stay informed about the latest security trends, remain vigilant, and proactively update their security measures to protect their valuable assets.</w:t>
      </w:r>
      <w:r w:rsidRPr="00695895">
        <w:rPr>
          <w:rFonts w:cs="Arial"/>
        </w:rPr>
        <w:br/>
      </w:r>
    </w:p>
    <w:p w14:paraId="7803CE9C" w14:textId="7353152C" w:rsidR="00193766" w:rsidRPr="00695895" w:rsidRDefault="00457628">
      <w:pPr>
        <w:rPr>
          <w:rFonts w:cs="Arial"/>
        </w:rPr>
      </w:pPr>
      <w:r w:rsidRPr="00695895">
        <w:rPr>
          <w:rFonts w:cs="Arial"/>
        </w:rPr>
        <w:t>By embracing a proactive and adaptive security posture, organi</w:t>
      </w:r>
      <w:r w:rsidR="00B004D8">
        <w:rPr>
          <w:rFonts w:cs="Arial"/>
        </w:rPr>
        <w:t>s</w:t>
      </w:r>
      <w:r w:rsidRPr="00695895">
        <w:rPr>
          <w:rFonts w:cs="Arial"/>
        </w:rPr>
        <w:t>ations can ensure that their IoT deployment remains secure, resilient, and capable of delivering on its promises while safeguarding their sensitive data and critical infrastructure.</w:t>
      </w:r>
    </w:p>
    <w:p w14:paraId="451A2C62" w14:textId="77777777" w:rsidR="00193766" w:rsidRPr="00695895" w:rsidRDefault="00193766">
      <w:pPr>
        <w:rPr>
          <w:rFonts w:cs="Arial"/>
        </w:rPr>
      </w:pPr>
    </w:p>
    <w:p w14:paraId="60EF9B83" w14:textId="77777777" w:rsidR="00193766" w:rsidRPr="00695895" w:rsidRDefault="00193766" w:rsidP="00457628">
      <w:pPr>
        <w:pStyle w:val="Heading1"/>
        <w:rPr>
          <w:rFonts w:ascii="Arial" w:hAnsi="Arial" w:cs="Arial"/>
          <w:lang w:val="en-US"/>
        </w:rPr>
      </w:pPr>
      <w:bookmarkStart w:id="5" w:name="_Toc491088520"/>
      <w:bookmarkStart w:id="6" w:name="_Toc491255835"/>
      <w:bookmarkStart w:id="7" w:name="_Toc199415093"/>
      <w:r w:rsidRPr="00695895">
        <w:rPr>
          <w:rFonts w:ascii="Arial" w:hAnsi="Arial" w:cs="Arial"/>
          <w:lang w:val="en-US"/>
        </w:rPr>
        <w:t>Document Management</w:t>
      </w:r>
      <w:bookmarkEnd w:id="5"/>
      <w:bookmarkEnd w:id="6"/>
      <w:bookmarkEnd w:id="7"/>
    </w:p>
    <w:p w14:paraId="632DE3E7" w14:textId="77777777" w:rsidR="00193766" w:rsidRPr="00695895" w:rsidRDefault="00193766" w:rsidP="00193766">
      <w:pPr>
        <w:contextualSpacing/>
        <w:rPr>
          <w:rFonts w:cs="Arial"/>
          <w:lang w:val="en-US"/>
        </w:rPr>
      </w:pPr>
      <w:r w:rsidRPr="00695895">
        <w:rPr>
          <w:rFonts w:cs="Arial"/>
          <w:lang w:val="en-US"/>
        </w:rPr>
        <w:t>This document is valid as of [dd/mm/yyyy].</w:t>
      </w:r>
    </w:p>
    <w:p w14:paraId="728D03A9" w14:textId="77777777" w:rsidR="00193766" w:rsidRPr="00695895" w:rsidRDefault="00193766" w:rsidP="00193766">
      <w:pPr>
        <w:contextualSpacing/>
        <w:rPr>
          <w:rFonts w:cs="Arial"/>
          <w:lang w:val="en-US"/>
        </w:rPr>
      </w:pPr>
    </w:p>
    <w:p w14:paraId="26D25611" w14:textId="77777777" w:rsidR="00193766" w:rsidRPr="00695895" w:rsidRDefault="00193766" w:rsidP="00193766">
      <w:pPr>
        <w:contextualSpacing/>
        <w:rPr>
          <w:rFonts w:cs="Arial"/>
          <w:lang w:val="en-US"/>
        </w:rPr>
      </w:pPr>
      <w:r w:rsidRPr="00695895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6E3CA4C3" w14:textId="77777777" w:rsidR="00193766" w:rsidRPr="00695895" w:rsidRDefault="00193766" w:rsidP="00193766">
      <w:pPr>
        <w:contextualSpacing/>
        <w:rPr>
          <w:rFonts w:cs="Arial"/>
          <w:lang w:val="en-US"/>
        </w:rPr>
      </w:pPr>
    </w:p>
    <w:p w14:paraId="2789BDD5" w14:textId="623A0804" w:rsidR="00193766" w:rsidRPr="00695895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 w:rsidRPr="00695895">
        <w:rPr>
          <w:rFonts w:cs="Arial"/>
          <w:lang w:val="en-US"/>
        </w:rPr>
        <w:t xml:space="preserve">Compliant with the </w:t>
      </w:r>
      <w:r w:rsidR="00E455C4" w:rsidRPr="00695895">
        <w:rPr>
          <w:rFonts w:cs="Arial"/>
          <w:lang w:val="en-US"/>
        </w:rPr>
        <w:t xml:space="preserve">Internet of Things (IoT) </w:t>
      </w:r>
      <w:r w:rsidR="00637844">
        <w:rPr>
          <w:rFonts w:cs="Arial"/>
          <w:lang w:val="en-US"/>
        </w:rPr>
        <w:t>Security</w:t>
      </w:r>
      <w:r w:rsidR="00E455C4" w:rsidRPr="00695895">
        <w:rPr>
          <w:rFonts w:cs="Arial"/>
          <w:lang w:val="en-US"/>
        </w:rPr>
        <w:t xml:space="preserve"> Framework for Industry 4.0</w:t>
      </w:r>
      <w:r w:rsidRPr="00695895">
        <w:rPr>
          <w:rFonts w:cs="Arial"/>
          <w:lang w:val="en-US"/>
        </w:rPr>
        <w:t>.</w:t>
      </w:r>
    </w:p>
    <w:p w14:paraId="6A446AEB" w14:textId="77777777" w:rsidR="00193766" w:rsidRPr="00695895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695895">
        <w:rPr>
          <w:rFonts w:cs="Arial"/>
          <w:lang w:val="en-US"/>
        </w:rPr>
        <w:t>Legislative requirements defined by law, where appropriate.</w:t>
      </w:r>
    </w:p>
    <w:p w14:paraId="5DC6B1B4" w14:textId="77777777" w:rsidR="00193766" w:rsidRPr="00695895" w:rsidRDefault="00193766" w:rsidP="00193766">
      <w:pPr>
        <w:contextualSpacing/>
        <w:rPr>
          <w:rFonts w:cs="Arial"/>
          <w:lang w:val="en-US"/>
        </w:rPr>
      </w:pPr>
    </w:p>
    <w:p w14:paraId="2A9C3BA8" w14:textId="77777777" w:rsidR="00193766" w:rsidRPr="00695895" w:rsidRDefault="00193766" w:rsidP="00193766">
      <w:pPr>
        <w:contextualSpacing/>
        <w:rPr>
          <w:rFonts w:cs="Arial"/>
          <w:lang w:val="en-US"/>
        </w:rPr>
      </w:pPr>
    </w:p>
    <w:p w14:paraId="46A959C6" w14:textId="77777777" w:rsidR="00193766" w:rsidRPr="00695895" w:rsidRDefault="00193766" w:rsidP="00193766">
      <w:pPr>
        <w:contextualSpacing/>
        <w:rPr>
          <w:rFonts w:cs="Arial"/>
          <w:lang w:val="en-US"/>
        </w:rPr>
      </w:pPr>
    </w:p>
    <w:p w14:paraId="69E5CE2E" w14:textId="77777777" w:rsidR="00193766" w:rsidRPr="00695895" w:rsidRDefault="00193766" w:rsidP="00193766">
      <w:pPr>
        <w:contextualSpacing/>
        <w:rPr>
          <w:rFonts w:cs="Arial"/>
          <w:lang w:val="en-US"/>
        </w:rPr>
      </w:pPr>
      <w:r w:rsidRPr="00695895">
        <w:rPr>
          <w:rFonts w:cs="Arial"/>
          <w:lang w:val="en-US"/>
        </w:rPr>
        <w:t>_______________</w:t>
      </w:r>
    </w:p>
    <w:p w14:paraId="30239EF7" w14:textId="77777777" w:rsidR="00193766" w:rsidRPr="00695895" w:rsidRDefault="00193766" w:rsidP="00193766">
      <w:pPr>
        <w:contextualSpacing/>
        <w:rPr>
          <w:rFonts w:cs="Arial"/>
          <w:lang w:val="en-US"/>
        </w:rPr>
      </w:pPr>
      <w:r w:rsidRPr="00695895">
        <w:rPr>
          <w:rFonts w:cs="Arial"/>
          <w:lang w:val="en-US"/>
        </w:rPr>
        <w:t>[Name 1]</w:t>
      </w:r>
    </w:p>
    <w:p w14:paraId="619644EB" w14:textId="77777777" w:rsidR="00193766" w:rsidRPr="00695895" w:rsidRDefault="00193766" w:rsidP="00193766">
      <w:pPr>
        <w:contextualSpacing/>
        <w:rPr>
          <w:rFonts w:cs="Arial"/>
          <w:lang w:val="en-US"/>
        </w:rPr>
      </w:pPr>
      <w:r w:rsidRPr="00695895">
        <w:rPr>
          <w:rFonts w:cs="Arial"/>
          <w:lang w:val="en-US"/>
        </w:rPr>
        <w:t>Manager</w:t>
      </w:r>
    </w:p>
    <w:p w14:paraId="5CDEC762" w14:textId="77777777" w:rsidR="00193766" w:rsidRPr="00695895" w:rsidRDefault="00193766" w:rsidP="00193766">
      <w:pPr>
        <w:contextualSpacing/>
        <w:rPr>
          <w:rFonts w:cs="Arial"/>
          <w:lang w:val="en-US"/>
        </w:rPr>
      </w:pPr>
    </w:p>
    <w:p w14:paraId="6993D689" w14:textId="77777777" w:rsidR="00193766" w:rsidRPr="00695895" w:rsidRDefault="00193766" w:rsidP="00193766">
      <w:pPr>
        <w:rPr>
          <w:rFonts w:cs="Arial"/>
        </w:rPr>
      </w:pPr>
    </w:p>
    <w:p w14:paraId="679A4119" w14:textId="77777777" w:rsidR="00193766" w:rsidRPr="00695895" w:rsidRDefault="00193766">
      <w:pPr>
        <w:rPr>
          <w:rFonts w:cs="Arial"/>
        </w:rPr>
      </w:pPr>
    </w:p>
    <w:sectPr w:rsidR="00193766" w:rsidRPr="00695895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ED0A5" w14:textId="77777777" w:rsidR="00506638" w:rsidRDefault="00506638" w:rsidP="00F27AE8">
      <w:r>
        <w:separator/>
      </w:r>
    </w:p>
  </w:endnote>
  <w:endnote w:type="continuationSeparator" w:id="0">
    <w:p w14:paraId="146E5A04" w14:textId="77777777" w:rsidR="00506638" w:rsidRDefault="00506638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593664B8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B6005BE" wp14:editId="4DC9040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12F54D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6005BE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012F54D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E1C5D" w14:textId="77777777" w:rsidR="00506638" w:rsidRDefault="00506638" w:rsidP="00F27AE8">
      <w:r>
        <w:separator/>
      </w:r>
    </w:p>
  </w:footnote>
  <w:footnote w:type="continuationSeparator" w:id="0">
    <w:p w14:paraId="5EB4471B" w14:textId="77777777" w:rsidR="00506638" w:rsidRDefault="00506638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757BB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3BE1D52A" wp14:editId="61BB6FC4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EBBA54A" wp14:editId="2FC1081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DAC51" w14:textId="77777777" w:rsidR="00BC1C52" w:rsidRDefault="00BC1C52" w:rsidP="00BC1C52">
    <w:pPr>
      <w:pStyle w:val="Header"/>
      <w:ind w:hanging="1276"/>
    </w:pPr>
  </w:p>
  <w:p w14:paraId="32184C9C" w14:textId="77777777" w:rsidR="00BC1C52" w:rsidRDefault="00BC1C52">
    <w:pPr>
      <w:pStyle w:val="Header"/>
    </w:pPr>
  </w:p>
  <w:p w14:paraId="693FC473" w14:textId="77777777" w:rsidR="00BC1C52" w:rsidRDefault="00BC1C52">
    <w:pPr>
      <w:pStyle w:val="Header"/>
    </w:pPr>
  </w:p>
  <w:p w14:paraId="4E60706E" w14:textId="77777777" w:rsidR="00BC1C52" w:rsidRDefault="00BC1C52">
    <w:pPr>
      <w:pStyle w:val="Header"/>
    </w:pPr>
  </w:p>
  <w:p w14:paraId="64C60114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F85D0" w14:textId="77777777" w:rsidR="00140B26" w:rsidRDefault="00140B26" w:rsidP="00F85381">
    <w:pPr>
      <w:pStyle w:val="Header"/>
    </w:pPr>
  </w:p>
  <w:p w14:paraId="421D68AF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395D43"/>
    <w:multiLevelType w:val="multilevel"/>
    <w:tmpl w:val="254A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7A88"/>
    <w:multiLevelType w:val="multilevel"/>
    <w:tmpl w:val="1C40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E36CC"/>
    <w:multiLevelType w:val="multilevel"/>
    <w:tmpl w:val="BDE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778FF"/>
    <w:multiLevelType w:val="multilevel"/>
    <w:tmpl w:val="4050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89471">
    <w:abstractNumId w:val="0"/>
  </w:num>
  <w:num w:numId="2" w16cid:durableId="581305027">
    <w:abstractNumId w:val="3"/>
  </w:num>
  <w:num w:numId="3" w16cid:durableId="1689522378">
    <w:abstractNumId w:val="1"/>
  </w:num>
  <w:num w:numId="4" w16cid:durableId="544877599">
    <w:abstractNumId w:val="4"/>
  </w:num>
  <w:num w:numId="5" w16cid:durableId="282463957">
    <w:abstractNumId w:val="5"/>
  </w:num>
  <w:num w:numId="6" w16cid:durableId="645285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6F"/>
    <w:rsid w:val="00043CC8"/>
    <w:rsid w:val="000A1E3F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76BC1"/>
    <w:rsid w:val="002D4124"/>
    <w:rsid w:val="002E2049"/>
    <w:rsid w:val="002F5E95"/>
    <w:rsid w:val="003103A4"/>
    <w:rsid w:val="0031068B"/>
    <w:rsid w:val="003122F7"/>
    <w:rsid w:val="0034583A"/>
    <w:rsid w:val="00354C4F"/>
    <w:rsid w:val="003F6E6F"/>
    <w:rsid w:val="00417E30"/>
    <w:rsid w:val="00457628"/>
    <w:rsid w:val="004D4F4F"/>
    <w:rsid w:val="00506638"/>
    <w:rsid w:val="0053192A"/>
    <w:rsid w:val="00591B19"/>
    <w:rsid w:val="005D5120"/>
    <w:rsid w:val="00637844"/>
    <w:rsid w:val="0067231D"/>
    <w:rsid w:val="00695895"/>
    <w:rsid w:val="006B43C6"/>
    <w:rsid w:val="006E4797"/>
    <w:rsid w:val="00751CED"/>
    <w:rsid w:val="007718D8"/>
    <w:rsid w:val="007805A7"/>
    <w:rsid w:val="007F5985"/>
    <w:rsid w:val="00810261"/>
    <w:rsid w:val="00926696"/>
    <w:rsid w:val="009A16F7"/>
    <w:rsid w:val="009B57D2"/>
    <w:rsid w:val="009D22A0"/>
    <w:rsid w:val="00A55CF3"/>
    <w:rsid w:val="00AD0A7D"/>
    <w:rsid w:val="00B004D8"/>
    <w:rsid w:val="00B31625"/>
    <w:rsid w:val="00B33CF5"/>
    <w:rsid w:val="00BA4481"/>
    <w:rsid w:val="00BC1C52"/>
    <w:rsid w:val="00C55F30"/>
    <w:rsid w:val="00D45F2F"/>
    <w:rsid w:val="00D52311"/>
    <w:rsid w:val="00DB40A2"/>
    <w:rsid w:val="00E455C4"/>
    <w:rsid w:val="00E959EB"/>
    <w:rsid w:val="00ED4C35"/>
    <w:rsid w:val="00EE7832"/>
    <w:rsid w:val="00F27AE8"/>
    <w:rsid w:val="00F5701A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0EABD"/>
  <w15:docId w15:val="{DD265016-D621-4FC9-8EFF-BA0ED701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457628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76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76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Prompt%20&amp;%20Example%20Policy%20-%20DO%20NOT%20SHARE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26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2024-09-13T12:56:00Z</dcterms:created>
  <dcterms:modified xsi:type="dcterms:W3CDTF">2025-05-29T11:44:00Z</dcterms:modified>
</cp:coreProperties>
</file>