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FCCF" w14:textId="77777777" w:rsidR="00EB1B81" w:rsidRDefault="00EB1B81" w:rsidP="008917F5">
      <w:pPr>
        <w:jc w:val="center"/>
        <w:rPr>
          <w:rFonts w:ascii="Meiryo UI" w:eastAsia="Meiryo UI" w:hAnsi="Meiryo UI"/>
          <w:color w:val="000000"/>
          <w:sz w:val="32"/>
          <w:szCs w:val="28"/>
        </w:rPr>
      </w:pPr>
    </w:p>
    <w:p w14:paraId="50467C22" w14:textId="77777777" w:rsidR="00EB1B81" w:rsidRDefault="00EB1B81" w:rsidP="008917F5">
      <w:pPr>
        <w:jc w:val="center"/>
        <w:rPr>
          <w:rFonts w:ascii="Meiryo UI" w:eastAsia="Meiryo UI" w:hAnsi="Meiryo UI"/>
          <w:color w:val="000000"/>
          <w:sz w:val="32"/>
          <w:szCs w:val="28"/>
        </w:rPr>
      </w:pPr>
    </w:p>
    <w:p w14:paraId="2E181E9B" w14:textId="77777777" w:rsidR="00EB1B81" w:rsidRDefault="00EB1B81" w:rsidP="008917F5">
      <w:pPr>
        <w:jc w:val="center"/>
        <w:rPr>
          <w:rFonts w:ascii="Meiryo UI" w:eastAsia="Meiryo UI" w:hAnsi="Meiryo UI"/>
          <w:color w:val="000000"/>
          <w:sz w:val="32"/>
          <w:szCs w:val="28"/>
        </w:rPr>
      </w:pPr>
    </w:p>
    <w:p w14:paraId="30AED2D6" w14:textId="77777777" w:rsidR="00EB1B81" w:rsidRDefault="00EB1B81" w:rsidP="008917F5">
      <w:pPr>
        <w:jc w:val="center"/>
        <w:rPr>
          <w:rFonts w:ascii="Meiryo UI" w:eastAsia="Meiryo UI" w:hAnsi="Meiryo UI"/>
          <w:color w:val="000000"/>
          <w:sz w:val="32"/>
          <w:szCs w:val="28"/>
        </w:rPr>
      </w:pPr>
    </w:p>
    <w:p w14:paraId="4DA1F26B" w14:textId="6E5AE923" w:rsidR="008917F5" w:rsidRPr="00DA478E" w:rsidRDefault="008917F5" w:rsidP="008917F5">
      <w:pPr>
        <w:jc w:val="center"/>
        <w:rPr>
          <w:rFonts w:ascii="Meiryo UI" w:eastAsia="Meiryo UI" w:hAnsi="Meiryo UI"/>
          <w:color w:val="000000"/>
          <w:sz w:val="32"/>
          <w:szCs w:val="28"/>
        </w:rPr>
      </w:pPr>
      <w:r w:rsidRPr="00DA478E">
        <w:rPr>
          <w:rFonts w:ascii="Meiryo UI" w:eastAsia="Meiryo UI" w:hAnsi="Meiryo UI"/>
          <w:color w:val="000000"/>
          <w:sz w:val="32"/>
          <w:szCs w:val="28"/>
        </w:rPr>
        <w:t>Trusted Web の実現に向けたユースケース実証事業</w:t>
      </w:r>
    </w:p>
    <w:p w14:paraId="58DDDD0B" w14:textId="1EBF6CB4" w:rsidR="008917F5" w:rsidRPr="00DA478E" w:rsidRDefault="00B159D1" w:rsidP="008917F5">
      <w:pPr>
        <w:jc w:val="center"/>
        <w:rPr>
          <w:rFonts w:ascii="Meiryo UI" w:eastAsia="Meiryo UI" w:hAnsi="Meiryo UI"/>
          <w:sz w:val="32"/>
          <w:szCs w:val="28"/>
        </w:rPr>
      </w:pPr>
      <w:r>
        <w:rPr>
          <w:rFonts w:ascii="Meiryo UI" w:eastAsia="Meiryo UI" w:hAnsi="Meiryo UI" w:hint="eastAsia"/>
          <w:color w:val="000000"/>
          <w:sz w:val="32"/>
          <w:szCs w:val="28"/>
        </w:rPr>
        <w:t>基本設計書</w:t>
      </w:r>
    </w:p>
    <w:p w14:paraId="5275D798" w14:textId="77777777" w:rsidR="008917F5" w:rsidRPr="00DA478E" w:rsidRDefault="008917F5" w:rsidP="008917F5">
      <w:pPr>
        <w:rPr>
          <w:rFonts w:ascii="Meiryo UI" w:eastAsia="Meiryo UI" w:hAnsi="Meiryo UI"/>
          <w:sz w:val="28"/>
          <w:szCs w:val="28"/>
        </w:rPr>
      </w:pPr>
    </w:p>
    <w:p w14:paraId="0DDCD1F1" w14:textId="3F3AD04A" w:rsidR="008917F5" w:rsidRPr="00DA478E" w:rsidRDefault="008917F5" w:rsidP="008917F5">
      <w:pPr>
        <w:rPr>
          <w:rFonts w:ascii="Meiryo UI" w:eastAsia="Meiryo UI" w:hAnsi="Meiryo UI"/>
          <w:color w:val="000000" w:themeColor="text1"/>
          <w:sz w:val="28"/>
          <w:szCs w:val="28"/>
        </w:rPr>
      </w:pPr>
    </w:p>
    <w:p w14:paraId="6B6EB75B" w14:textId="77777777" w:rsidR="008917F5" w:rsidRPr="00DA478E" w:rsidRDefault="008917F5" w:rsidP="008917F5">
      <w:pPr>
        <w:rPr>
          <w:rFonts w:ascii="Meiryo UI" w:eastAsia="Meiryo UI" w:hAnsi="Meiryo UI"/>
          <w:sz w:val="28"/>
          <w:szCs w:val="28"/>
        </w:rPr>
      </w:pPr>
    </w:p>
    <w:p w14:paraId="117D0FBA" w14:textId="77777777" w:rsidR="008917F5" w:rsidRPr="00DA478E" w:rsidRDefault="008917F5" w:rsidP="008917F5">
      <w:pPr>
        <w:rPr>
          <w:rFonts w:ascii="Meiryo UI" w:eastAsia="Meiryo UI" w:hAnsi="Meiryo UI"/>
          <w:sz w:val="28"/>
          <w:szCs w:val="28"/>
        </w:rPr>
      </w:pPr>
    </w:p>
    <w:p w14:paraId="05D11B2E" w14:textId="77777777" w:rsidR="008917F5" w:rsidRPr="00DA478E" w:rsidRDefault="008917F5" w:rsidP="008917F5">
      <w:pPr>
        <w:rPr>
          <w:rFonts w:ascii="Meiryo UI" w:eastAsia="Meiryo UI" w:hAnsi="Meiryo UI"/>
          <w:sz w:val="28"/>
          <w:szCs w:val="28"/>
        </w:rPr>
      </w:pPr>
    </w:p>
    <w:p w14:paraId="3B3ACF94" w14:textId="0C6A687E" w:rsidR="0038056E" w:rsidRDefault="0038056E" w:rsidP="008917F5">
      <w:pPr>
        <w:rPr>
          <w:rFonts w:ascii="Meiryo UI" w:eastAsia="Meiryo UI" w:hAnsi="Meiryo UI"/>
          <w:color w:val="000000" w:themeColor="text1"/>
          <w:sz w:val="28"/>
          <w:szCs w:val="28"/>
        </w:rPr>
      </w:pPr>
    </w:p>
    <w:p w14:paraId="716459B2" w14:textId="77777777" w:rsidR="00701AD3" w:rsidRDefault="00701AD3" w:rsidP="008917F5">
      <w:pPr>
        <w:rPr>
          <w:rFonts w:ascii="Meiryo UI" w:eastAsia="Meiryo UI" w:hAnsi="Meiryo UI"/>
          <w:color w:val="000000" w:themeColor="text1"/>
          <w:sz w:val="28"/>
          <w:szCs w:val="28"/>
        </w:rPr>
      </w:pPr>
    </w:p>
    <w:p w14:paraId="3A87AB7B" w14:textId="77777777" w:rsidR="00701AD3" w:rsidRDefault="00701AD3" w:rsidP="008917F5">
      <w:pPr>
        <w:rPr>
          <w:rFonts w:ascii="Meiryo UI" w:eastAsia="Meiryo UI" w:hAnsi="Meiryo UI"/>
          <w:color w:val="000000" w:themeColor="text1"/>
          <w:sz w:val="28"/>
          <w:szCs w:val="28"/>
        </w:rPr>
      </w:pPr>
    </w:p>
    <w:p w14:paraId="4D346E60" w14:textId="77777777" w:rsidR="00701AD3" w:rsidRDefault="00701AD3" w:rsidP="008917F5">
      <w:pPr>
        <w:rPr>
          <w:rFonts w:ascii="Meiryo UI" w:eastAsia="Meiryo UI" w:hAnsi="Meiryo UI"/>
          <w:color w:val="000000" w:themeColor="text1"/>
          <w:sz w:val="28"/>
          <w:szCs w:val="28"/>
        </w:rPr>
      </w:pPr>
    </w:p>
    <w:p w14:paraId="15AE3C53" w14:textId="149C5C6F" w:rsidR="00701AD3" w:rsidRDefault="00701AD3" w:rsidP="00701AD3">
      <w:pPr>
        <w:jc w:val="center"/>
        <w:rPr>
          <w:rFonts w:ascii="Meiryo UI" w:eastAsia="Meiryo UI" w:hAnsi="Meiryo UI"/>
          <w:color w:val="000000" w:themeColor="text1"/>
          <w:sz w:val="28"/>
          <w:szCs w:val="28"/>
        </w:rPr>
      </w:pPr>
      <w:r>
        <w:rPr>
          <w:rFonts w:ascii="Meiryo UI" w:eastAsia="Meiryo UI" w:hAnsi="Meiryo UI" w:hint="eastAsia"/>
          <w:color w:val="000000" w:themeColor="text1"/>
          <w:sz w:val="28"/>
          <w:szCs w:val="28"/>
        </w:rPr>
        <w:t>令和</w:t>
      </w:r>
      <w:r w:rsidR="00E73042">
        <w:rPr>
          <w:rFonts w:ascii="Meiryo UI" w:eastAsia="Meiryo UI" w:hAnsi="Meiryo UI"/>
          <w:color w:val="000000" w:themeColor="text1"/>
          <w:sz w:val="28"/>
          <w:szCs w:val="28"/>
        </w:rPr>
        <w:t>6</w:t>
      </w:r>
      <w:r>
        <w:rPr>
          <w:rFonts w:ascii="Meiryo UI" w:eastAsia="Meiryo UI" w:hAnsi="Meiryo UI" w:hint="eastAsia"/>
          <w:color w:val="000000" w:themeColor="text1"/>
          <w:sz w:val="28"/>
          <w:szCs w:val="28"/>
        </w:rPr>
        <w:t>年</w:t>
      </w:r>
      <w:r>
        <w:rPr>
          <w:rFonts w:ascii="Meiryo UI" w:eastAsia="Meiryo UI" w:hAnsi="Meiryo UI"/>
          <w:color w:val="000000" w:themeColor="text1"/>
          <w:sz w:val="28"/>
          <w:szCs w:val="28"/>
        </w:rPr>
        <w:t xml:space="preserve"> </w:t>
      </w:r>
    </w:p>
    <w:p w14:paraId="674F3CE2" w14:textId="06A05649" w:rsidR="00701AD3" w:rsidRDefault="00701AD3" w:rsidP="00701AD3">
      <w:pPr>
        <w:jc w:val="center"/>
        <w:rPr>
          <w:rFonts w:ascii="Meiryo UI" w:eastAsia="Meiryo UI" w:hAnsi="Meiryo UI"/>
          <w:color w:val="000000" w:themeColor="text1"/>
          <w:sz w:val="28"/>
          <w:szCs w:val="28"/>
        </w:rPr>
      </w:pPr>
      <w:r>
        <w:rPr>
          <w:rFonts w:ascii="Meiryo UI" w:eastAsia="Meiryo UI" w:hAnsi="Meiryo UI" w:hint="eastAsia"/>
          <w:color w:val="000000" w:themeColor="text1"/>
          <w:sz w:val="28"/>
          <w:szCs w:val="28"/>
        </w:rPr>
        <w:t>電通</w:t>
      </w:r>
      <w:r w:rsidR="00E73042">
        <w:rPr>
          <w:rFonts w:ascii="Meiryo UI" w:eastAsia="Meiryo UI" w:hAnsi="Meiryo UI" w:hint="eastAsia"/>
          <w:color w:val="000000" w:themeColor="text1"/>
          <w:sz w:val="28"/>
          <w:szCs w:val="28"/>
        </w:rPr>
        <w:t>総研</w:t>
      </w:r>
    </w:p>
    <w:p w14:paraId="149417EA" w14:textId="106638F6" w:rsidR="007B28E9" w:rsidRPr="00DA478E" w:rsidRDefault="007B28E9" w:rsidP="008917F5">
      <w:pPr>
        <w:rPr>
          <w:rFonts w:ascii="Meiryo UI" w:eastAsia="Meiryo UI" w:hAnsi="Meiryo UI"/>
        </w:rPr>
      </w:pPr>
    </w:p>
    <w:p w14:paraId="7A4A740E" w14:textId="77777777" w:rsidR="007B28E9" w:rsidRPr="00DA478E" w:rsidRDefault="007B28E9" w:rsidP="007B28E9">
      <w:pPr>
        <w:pStyle w:val="a3"/>
        <w:ind w:right="210"/>
        <w:rPr>
          <w:rFonts w:ascii="Meiryo UI" w:eastAsia="Meiryo UI" w:hAnsi="Meiryo UI"/>
        </w:rPr>
      </w:pPr>
      <w:r w:rsidRPr="00DA478E">
        <w:rPr>
          <w:rFonts w:ascii="Meiryo UI" w:eastAsia="Meiryo UI" w:hAnsi="Meiryo UI"/>
          <w:lang w:val="ja-JP"/>
        </w:rPr>
        <w:lastRenderedPageBreak/>
        <w:t>目次</w:t>
      </w:r>
    </w:p>
    <w:p w14:paraId="480AEF74" w14:textId="5685F356" w:rsidR="00765953" w:rsidRDefault="003D5391" w:rsidP="00765953">
      <w:pPr>
        <w:pStyle w:val="a8"/>
        <w:numPr>
          <w:ilvl w:val="0"/>
          <w:numId w:val="2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業務フロー</w:t>
      </w:r>
    </w:p>
    <w:p w14:paraId="0AA6C383" w14:textId="496C51A3" w:rsidR="00804DB1" w:rsidRPr="00E75D3D" w:rsidRDefault="00804DB1" w:rsidP="00765953">
      <w:pPr>
        <w:pStyle w:val="a8"/>
        <w:numPr>
          <w:ilvl w:val="0"/>
          <w:numId w:val="2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機能一覧</w:t>
      </w:r>
    </w:p>
    <w:p w14:paraId="407A76FC" w14:textId="77777777" w:rsidR="00783429" w:rsidRDefault="00783429" w:rsidP="00496922">
      <w:pPr>
        <w:pStyle w:val="a8"/>
        <w:numPr>
          <w:ilvl w:val="0"/>
          <w:numId w:val="2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ネットワーク構成</w:t>
      </w:r>
    </w:p>
    <w:p w14:paraId="580CF7F3" w14:textId="652EC67E" w:rsidR="009B6D58" w:rsidRDefault="00EE0D2E" w:rsidP="009B6D58">
      <w:pPr>
        <w:pStyle w:val="a8"/>
        <w:numPr>
          <w:ilvl w:val="0"/>
          <w:numId w:val="2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画面遷移</w:t>
      </w:r>
      <w:r w:rsidR="00804DB1">
        <w:rPr>
          <w:rFonts w:ascii="Meiryo UI" w:eastAsia="Meiryo UI" w:hAnsi="Meiryo UI"/>
          <w:sz w:val="24"/>
          <w:szCs w:val="24"/>
        </w:rPr>
        <w:t>/</w:t>
      </w:r>
      <w:r w:rsidR="00804DB1">
        <w:rPr>
          <w:rFonts w:ascii="Meiryo UI" w:eastAsia="Meiryo UI" w:hAnsi="Meiryo UI" w:hint="eastAsia"/>
          <w:sz w:val="24"/>
          <w:szCs w:val="24"/>
        </w:rPr>
        <w:t>画面構成</w:t>
      </w:r>
    </w:p>
    <w:p w14:paraId="28D87C1D" w14:textId="22729F85" w:rsidR="00970E00" w:rsidRDefault="00970E00" w:rsidP="009B6D58">
      <w:pPr>
        <w:pStyle w:val="a8"/>
        <w:numPr>
          <w:ilvl w:val="0"/>
          <w:numId w:val="2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データモデル定義</w:t>
      </w:r>
    </w:p>
    <w:p w14:paraId="458C0574" w14:textId="100E3E36" w:rsidR="00970E00" w:rsidRPr="00970E00" w:rsidRDefault="00970E00" w:rsidP="00970E00">
      <w:pPr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sz w:val="24"/>
          <w:szCs w:val="24"/>
        </w:rPr>
        <w:br w:type="page"/>
      </w:r>
    </w:p>
    <w:p w14:paraId="0C001D9D" w14:textId="17F97512" w:rsidR="00B35D61" w:rsidRDefault="00206ED0" w:rsidP="009B6D5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lastRenderedPageBreak/>
        <w:t>業務フロー</w:t>
      </w:r>
    </w:p>
    <w:p w14:paraId="61E37154" w14:textId="5AF1A53A" w:rsidR="00991EAE" w:rsidRDefault="00573C9E" w:rsidP="0052123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</w:t>
      </w:r>
      <w:r w:rsidR="008D202B">
        <w:rPr>
          <w:rFonts w:ascii="Meiryo UI" w:eastAsia="Meiryo UI" w:hAnsi="Meiryo UI" w:hint="eastAsia"/>
        </w:rPr>
        <w:t>所有者</w:t>
      </w:r>
      <w:r>
        <w:rPr>
          <w:rFonts w:ascii="Meiryo UI" w:eastAsia="Meiryo UI" w:hAnsi="Meiryo UI" w:hint="eastAsia"/>
        </w:rPr>
        <w:t>が</w:t>
      </w:r>
      <w:r w:rsidR="008D202B">
        <w:rPr>
          <w:rFonts w:ascii="Meiryo UI" w:eastAsia="Meiryo UI" w:hAnsi="Meiryo UI" w:hint="eastAsia"/>
        </w:rPr>
        <w:t>法人口座開設に必要な</w:t>
      </w:r>
      <w:r w:rsidR="001A047F">
        <w:rPr>
          <w:rFonts w:ascii="Meiryo UI" w:eastAsia="Meiryo UI" w:hAnsi="Meiryo UI"/>
        </w:rPr>
        <w:t>KYC</w:t>
      </w:r>
      <w:r w:rsidR="008D202B">
        <w:rPr>
          <w:rFonts w:ascii="Meiryo UI" w:eastAsia="Meiryo UI" w:hAnsi="Meiryo UI"/>
        </w:rPr>
        <w:t>(</w:t>
      </w:r>
      <w:r w:rsidR="008D202B">
        <w:rPr>
          <w:rFonts w:ascii="Meiryo UI" w:eastAsia="Meiryo UI" w:hAnsi="Meiryo UI" w:hint="eastAsia"/>
        </w:rPr>
        <w:t>本人確認</w:t>
      </w:r>
      <w:r w:rsidR="008D202B">
        <w:rPr>
          <w:rFonts w:ascii="Meiryo UI" w:eastAsia="Meiryo UI" w:hAnsi="Meiryo UI"/>
        </w:rPr>
        <w:t>)</w:t>
      </w:r>
      <w:r w:rsidR="008D202B">
        <w:rPr>
          <w:rFonts w:ascii="Meiryo UI" w:eastAsia="Meiryo UI" w:hAnsi="Meiryo UI" w:hint="eastAsia"/>
        </w:rPr>
        <w:t>・</w:t>
      </w:r>
      <w:r w:rsidR="001A047F">
        <w:rPr>
          <w:rFonts w:ascii="Meiryo UI" w:eastAsia="Meiryo UI" w:hAnsi="Meiryo UI"/>
        </w:rPr>
        <w:t>KYB</w:t>
      </w:r>
      <w:r w:rsidR="008D202B">
        <w:rPr>
          <w:rFonts w:ascii="Meiryo UI" w:eastAsia="Meiryo UI" w:hAnsi="Meiryo UI"/>
        </w:rPr>
        <w:t>(</w:t>
      </w:r>
      <w:r w:rsidR="008D202B">
        <w:rPr>
          <w:rFonts w:ascii="Meiryo UI" w:eastAsia="Meiryo UI" w:hAnsi="Meiryo UI" w:hint="eastAsia"/>
        </w:rPr>
        <w:t>法人確認</w:t>
      </w:r>
      <w:r w:rsidR="008D202B">
        <w:rPr>
          <w:rFonts w:ascii="Meiryo UI" w:eastAsia="Meiryo UI" w:hAnsi="Meiryo UI"/>
        </w:rPr>
        <w:t>)</w:t>
      </w:r>
      <w:r w:rsidR="008D202B">
        <w:rPr>
          <w:rFonts w:ascii="Meiryo UI" w:eastAsia="Meiryo UI" w:hAnsi="Meiryo UI" w:hint="eastAsia"/>
        </w:rPr>
        <w:t>・在籍証明のデジタル証明</w:t>
      </w:r>
      <w:r w:rsidR="008D202B"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VC</w:t>
      </w:r>
      <w:r w:rsidR="008D202B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を取得し、最後に</w:t>
      </w:r>
      <w:r w:rsidR="008D202B">
        <w:rPr>
          <w:rFonts w:ascii="Meiryo UI" w:eastAsia="Meiryo UI" w:hAnsi="Meiryo UI" w:hint="eastAsia"/>
        </w:rPr>
        <w:t>それらを</w:t>
      </w:r>
      <w:r w:rsidR="001A047F">
        <w:rPr>
          <w:rFonts w:ascii="Meiryo UI" w:eastAsia="Meiryo UI" w:hAnsi="Meiryo UI" w:hint="eastAsia"/>
        </w:rPr>
        <w:t>金融機関</w:t>
      </w:r>
      <w:r>
        <w:rPr>
          <w:rFonts w:ascii="Meiryo UI" w:eastAsia="Meiryo UI" w:hAnsi="Meiryo UI" w:hint="eastAsia"/>
        </w:rPr>
        <w:t>へ提出</w:t>
      </w:r>
      <w:r w:rsidR="008D202B">
        <w:rPr>
          <w:rFonts w:ascii="Meiryo UI" w:eastAsia="Meiryo UI" w:hAnsi="Meiryo UI" w:hint="eastAsia"/>
        </w:rPr>
        <w:t>して口座を開設する</w:t>
      </w:r>
      <w:r>
        <w:rPr>
          <w:rFonts w:ascii="Meiryo UI" w:eastAsia="Meiryo UI" w:hAnsi="Meiryo UI" w:hint="eastAsia"/>
        </w:rPr>
        <w:t>フローを想定</w:t>
      </w:r>
      <w:r w:rsidR="00B62B03">
        <w:rPr>
          <w:rFonts w:ascii="Meiryo UI" w:eastAsia="Meiryo UI" w:hAnsi="Meiryo UI" w:hint="eastAsia"/>
        </w:rPr>
        <w:t>している。</w:t>
      </w:r>
    </w:p>
    <w:p w14:paraId="5C304908" w14:textId="77777777" w:rsidR="00AD5B94" w:rsidRDefault="00AD5B94" w:rsidP="00521233">
      <w:pPr>
        <w:rPr>
          <w:rFonts w:ascii="Meiryo UI" w:eastAsia="Meiryo UI" w:hAnsi="Meiryo UI"/>
        </w:rPr>
      </w:pPr>
    </w:p>
    <w:p w14:paraId="5B83E88C" w14:textId="184A44B3" w:rsidR="00044D44" w:rsidRDefault="00A125B4" w:rsidP="00206ED0">
      <w:pPr>
        <w:rPr>
          <w:rFonts w:ascii="Meiryo UI" w:eastAsia="Meiryo UI" w:hAnsi="Meiryo UI"/>
        </w:rPr>
      </w:pPr>
      <w:r>
        <w:rPr>
          <w:rFonts w:ascii="Meiryo UI" w:eastAsia="Meiryo UI" w:hAnsi="Meiryo UI" w:cs="Times New Roman"/>
          <w:noProof/>
          <w:color w:val="FF0000"/>
          <w:szCs w:val="24"/>
          <w:lang w:eastAsia="x-none"/>
        </w:rPr>
        <w:drawing>
          <wp:inline distT="0" distB="0" distL="0" distR="0" wp14:anchorId="743A4165" wp14:editId="584EF9B2">
            <wp:extent cx="5400040" cy="4247619"/>
            <wp:effectExtent l="12700" t="12700" r="10160" b="6985"/>
            <wp:docPr id="496596637" name="図 49659663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96637" name="図 2" descr="ダイアグラム&#10;&#10;自動的に生成された説明"/>
                    <pic:cNvPicPr/>
                  </pic:nvPicPr>
                  <pic:blipFill rotWithShape="1">
                    <a:blip r:embed="rId11"/>
                    <a:srcRect b="1600"/>
                    <a:stretch/>
                  </pic:blipFill>
                  <pic:spPr bwMode="auto">
                    <a:xfrm>
                      <a:off x="0" y="0"/>
                      <a:ext cx="5400040" cy="4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05CD" w14:textId="75539BA8" w:rsidR="00991EAE" w:rsidRDefault="00991EAE" w:rsidP="00991EAE">
      <w:pPr>
        <w:jc w:val="center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</w:t>
      </w:r>
      <w:r>
        <w:rPr>
          <w:rFonts w:ascii="Meiryo UI" w:eastAsia="Meiryo UI" w:hAnsi="Meiryo UI"/>
        </w:rPr>
        <w:t>1.</w:t>
      </w:r>
      <w:r w:rsidR="00521233">
        <w:rPr>
          <w:rFonts w:ascii="Meiryo UI" w:eastAsia="Meiryo UI" w:hAnsi="Meiryo UI" w:hint="eastAsia"/>
        </w:rPr>
        <w:t>1</w:t>
      </w:r>
    </w:p>
    <w:p w14:paraId="166BE3CF" w14:textId="77777777" w:rsidR="00701AD3" w:rsidRDefault="00701AD3" w:rsidP="00206ED0">
      <w:pPr>
        <w:rPr>
          <w:rFonts w:ascii="Meiryo UI" w:eastAsia="Meiryo UI" w:hAnsi="Meiryo UI"/>
          <w:noProof/>
        </w:rPr>
      </w:pPr>
    </w:p>
    <w:p w14:paraId="14ABFB5D" w14:textId="0A5AD13F" w:rsidR="00701AD3" w:rsidRDefault="00A125B4" w:rsidP="00206ED0">
      <w:pPr>
        <w:rPr>
          <w:rFonts w:ascii="Meiryo UI" w:eastAsia="Meiryo UI" w:hAnsi="Meiryo UI"/>
          <w:noProof/>
        </w:rPr>
      </w:pPr>
      <w:r w:rsidRPr="00106C19">
        <w:rPr>
          <w:rFonts w:ascii="Meiryo UI" w:eastAsia="Meiryo UI" w:hAnsi="Meiryo UI" w:hint="eastAsia"/>
          <w:color w:val="000000" w:themeColor="text1"/>
        </w:rPr>
        <w:t>※在籍確認は</w:t>
      </w:r>
      <w:r w:rsidRPr="00106C19">
        <w:rPr>
          <w:rFonts w:ascii="Meiryo UI" w:eastAsia="Meiryo UI" w:hAnsi="Meiryo UI"/>
          <w:color w:val="000000" w:themeColor="text1"/>
        </w:rPr>
        <w:t>KYC VC取得後</w:t>
      </w:r>
      <w:r w:rsidRPr="00106C19">
        <w:rPr>
          <w:rFonts w:ascii="Meiryo UI" w:eastAsia="Meiryo UI" w:hAnsi="Meiryo UI" w:hint="eastAsia"/>
          <w:color w:val="000000" w:themeColor="text1"/>
        </w:rPr>
        <w:t>、又は</w:t>
      </w:r>
      <w:r w:rsidRPr="00106C19">
        <w:rPr>
          <w:rFonts w:ascii="Meiryo UI" w:eastAsia="Meiryo UI" w:hAnsi="Meiryo UI"/>
          <w:color w:val="000000" w:themeColor="text1"/>
        </w:rPr>
        <w:t>並行して所有者が自身の企業へ依頼を</w:t>
      </w:r>
      <w:r w:rsidRPr="00106C19">
        <w:rPr>
          <w:rFonts w:ascii="Meiryo UI" w:eastAsia="Meiryo UI" w:hAnsi="Meiryo UI" w:hint="eastAsia"/>
          <w:color w:val="000000" w:themeColor="text1"/>
        </w:rPr>
        <w:t>行う</w:t>
      </w:r>
      <w:r w:rsidRPr="00106C19">
        <w:rPr>
          <w:rFonts w:ascii="Meiryo UI" w:eastAsia="Meiryo UI" w:hAnsi="Meiryo UI"/>
          <w:color w:val="000000" w:themeColor="text1"/>
        </w:rPr>
        <w:t>。デモでは事前に在籍確認を行なっている想定のため、</w:t>
      </w:r>
      <w:r w:rsidRPr="00106C19">
        <w:rPr>
          <w:rFonts w:ascii="Meiryo UI" w:eastAsia="Meiryo UI" w:hAnsi="Meiryo UI" w:hint="eastAsia"/>
          <w:color w:val="000000" w:themeColor="text1"/>
        </w:rPr>
        <w:t>本</w:t>
      </w:r>
      <w:r w:rsidRPr="00106C19">
        <w:rPr>
          <w:rFonts w:ascii="Meiryo UI" w:eastAsia="Meiryo UI" w:hAnsi="Meiryo UI"/>
          <w:color w:val="000000" w:themeColor="text1"/>
        </w:rPr>
        <w:t>フローに</w:t>
      </w:r>
      <w:r w:rsidRPr="00106C19">
        <w:rPr>
          <w:rFonts w:ascii="Meiryo UI" w:eastAsia="Meiryo UI" w:hAnsi="Meiryo UI" w:hint="eastAsia"/>
          <w:color w:val="000000" w:themeColor="text1"/>
        </w:rPr>
        <w:t>は</w:t>
      </w:r>
      <w:r w:rsidRPr="00106C19">
        <w:rPr>
          <w:rFonts w:ascii="Meiryo UI" w:eastAsia="Meiryo UI" w:hAnsi="Meiryo UI"/>
          <w:color w:val="000000" w:themeColor="text1"/>
        </w:rPr>
        <w:t>入れて</w:t>
      </w:r>
      <w:r w:rsidRPr="00106C19">
        <w:rPr>
          <w:rFonts w:ascii="Meiryo UI" w:eastAsia="Meiryo UI" w:hAnsi="Meiryo UI" w:hint="eastAsia"/>
          <w:color w:val="000000" w:themeColor="text1"/>
        </w:rPr>
        <w:t>いない。</w:t>
      </w:r>
    </w:p>
    <w:p w14:paraId="2D6A0354" w14:textId="66EB3FD4" w:rsidR="0087026A" w:rsidRDefault="00A125B4" w:rsidP="00B5771D">
      <w:pPr>
        <w:rPr>
          <w:rFonts w:ascii="Meiryo UI" w:eastAsia="Meiryo UI" w:hAnsi="Meiryo UI"/>
          <w:noProof/>
        </w:rPr>
      </w:pPr>
      <w:r>
        <w:rPr>
          <w:rFonts w:ascii="Meiryo UI" w:eastAsia="Meiryo UI" w:hAnsi="Meiryo UI"/>
          <w:noProof/>
        </w:rPr>
        <w:br w:type="page"/>
      </w:r>
    </w:p>
    <w:p w14:paraId="73542A08" w14:textId="77777777" w:rsidR="00FB3BB5" w:rsidRDefault="00FB3BB5" w:rsidP="00B5771D">
      <w:pPr>
        <w:rPr>
          <w:rFonts w:ascii="Meiryo UI" w:eastAsia="Meiryo UI" w:hAnsi="Meiryo UI"/>
        </w:rPr>
      </w:pPr>
    </w:p>
    <w:p w14:paraId="67B853BB" w14:textId="77777777" w:rsidR="00804DB1" w:rsidRDefault="00804DB1" w:rsidP="009B6D5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機能一覧</w:t>
      </w:r>
    </w:p>
    <w:tbl>
      <w:tblPr>
        <w:tblW w:w="70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0"/>
        <w:gridCol w:w="4768"/>
      </w:tblGrid>
      <w:tr w:rsidR="00837BA6" w:rsidRPr="00D172E2" w14:paraId="3D447D7A" w14:textId="77777777" w:rsidTr="008A5CFA">
        <w:trPr>
          <w:trHeight w:val="41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73EB3" w14:textId="77777777" w:rsidR="00837BA6" w:rsidRPr="00D172E2" w:rsidRDefault="00837BA6" w:rsidP="00837BA6">
            <w:pPr>
              <w:pStyle w:val="ae"/>
              <w:spacing w:line="0" w:lineRule="atLeast"/>
              <w:ind w:firstLineChars="0" w:firstLine="0"/>
              <w:jc w:val="center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機能名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D3485" w14:textId="1B5BE535" w:rsidR="00837BA6" w:rsidRPr="00D172E2" w:rsidRDefault="00837BA6" w:rsidP="00837BA6">
            <w:pPr>
              <w:pStyle w:val="ae"/>
              <w:spacing w:line="0" w:lineRule="atLeast"/>
              <w:ind w:firstLineChars="0" w:firstLine="0"/>
              <w:jc w:val="center"/>
              <w:rPr>
                <w:rFonts w:ascii="Meiryo UI" w:eastAsia="Meiryo UI" w:hAnsi="Meiryo UI"/>
                <w:color w:val="000000" w:themeColor="text1"/>
                <w:sz w:val="18"/>
                <w:szCs w:val="21"/>
                <w:lang w:eastAsia="ja-JP"/>
              </w:rPr>
            </w:pPr>
            <w:r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機能詳細</w:t>
            </w:r>
          </w:p>
        </w:tc>
      </w:tr>
      <w:tr w:rsidR="00837BA6" w:rsidRPr="00D172E2" w14:paraId="7E3CD478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58E67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アカウント管理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4AA0E" w14:textId="0AC63616" w:rsidR="00837BA6" w:rsidRPr="00D172E2" w:rsidRDefault="00837BA6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個人アカウントの編集、法人アカウントの登録・編集</w:t>
            </w:r>
          </w:p>
        </w:tc>
      </w:tr>
      <w:tr w:rsidR="00837BA6" w:rsidRPr="00D172E2" w14:paraId="36D6FE3A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89F2B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  <w:t>KYC VC</w:t>
            </w: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発行申請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F1C8D" w14:textId="3A3F50BD" w:rsidR="00837BA6" w:rsidRPr="00D172E2" w:rsidRDefault="00837BA6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eastAsia="ja-JP"/>
              </w:rPr>
            </w:pPr>
            <w:r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  <w:t>KYC VC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情報入力・</w:t>
            </w:r>
            <w:r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申請</w:t>
            </w:r>
          </w:p>
        </w:tc>
      </w:tr>
      <w:tr w:rsidR="00837BA6" w:rsidRPr="00D172E2" w14:paraId="444822BC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19A06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在籍証明</w:t>
            </w:r>
            <w:r w:rsidRPr="00D172E2"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  <w:t>VC</w:t>
            </w: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発行申請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EC067" w14:textId="0E5A2FB4" w:rsidR="00837BA6" w:rsidRPr="00D172E2" w:rsidRDefault="00837BA6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eastAsia="ja-JP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在籍証明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情報入力・</w:t>
            </w:r>
            <w:r w:rsidR="00A910FF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 w:eastAsia="ja-JP"/>
              </w:rPr>
              <w:t>VC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 w:eastAsia="ja-JP"/>
              </w:rPr>
              <w:t>添付・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申請</w:t>
            </w:r>
          </w:p>
        </w:tc>
      </w:tr>
      <w:tr w:rsidR="00837BA6" w:rsidRPr="00D172E2" w14:paraId="2507C53E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F0E64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  <w:t>KYB VC</w:t>
            </w: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発行申請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7E8B8" w14:textId="7E43E94D" w:rsidR="00837BA6" w:rsidRPr="00D172E2" w:rsidRDefault="00B514FF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  <w:t>KYB VC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情報入力・</w:t>
            </w:r>
            <w:r w:rsidR="00A910FF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 w:eastAsia="ja-JP"/>
              </w:rPr>
              <w:t>VC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 w:eastAsia="ja-JP"/>
              </w:rPr>
              <w:t>添付・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申請</w:t>
            </w:r>
          </w:p>
        </w:tc>
      </w:tr>
      <w:tr w:rsidR="00837BA6" w:rsidRPr="00D172E2" w14:paraId="038B271F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1071E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口座開設申請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AB7D5" w14:textId="2E3DF598" w:rsidR="00837BA6" w:rsidRPr="00D172E2" w:rsidRDefault="00B514FF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口座開設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情報入力・</w:t>
            </w:r>
            <w:r w:rsidR="00A910FF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 w:eastAsia="ja-JP"/>
              </w:rPr>
              <w:t>VC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 w:eastAsia="ja-JP"/>
              </w:rPr>
              <w:t>添付・</w:t>
            </w:r>
            <w:r w:rsidR="00A910FF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申請</w:t>
            </w:r>
          </w:p>
        </w:tc>
      </w:tr>
      <w:tr w:rsidR="00837BA6" w:rsidRPr="00D172E2" w14:paraId="42606FCE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6BF79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デジタル証明申請一覧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C48C4" w14:textId="3A6532B9" w:rsidR="00837BA6" w:rsidRPr="00800D89" w:rsidRDefault="00B514FF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申請内容照会</w:t>
            </w:r>
            <w:r w:rsidR="00800D89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eastAsia="ja-JP"/>
              </w:rPr>
              <w:t>・</w:t>
            </w:r>
            <w:r w:rsidR="00800D89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 w:eastAsia="ja-JP"/>
              </w:rPr>
              <w:t>VC</w:t>
            </w:r>
            <w:r w:rsidR="00800D89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 w:eastAsia="ja-JP"/>
              </w:rPr>
              <w:t>発行</w:t>
            </w:r>
          </w:p>
        </w:tc>
      </w:tr>
      <w:tr w:rsidR="00837BA6" w:rsidRPr="00D172E2" w14:paraId="60B4B15E" w14:textId="77777777" w:rsidTr="008A5CFA">
        <w:trPr>
          <w:trHeight w:val="66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A59F9" w14:textId="77777777" w:rsidR="00837BA6" w:rsidRPr="00D172E2" w:rsidRDefault="00837BA6" w:rsidP="00B27050">
            <w:pPr>
              <w:pStyle w:val="ae"/>
              <w:spacing w:line="0" w:lineRule="atLeast"/>
              <w:ind w:firstLineChars="0" w:firstLine="0"/>
              <w:rPr>
                <w:rFonts w:ascii="Meiryo UI" w:eastAsia="Meiryo UI" w:hAnsi="Meiryo UI"/>
                <w:color w:val="000000" w:themeColor="text1"/>
                <w:sz w:val="18"/>
                <w:szCs w:val="21"/>
              </w:rPr>
            </w:pPr>
            <w:r w:rsidRPr="00D172E2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</w:rPr>
              <w:t>デジタル証明一覧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A70C2" w14:textId="3CC1F4B1" w:rsidR="00837BA6" w:rsidRPr="004A17D8" w:rsidRDefault="004A17D8" w:rsidP="00B27050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 w:eastAsia="ja-JP"/>
              </w:rPr>
              <w:t>VC</w:t>
            </w:r>
            <w:r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 w:eastAsia="ja-JP"/>
              </w:rPr>
              <w:t>内容照会</w:t>
            </w:r>
          </w:p>
        </w:tc>
      </w:tr>
    </w:tbl>
    <w:p w14:paraId="7C0EB9E6" w14:textId="77777777" w:rsidR="00D4325C" w:rsidRPr="00D4325C" w:rsidRDefault="00D4325C" w:rsidP="00D4325C">
      <w:pPr>
        <w:rPr>
          <w:rFonts w:ascii="Meiryo UI" w:eastAsia="Meiryo UI" w:hAnsi="Meiryo UI"/>
          <w:sz w:val="24"/>
          <w:szCs w:val="24"/>
        </w:rPr>
      </w:pPr>
    </w:p>
    <w:p w14:paraId="636B0EA1" w14:textId="0C7E4F8F" w:rsidR="00804DB1" w:rsidRPr="00804DB1" w:rsidRDefault="00161364" w:rsidP="00804DB1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  <w:sz w:val="24"/>
          <w:szCs w:val="24"/>
        </w:rPr>
      </w:pPr>
      <w:r w:rsidRPr="72E200BA">
        <w:rPr>
          <w:rFonts w:ascii="Meiryo UI" w:eastAsia="Meiryo UI" w:hAnsi="Meiryo UI"/>
          <w:sz w:val="24"/>
          <w:szCs w:val="24"/>
        </w:rPr>
        <w:t>ネットワーク構成</w:t>
      </w:r>
    </w:p>
    <w:p w14:paraId="698837ED" w14:textId="30CA552D" w:rsidR="0087026A" w:rsidRDefault="00A125B4" w:rsidP="72E200BA">
      <w:pPr>
        <w:jc w:val="center"/>
      </w:pPr>
      <w:r w:rsidRPr="00A125B4">
        <w:rPr>
          <w:rFonts w:ascii="Meiryo UI" w:eastAsia="Meiryo UI" w:hAnsi="Meiryo UI"/>
          <w:b/>
          <w:noProof/>
          <w:color w:val="FF0000"/>
        </w:rPr>
        <w:drawing>
          <wp:inline distT="0" distB="0" distL="0" distR="0" wp14:anchorId="5D326601" wp14:editId="282D7BFA">
            <wp:extent cx="5400040" cy="2838414"/>
            <wp:effectExtent l="0" t="0" r="0" b="0"/>
            <wp:docPr id="11781915" name="図 1178191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15" name="図 10" descr="ダイアグラム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3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78A39" w14:textId="754D4518" w:rsidR="00A125B4" w:rsidRDefault="00A36456" w:rsidP="0087026A">
      <w:pPr>
        <w:jc w:val="center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図3</w:t>
      </w:r>
      <w:r>
        <w:rPr>
          <w:rFonts w:ascii="Meiryo UI" w:eastAsia="Meiryo UI" w:hAnsi="Meiryo UI"/>
        </w:rPr>
        <w:t>.1</w:t>
      </w:r>
      <w:r w:rsidR="008A5CFA">
        <w:rPr>
          <w:rFonts w:ascii="Meiryo UI" w:eastAsia="Meiryo UI" w:hAnsi="Meiryo UI"/>
        </w:rPr>
        <w:t xml:space="preserve"> </w:t>
      </w:r>
      <w:r w:rsidR="008A5CFA">
        <w:rPr>
          <w:rFonts w:ascii="Meiryo UI" w:eastAsia="Meiryo UI" w:hAnsi="Meiryo UI" w:hint="eastAsia"/>
        </w:rPr>
        <w:t>ネットワーク構成</w:t>
      </w:r>
      <w:r w:rsidR="00A125B4">
        <w:rPr>
          <w:rFonts w:ascii="Meiryo UI" w:eastAsia="Meiryo UI" w:hAnsi="Meiryo UI"/>
        </w:rPr>
        <w:br w:type="page"/>
      </w:r>
    </w:p>
    <w:p w14:paraId="1B405F76" w14:textId="77777777" w:rsidR="00A36456" w:rsidRDefault="00A36456" w:rsidP="0087026A">
      <w:pPr>
        <w:jc w:val="center"/>
        <w:rPr>
          <w:rFonts w:ascii="Meiryo UI" w:eastAsia="Meiryo UI" w:hAnsi="Meiryo UI"/>
        </w:rPr>
      </w:pPr>
    </w:p>
    <w:p w14:paraId="63C48E52" w14:textId="2D5B33F1" w:rsidR="00161364" w:rsidRDefault="00161364" w:rsidP="009B6D5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画面遷移</w:t>
      </w:r>
      <w:r w:rsidR="00804DB1">
        <w:rPr>
          <w:rFonts w:ascii="Meiryo UI" w:eastAsia="Meiryo UI" w:hAnsi="Meiryo UI"/>
          <w:sz w:val="24"/>
          <w:szCs w:val="24"/>
        </w:rPr>
        <w:t>/</w:t>
      </w:r>
      <w:r w:rsidR="00804DB1">
        <w:rPr>
          <w:rFonts w:ascii="Meiryo UI" w:eastAsia="Meiryo UI" w:hAnsi="Meiryo UI" w:hint="eastAsia"/>
          <w:sz w:val="24"/>
          <w:szCs w:val="24"/>
        </w:rPr>
        <w:t>画面構成</w:t>
      </w:r>
    </w:p>
    <w:p w14:paraId="1E5CA8CD" w14:textId="37053913" w:rsidR="00161364" w:rsidRDefault="00162E34" w:rsidP="0087026A">
      <w:pPr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noProof/>
          <w:sz w:val="24"/>
          <w:szCs w:val="24"/>
        </w:rPr>
        <w:drawing>
          <wp:inline distT="0" distB="0" distL="0" distR="0" wp14:anchorId="5E6B6DF5" wp14:editId="5E792A66">
            <wp:extent cx="6045518" cy="4054989"/>
            <wp:effectExtent l="0" t="0" r="0" b="0"/>
            <wp:docPr id="170765162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1620" name="図 1" descr="グラフィカル ユーザー インターフェイス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68" cy="40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B9F" w14:textId="287A001D" w:rsidR="00A36456" w:rsidRDefault="00A36456" w:rsidP="0087026A">
      <w:pPr>
        <w:jc w:val="center"/>
        <w:rPr>
          <w:rFonts w:ascii="Meiryo UI" w:eastAsia="Meiryo UI" w:hAnsi="Meiryo UI"/>
        </w:rPr>
      </w:pPr>
      <w:r w:rsidRPr="000621E6">
        <w:rPr>
          <w:rFonts w:ascii="Meiryo UI" w:eastAsia="Meiryo UI" w:hAnsi="Meiryo UI" w:hint="eastAsia"/>
        </w:rPr>
        <w:t>図4</w:t>
      </w:r>
      <w:r w:rsidRPr="000621E6">
        <w:rPr>
          <w:rFonts w:ascii="Meiryo UI" w:eastAsia="Meiryo UI" w:hAnsi="Meiryo UI"/>
        </w:rPr>
        <w:t>.1</w:t>
      </w:r>
      <w:r w:rsidR="004D4D0F">
        <w:rPr>
          <w:rFonts w:ascii="Meiryo UI" w:eastAsia="Meiryo UI" w:hAnsi="Meiryo UI"/>
        </w:rPr>
        <w:t xml:space="preserve"> </w:t>
      </w:r>
      <w:r w:rsidR="004D4D0F">
        <w:rPr>
          <w:rFonts w:ascii="Meiryo UI" w:eastAsia="Meiryo UI" w:hAnsi="Meiryo UI" w:hint="eastAsia"/>
        </w:rPr>
        <w:t>画面遷移</w:t>
      </w:r>
      <w:r w:rsidR="004D4D0F">
        <w:rPr>
          <w:rFonts w:ascii="Meiryo UI" w:eastAsia="Meiryo UI" w:hAnsi="Meiryo UI"/>
        </w:rPr>
        <w:t>/</w:t>
      </w:r>
      <w:r w:rsidR="004D4D0F">
        <w:rPr>
          <w:rFonts w:ascii="Meiryo UI" w:eastAsia="Meiryo UI" w:hAnsi="Meiryo UI" w:hint="eastAsia"/>
        </w:rPr>
        <w:t>画面構成</w:t>
      </w:r>
    </w:p>
    <w:p w14:paraId="665AF063" w14:textId="77777777" w:rsidR="004F58C6" w:rsidRDefault="004F58C6" w:rsidP="004F58C6">
      <w:pPr>
        <w:rPr>
          <w:rFonts w:ascii="Meiryo UI" w:eastAsia="Meiryo UI" w:hAnsi="Meiryo UI"/>
        </w:rPr>
      </w:pPr>
    </w:p>
    <w:p w14:paraId="232C1818" w14:textId="5B3122CE" w:rsidR="004F58C6" w:rsidRDefault="004F58C6" w:rsidP="004F58C6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  <w:sz w:val="24"/>
          <w:szCs w:val="24"/>
        </w:rPr>
      </w:pPr>
      <w:r w:rsidRPr="004F58C6">
        <w:rPr>
          <w:rFonts w:ascii="Meiryo UI" w:eastAsia="Meiryo UI" w:hAnsi="Meiryo UI" w:hint="eastAsia"/>
          <w:sz w:val="24"/>
          <w:szCs w:val="24"/>
        </w:rPr>
        <w:t>データモデル定義</w:t>
      </w:r>
    </w:p>
    <w:tbl>
      <w:tblPr>
        <w:tblW w:w="76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268"/>
        <w:gridCol w:w="2977"/>
      </w:tblGrid>
      <w:tr w:rsidR="004F58C6" w:rsidRPr="004F58C6" w14:paraId="4B34762F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6F98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属性値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F761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属性取得元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296E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属性値</w:t>
            </w: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 xml:space="preserve"> （vc</w:t>
            </w: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内</w:t>
            </w: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）</w:t>
            </w:r>
          </w:p>
        </w:tc>
      </w:tr>
      <w:tr w:rsidR="004F58C6" w:rsidRPr="004F58C6" w14:paraId="17C2F68B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6C77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姓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FB4C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93E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firstName</w:t>
            </w:r>
          </w:p>
        </w:tc>
      </w:tr>
      <w:tr w:rsidR="004F58C6" w:rsidRPr="004F58C6" w14:paraId="1D8094EA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8E73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姓（カナ）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C30E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FDFA86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firstNameKana</w:t>
            </w:r>
          </w:p>
        </w:tc>
      </w:tr>
      <w:tr w:rsidR="004F58C6" w:rsidRPr="004F58C6" w14:paraId="3D5D5D86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D8B4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名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429F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39902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lastName</w:t>
            </w:r>
          </w:p>
        </w:tc>
      </w:tr>
      <w:tr w:rsidR="004F58C6" w:rsidRPr="004F58C6" w14:paraId="447EA1BC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9C096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名（カナ）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BE0B5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5E21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lastNameKana</w:t>
            </w:r>
          </w:p>
        </w:tc>
      </w:tr>
      <w:tr w:rsidR="004F58C6" w:rsidRPr="004F58C6" w14:paraId="7DA35249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F710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生年月日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F06AE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040D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birthday</w:t>
            </w:r>
          </w:p>
        </w:tc>
      </w:tr>
      <w:tr w:rsidR="004F58C6" w:rsidRPr="004F58C6" w14:paraId="5192B638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98BBE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氏名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6E1AE2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0A3B54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name</w:t>
            </w:r>
          </w:p>
        </w:tc>
      </w:tr>
      <w:tr w:rsidR="004F58C6" w:rsidRPr="004F58C6" w14:paraId="3B0C676A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55EB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性別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F00459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E3B10E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sex</w:t>
            </w:r>
          </w:p>
        </w:tc>
      </w:tr>
      <w:tr w:rsidR="004F58C6" w:rsidRPr="004F58C6" w14:paraId="144835A6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E8149D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住所（都道府県）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BB35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CBBE1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prefecture</w:t>
            </w:r>
          </w:p>
        </w:tc>
      </w:tr>
      <w:tr w:rsidR="004F58C6" w:rsidRPr="004F58C6" w14:paraId="7A50FFED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EEB1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住所（市区町村）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CE67CA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08952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city</w:t>
            </w:r>
          </w:p>
        </w:tc>
      </w:tr>
      <w:tr w:rsidR="004F58C6" w:rsidRPr="004F58C6" w14:paraId="02470ECB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7731F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lastRenderedPageBreak/>
              <w:t>住所（番地）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C3B45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ADDAD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block</w:t>
            </w:r>
          </w:p>
        </w:tc>
      </w:tr>
      <w:tr w:rsidR="004F58C6" w:rsidRPr="004F58C6" w14:paraId="15904D42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0F2628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住所（建物）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7D76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E5E9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building</w:t>
            </w:r>
          </w:p>
        </w:tc>
      </w:tr>
      <w:tr w:rsidR="004F58C6" w:rsidRPr="004F58C6" w14:paraId="446F98D1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F0947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法人名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DBCD4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1F20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corporateName</w:t>
            </w:r>
          </w:p>
        </w:tc>
      </w:tr>
      <w:tr w:rsidR="004F58C6" w:rsidRPr="004F58C6" w14:paraId="448E4CC5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65755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入社年月日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90FD59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3EBEB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employmentDate</w:t>
            </w:r>
          </w:p>
        </w:tc>
      </w:tr>
      <w:tr w:rsidR="004F58C6" w:rsidRPr="004F58C6" w14:paraId="5A55B73F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23F676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勤続年数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2DEFD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216CBF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serviceYears</w:t>
            </w:r>
          </w:p>
        </w:tc>
      </w:tr>
      <w:tr w:rsidR="004F58C6" w:rsidRPr="004F58C6" w14:paraId="436E5003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63E04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法人番号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ED47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98B34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corporateNumber</w:t>
            </w:r>
          </w:p>
        </w:tc>
      </w:tr>
      <w:tr w:rsidR="004F58C6" w:rsidRPr="004F58C6" w14:paraId="27D0EA85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0622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設立年月日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C31F14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C2E1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establishDate</w:t>
            </w:r>
          </w:p>
        </w:tc>
      </w:tr>
      <w:tr w:rsidR="004F58C6" w:rsidRPr="004F58C6" w14:paraId="1A8F5EEB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1B2B5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口座種別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17AAE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C568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accountType</w:t>
            </w:r>
          </w:p>
        </w:tc>
      </w:tr>
      <w:tr w:rsidR="004F58C6" w:rsidRPr="004F58C6" w14:paraId="1459FE09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91EF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振込形態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48E3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holder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FBFB2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transferType</w:t>
            </w:r>
          </w:p>
        </w:tc>
      </w:tr>
      <w:tr w:rsidR="004F58C6" w:rsidRPr="004F58C6" w14:paraId="0EC1AB66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73682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発行元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705612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issuer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A2D491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Issuer</w:t>
            </w:r>
          </w:p>
        </w:tc>
      </w:tr>
      <w:tr w:rsidR="004F58C6" w:rsidRPr="004F58C6" w14:paraId="4CDF3FA7" w14:textId="77777777" w:rsidTr="004F58C6">
        <w:trPr>
          <w:trHeight w:val="34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9311C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発行日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DDCD5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issuer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DB32A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issuanceDate</w:t>
            </w:r>
          </w:p>
        </w:tc>
      </w:tr>
      <w:tr w:rsidR="004F58C6" w:rsidRPr="004F58C6" w14:paraId="56E0F16A" w14:textId="77777777" w:rsidTr="004F58C6">
        <w:trPr>
          <w:trHeight w:val="5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9CB00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 w:hint="eastAsia"/>
                <w:color w:val="000000" w:themeColor="text1"/>
                <w:sz w:val="18"/>
                <w:szCs w:val="21"/>
                <w:lang w:val="en-US"/>
              </w:rPr>
              <w:t>有効期限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0D96F7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issuer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656503" w14:textId="77777777" w:rsidR="004F58C6" w:rsidRPr="004F58C6" w:rsidRDefault="004F58C6" w:rsidP="00106C19">
            <w:pPr>
              <w:pStyle w:val="ae"/>
              <w:spacing w:line="0" w:lineRule="atLeast"/>
              <w:ind w:firstLine="180"/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</w:pPr>
            <w:r w:rsidRPr="004F58C6">
              <w:rPr>
                <w:rFonts w:ascii="Meiryo UI" w:eastAsia="Meiryo UI" w:hAnsi="Meiryo UI"/>
                <w:color w:val="000000" w:themeColor="text1"/>
                <w:sz w:val="18"/>
                <w:szCs w:val="21"/>
                <w:lang w:val="en-US"/>
              </w:rPr>
              <w:t>expireAt</w:t>
            </w:r>
          </w:p>
        </w:tc>
      </w:tr>
    </w:tbl>
    <w:p w14:paraId="30C55D3E" w14:textId="77777777" w:rsidR="004F58C6" w:rsidRPr="004F58C6" w:rsidRDefault="004F58C6" w:rsidP="004F58C6">
      <w:pPr>
        <w:rPr>
          <w:rFonts w:ascii="Meiryo UI" w:eastAsia="Meiryo UI" w:hAnsi="Meiryo UI"/>
          <w:sz w:val="24"/>
          <w:szCs w:val="24"/>
        </w:rPr>
      </w:pPr>
    </w:p>
    <w:sectPr w:rsidR="004F58C6" w:rsidRPr="004F58C6" w:rsidSect="00D16B6F"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8F36" w14:textId="77777777" w:rsidR="00D16B6F" w:rsidRDefault="00D16B6F" w:rsidP="00C85D4F">
      <w:r>
        <w:separator/>
      </w:r>
    </w:p>
  </w:endnote>
  <w:endnote w:type="continuationSeparator" w:id="0">
    <w:p w14:paraId="522F578F" w14:textId="77777777" w:rsidR="00D16B6F" w:rsidRDefault="00D16B6F" w:rsidP="00C8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4645C" w14:textId="56E4CACC" w:rsidR="00C85D4F" w:rsidRDefault="00C85D4F" w:rsidP="00C85D4F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2A0BF936" w14:textId="77777777" w:rsidR="00C85D4F" w:rsidRDefault="00C85D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63009744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793C63B" w14:textId="6D3F7EDC" w:rsidR="00C85D4F" w:rsidRDefault="00C85D4F" w:rsidP="00C85D4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1641559" w14:textId="77777777" w:rsidR="00C85D4F" w:rsidRDefault="00C85D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6C2A" w14:textId="77777777" w:rsidR="00D16B6F" w:rsidRDefault="00D16B6F" w:rsidP="00C85D4F">
      <w:r>
        <w:separator/>
      </w:r>
    </w:p>
  </w:footnote>
  <w:footnote w:type="continuationSeparator" w:id="0">
    <w:p w14:paraId="0D8A3572" w14:textId="77777777" w:rsidR="00D16B6F" w:rsidRDefault="00D16B6F" w:rsidP="00C85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AED"/>
    <w:multiLevelType w:val="hybridMultilevel"/>
    <w:tmpl w:val="4C9A0A6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69495A"/>
    <w:multiLevelType w:val="hybridMultilevel"/>
    <w:tmpl w:val="05FC06C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91E04CB"/>
    <w:multiLevelType w:val="hybridMultilevel"/>
    <w:tmpl w:val="3766AB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DC43FAF"/>
    <w:multiLevelType w:val="hybridMultilevel"/>
    <w:tmpl w:val="05FC0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0808245">
    <w:abstractNumId w:val="3"/>
  </w:num>
  <w:num w:numId="2" w16cid:durableId="2080051817">
    <w:abstractNumId w:val="2"/>
  </w:num>
  <w:num w:numId="3" w16cid:durableId="45615109">
    <w:abstractNumId w:val="0"/>
  </w:num>
  <w:num w:numId="4" w16cid:durableId="142183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5"/>
    <w:rsid w:val="0004444B"/>
    <w:rsid w:val="00044D44"/>
    <w:rsid w:val="000621E6"/>
    <w:rsid w:val="000B3BB3"/>
    <w:rsid w:val="000D059F"/>
    <w:rsid w:val="00141D28"/>
    <w:rsid w:val="00161364"/>
    <w:rsid w:val="00162E34"/>
    <w:rsid w:val="001757F7"/>
    <w:rsid w:val="00180DFA"/>
    <w:rsid w:val="0018152D"/>
    <w:rsid w:val="001A047F"/>
    <w:rsid w:val="001D6D62"/>
    <w:rsid w:val="001E7143"/>
    <w:rsid w:val="00204EBD"/>
    <w:rsid w:val="00206ED0"/>
    <w:rsid w:val="0028428E"/>
    <w:rsid w:val="002A1449"/>
    <w:rsid w:val="002F441A"/>
    <w:rsid w:val="003205DD"/>
    <w:rsid w:val="003718E3"/>
    <w:rsid w:val="0038056E"/>
    <w:rsid w:val="003B3AAA"/>
    <w:rsid w:val="003C2848"/>
    <w:rsid w:val="003D5391"/>
    <w:rsid w:val="003E5092"/>
    <w:rsid w:val="00470F06"/>
    <w:rsid w:val="00496922"/>
    <w:rsid w:val="004A17D8"/>
    <w:rsid w:val="004B1443"/>
    <w:rsid w:val="004C3D7D"/>
    <w:rsid w:val="004D4D0F"/>
    <w:rsid w:val="004F58C6"/>
    <w:rsid w:val="00521233"/>
    <w:rsid w:val="00573C9E"/>
    <w:rsid w:val="005C1958"/>
    <w:rsid w:val="00611293"/>
    <w:rsid w:val="00701AD3"/>
    <w:rsid w:val="0070753A"/>
    <w:rsid w:val="007307E2"/>
    <w:rsid w:val="007522E1"/>
    <w:rsid w:val="00765953"/>
    <w:rsid w:val="00783429"/>
    <w:rsid w:val="007B28E9"/>
    <w:rsid w:val="007B6331"/>
    <w:rsid w:val="00800D89"/>
    <w:rsid w:val="00801C6D"/>
    <w:rsid w:val="00804DB1"/>
    <w:rsid w:val="00814DB0"/>
    <w:rsid w:val="00835FE5"/>
    <w:rsid w:val="00837BA6"/>
    <w:rsid w:val="008544D0"/>
    <w:rsid w:val="0087026A"/>
    <w:rsid w:val="008917F5"/>
    <w:rsid w:val="008A5CFA"/>
    <w:rsid w:val="008D202B"/>
    <w:rsid w:val="00926F89"/>
    <w:rsid w:val="00927A59"/>
    <w:rsid w:val="009525B6"/>
    <w:rsid w:val="00970E00"/>
    <w:rsid w:val="00991EAE"/>
    <w:rsid w:val="009A24C1"/>
    <w:rsid w:val="009B6D58"/>
    <w:rsid w:val="00A125B4"/>
    <w:rsid w:val="00A36456"/>
    <w:rsid w:val="00A910FF"/>
    <w:rsid w:val="00AA1456"/>
    <w:rsid w:val="00AD5B94"/>
    <w:rsid w:val="00AF066C"/>
    <w:rsid w:val="00B159D1"/>
    <w:rsid w:val="00B35D61"/>
    <w:rsid w:val="00B514FF"/>
    <w:rsid w:val="00B56F38"/>
    <w:rsid w:val="00B5771D"/>
    <w:rsid w:val="00B62B03"/>
    <w:rsid w:val="00B87DF5"/>
    <w:rsid w:val="00C02230"/>
    <w:rsid w:val="00C21017"/>
    <w:rsid w:val="00C21FB5"/>
    <w:rsid w:val="00C240B9"/>
    <w:rsid w:val="00C85D4F"/>
    <w:rsid w:val="00C86EFD"/>
    <w:rsid w:val="00D015C8"/>
    <w:rsid w:val="00D16B6F"/>
    <w:rsid w:val="00D172E2"/>
    <w:rsid w:val="00D4325C"/>
    <w:rsid w:val="00D5095A"/>
    <w:rsid w:val="00D812F0"/>
    <w:rsid w:val="00DA478E"/>
    <w:rsid w:val="00DC3D5D"/>
    <w:rsid w:val="00DD2DB5"/>
    <w:rsid w:val="00DD66DC"/>
    <w:rsid w:val="00E05FA2"/>
    <w:rsid w:val="00E250F5"/>
    <w:rsid w:val="00E31669"/>
    <w:rsid w:val="00E73042"/>
    <w:rsid w:val="00E75D3D"/>
    <w:rsid w:val="00EB1B81"/>
    <w:rsid w:val="00EE0D2E"/>
    <w:rsid w:val="00F47331"/>
    <w:rsid w:val="00F55403"/>
    <w:rsid w:val="00FB3BB5"/>
    <w:rsid w:val="00FF107E"/>
    <w:rsid w:val="00FF4BE0"/>
    <w:rsid w:val="6BAA4202"/>
    <w:rsid w:val="72E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9F6CBA"/>
  <w15:chartTrackingRefBased/>
  <w15:docId w15:val="{A596A95E-CFBA-814D-A05F-828757AE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7F5"/>
    <w:pPr>
      <w:widowControl w:val="0"/>
      <w:jc w:val="both"/>
    </w:pPr>
    <w:rPr>
      <w:rFonts w:ascii="Century" w:hAnsi="Century" w:cs="Century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28E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28E9"/>
    <w:rPr>
      <w:rFonts w:asciiTheme="majorHAnsi" w:eastAsiaTheme="majorEastAsia" w:hAnsiTheme="majorHAnsi" w:cstheme="majorBidi"/>
      <w:kern w:val="0"/>
      <w:sz w:val="24"/>
    </w:rPr>
  </w:style>
  <w:style w:type="paragraph" w:styleId="a3">
    <w:name w:val="TOC Heading"/>
    <w:basedOn w:val="1"/>
    <w:next w:val="a"/>
    <w:uiPriority w:val="39"/>
    <w:unhideWhenUsed/>
    <w:qFormat/>
    <w:rsid w:val="007B28E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B28E9"/>
    <w:pPr>
      <w:tabs>
        <w:tab w:val="right" w:leader="dot" w:pos="8494"/>
      </w:tabs>
    </w:pPr>
  </w:style>
  <w:style w:type="paragraph" w:styleId="2">
    <w:name w:val="toc 2"/>
    <w:basedOn w:val="a"/>
    <w:next w:val="a"/>
    <w:autoRedefine/>
    <w:uiPriority w:val="39"/>
    <w:unhideWhenUsed/>
    <w:rsid w:val="007B28E9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7B28E9"/>
    <w:pPr>
      <w:tabs>
        <w:tab w:val="left" w:pos="1260"/>
        <w:tab w:val="right" w:leader="dot" w:pos="8494"/>
      </w:tabs>
      <w:ind w:leftChars="200" w:left="420"/>
    </w:pPr>
    <w:rPr>
      <w:rFonts w:asciiTheme="minorEastAsia" w:hAnsiTheme="minorEastAsia"/>
      <w:noProof/>
    </w:rPr>
  </w:style>
  <w:style w:type="character" w:styleId="a4">
    <w:name w:val="Hyperlink"/>
    <w:basedOn w:val="a0"/>
    <w:uiPriority w:val="99"/>
    <w:unhideWhenUsed/>
    <w:rsid w:val="007B28E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C85D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85D4F"/>
    <w:rPr>
      <w:rFonts w:ascii="Century" w:hAnsi="Century" w:cs="Century"/>
      <w:kern w:val="0"/>
      <w:szCs w:val="21"/>
    </w:rPr>
  </w:style>
  <w:style w:type="character" w:styleId="a7">
    <w:name w:val="page number"/>
    <w:basedOn w:val="a0"/>
    <w:uiPriority w:val="99"/>
    <w:semiHidden/>
    <w:unhideWhenUsed/>
    <w:rsid w:val="00C85D4F"/>
  </w:style>
  <w:style w:type="paragraph" w:styleId="a8">
    <w:name w:val="List Paragraph"/>
    <w:basedOn w:val="a"/>
    <w:uiPriority w:val="34"/>
    <w:qFormat/>
    <w:rsid w:val="00B35D61"/>
    <w:pPr>
      <w:ind w:leftChars="400" w:left="840"/>
    </w:pPr>
  </w:style>
  <w:style w:type="table" w:customStyle="1" w:styleId="12">
    <w:name w:val="表 (格子)1"/>
    <w:basedOn w:val="a1"/>
    <w:next w:val="a9"/>
    <w:uiPriority w:val="59"/>
    <w:rsid w:val="00DA478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DA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5095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5095A"/>
    <w:rPr>
      <w:rFonts w:ascii="Century" w:hAnsi="Century" w:cs="Century"/>
      <w:kern w:val="0"/>
      <w:szCs w:val="21"/>
    </w:rPr>
  </w:style>
  <w:style w:type="paragraph" w:styleId="ac">
    <w:name w:val="Date"/>
    <w:basedOn w:val="a"/>
    <w:next w:val="a"/>
    <w:link w:val="ad"/>
    <w:uiPriority w:val="99"/>
    <w:semiHidden/>
    <w:unhideWhenUsed/>
    <w:rsid w:val="00701AD3"/>
  </w:style>
  <w:style w:type="character" w:customStyle="1" w:styleId="ad">
    <w:name w:val="日付 (文字)"/>
    <w:basedOn w:val="a0"/>
    <w:link w:val="ac"/>
    <w:uiPriority w:val="99"/>
    <w:semiHidden/>
    <w:rsid w:val="00701AD3"/>
    <w:rPr>
      <w:rFonts w:ascii="Century" w:hAnsi="Century" w:cs="Century"/>
      <w:kern w:val="0"/>
      <w:szCs w:val="21"/>
    </w:rPr>
  </w:style>
  <w:style w:type="paragraph" w:styleId="ae">
    <w:name w:val="Body Text"/>
    <w:basedOn w:val="a"/>
    <w:link w:val="af"/>
    <w:qFormat/>
    <w:rsid w:val="00A125B4"/>
    <w:pPr>
      <w:widowControl/>
      <w:adjustRightInd w:val="0"/>
      <w:snapToGrid w:val="0"/>
      <w:spacing w:line="288" w:lineRule="auto"/>
      <w:ind w:firstLineChars="100" w:firstLine="100"/>
      <w:jc w:val="left"/>
    </w:pPr>
    <w:rPr>
      <w:rFonts w:eastAsia="ＭＳ 明朝" w:cs="Times New Roman"/>
      <w:kern w:val="2"/>
      <w:szCs w:val="24"/>
      <w:lang w:val="x-none" w:eastAsia="x-none"/>
    </w:rPr>
  </w:style>
  <w:style w:type="character" w:customStyle="1" w:styleId="af">
    <w:name w:val="本文 (文字)"/>
    <w:basedOn w:val="a0"/>
    <w:link w:val="ae"/>
    <w:rsid w:val="00A125B4"/>
    <w:rPr>
      <w:rFonts w:ascii="Century" w:eastAsia="ＭＳ 明朝" w:hAnsi="Century" w:cs="Times New Roman"/>
      <w:lang w:val="x-none" w:eastAsia="x-none"/>
    </w:rPr>
  </w:style>
  <w:style w:type="character" w:styleId="af0">
    <w:name w:val="annotation reference"/>
    <w:basedOn w:val="a0"/>
    <w:unhideWhenUsed/>
    <w:rsid w:val="00A125B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A125B4"/>
    <w:pPr>
      <w:widowControl/>
      <w:spacing w:line="0" w:lineRule="atLeast"/>
      <w:jc w:val="left"/>
    </w:pPr>
    <w:rPr>
      <w:rFonts w:asciiTheme="minorHAnsi" w:hAnsiTheme="minorHAnsi" w:cstheme="minorBidi"/>
      <w:kern w:val="2"/>
    </w:rPr>
  </w:style>
  <w:style w:type="character" w:customStyle="1" w:styleId="af2">
    <w:name w:val="コメント文字列 (文字)"/>
    <w:basedOn w:val="a0"/>
    <w:link w:val="af1"/>
    <w:uiPriority w:val="99"/>
    <w:rsid w:val="00A125B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5bdd6e-cdf8-469d-93d0-f7a8c007309d" xsi:nil="true"/>
    <lcf76f155ced4ddcb4097134ff3c332f xmlns="b8d61b6e-2b10-43a3-a2ce-3f7d4d0c929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9B6F9B428D7634495880DE4F0D8D879" ma:contentTypeVersion="12" ma:contentTypeDescription="新しいドキュメントを作成します。" ma:contentTypeScope="" ma:versionID="fc08b5dad98e6f6d8f5f2a35db9e8729">
  <xsd:schema xmlns:xsd="http://www.w3.org/2001/XMLSchema" xmlns:xs="http://www.w3.org/2001/XMLSchema" xmlns:p="http://schemas.microsoft.com/office/2006/metadata/properties" xmlns:ns2="b8d61b6e-2b10-43a3-a2ce-3f7d4d0c929e" xmlns:ns3="ff5bdd6e-cdf8-469d-93d0-f7a8c007309d" targetNamespace="http://schemas.microsoft.com/office/2006/metadata/properties" ma:root="true" ma:fieldsID="373401851f10c928940e7bdebc0e62c4" ns2:_="" ns3:_="">
    <xsd:import namespace="b8d61b6e-2b10-43a3-a2ce-3f7d4d0c929e"/>
    <xsd:import namespace="ff5bdd6e-cdf8-469d-93d0-f7a8c0073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61b6e-2b10-43a3-a2ce-3f7d4d0c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bdd6e-cdf8-469d-93d0-f7a8c007309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cf278e-2034-4d2d-8b8d-d0c50db40621}" ma:internalName="TaxCatchAll" ma:showField="CatchAllData" ma:web="ff5bdd6e-cdf8-469d-93d0-f7a8c00730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CDDC8-ABAF-EA48-B292-1D454621F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12F57-31FF-4CDB-840D-9B711D0B718B}">
  <ds:schemaRefs>
    <ds:schemaRef ds:uri="http://schemas.microsoft.com/office/2006/metadata/properties"/>
    <ds:schemaRef ds:uri="http://schemas.microsoft.com/office/infopath/2007/PartnerControls"/>
    <ds:schemaRef ds:uri="1d33b1ae-96d5-45cf-86fd-bfd1f284a901"/>
    <ds:schemaRef ds:uri="de24b227-d55b-4a8a-9951-3f545783a9b1"/>
    <ds:schemaRef ds:uri="ff5bdd6e-cdf8-469d-93d0-f7a8c007309d"/>
    <ds:schemaRef ds:uri="b8d61b6e-2b10-43a3-a2ce-3f7d4d0c929e"/>
  </ds:schemaRefs>
</ds:datastoreItem>
</file>

<file path=customXml/itemProps3.xml><?xml version="1.0" encoding="utf-8"?>
<ds:datastoreItem xmlns:ds="http://schemas.openxmlformats.org/officeDocument/2006/customXml" ds:itemID="{BFE5DD27-3B34-4454-A70A-8455A3591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8A74A5-EE0E-4D7C-9D2F-7DD823CDD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61b6e-2b10-43a3-a2ce-3f7d4d0c929e"/>
    <ds:schemaRef ds:uri="ff5bdd6e-cdf8-469d-93d0-f7a8c0073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2024-03-08T00:24:00Z</dcterms:created>
  <dcterms:modified xsi:type="dcterms:W3CDTF">2024-04-22T01:56:00Z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0x010100232F9C2F28AFE34988257E434D6816F1</vt:lpwstr>
  </property>
  <property fmtid="{D5CDD505-2E9C-101B-9397-08002B2CF9AE}" pid="3" name="MediaServiceImageTags">
    <vt:lpwstr/>
  </property>
</Properties>
</file>