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A4E" w:rsidRDefault="00D37A4E" w:rsidP="00D37A4E">
      <w:pPr>
        <w:widowControl/>
        <w:spacing w:before="100" w:beforeAutospacing="1" w:after="100" w:afterAutospacing="1"/>
        <w:jc w:val="center"/>
        <w:rPr>
          <w:rFonts w:ascii="Arial" w:hAnsi="Arial" w:cs="Arial"/>
          <w:b/>
          <w:bCs/>
          <w:kern w:val="0"/>
          <w:sz w:val="36"/>
          <w:szCs w:val="36"/>
        </w:rPr>
      </w:pPr>
      <w:bookmarkStart w:id="0" w:name="_Toc425054503"/>
      <w:bookmarkStart w:id="1" w:name="_GoBack"/>
      <w:bookmarkEnd w:id="1"/>
      <w:r>
        <w:rPr>
          <w:rFonts w:ascii="Arial" w:hAnsi="Arial" w:cs="Arial" w:hint="eastAsia"/>
          <w:b/>
          <w:bCs/>
          <w:kern w:val="0"/>
          <w:sz w:val="36"/>
          <w:szCs w:val="36"/>
        </w:rPr>
        <w:t>个人资料修改用例</w:t>
      </w:r>
      <w:bookmarkEnd w:id="0"/>
    </w:p>
    <w:p w:rsidR="00D37A4E" w:rsidRDefault="00D37A4E" w:rsidP="00D37A4E">
      <w:pPr>
        <w:widowControl/>
        <w:numPr>
          <w:ilvl w:val="0"/>
          <w:numId w:val="1"/>
        </w:numPr>
        <w:spacing w:before="100" w:beforeAutospacing="1" w:after="100" w:afterAutospacing="1"/>
        <w:jc w:val="left"/>
        <w:rPr>
          <w:rFonts w:ascii="Arial" w:hAnsi="Arial" w:cs="Arial"/>
          <w:b/>
          <w:bCs/>
          <w:kern w:val="0"/>
          <w:sz w:val="24"/>
        </w:rPr>
      </w:pPr>
      <w:bookmarkStart w:id="2" w:name="_Toc449507748"/>
      <w:r>
        <w:rPr>
          <w:rFonts w:ascii="Arial" w:hAnsi="Arial" w:cs="Arial" w:hint="eastAsia"/>
          <w:b/>
          <w:bCs/>
          <w:kern w:val="0"/>
          <w:sz w:val="24"/>
        </w:rPr>
        <w:t>用例名</w:t>
      </w:r>
    </w:p>
    <w:p w:rsidR="00D37A4E" w:rsidRDefault="00D37A4E" w:rsidP="00D37A4E">
      <w:pPr>
        <w:widowControl/>
        <w:spacing w:before="100" w:beforeAutospacing="1" w:after="100" w:afterAutospacing="1"/>
        <w:ind w:left="567"/>
        <w:jc w:val="left"/>
        <w:rPr>
          <w:rFonts w:ascii="宋体" w:hAnsi="宋体" w:cs="宋体"/>
          <w:kern w:val="0"/>
          <w:sz w:val="24"/>
        </w:rPr>
      </w:pPr>
      <w:r>
        <w:rPr>
          <w:rFonts w:ascii="宋体" w:hAnsi="宋体" w:cs="宋体" w:hint="eastAsia"/>
          <w:kern w:val="0"/>
          <w:sz w:val="24"/>
        </w:rPr>
        <w:t>个人资料修改</w:t>
      </w:r>
    </w:p>
    <w:p w:rsidR="00D37A4E" w:rsidRDefault="00D37A4E" w:rsidP="00D37A4E">
      <w:pPr>
        <w:widowControl/>
        <w:numPr>
          <w:ilvl w:val="1"/>
          <w:numId w:val="2"/>
        </w:numPr>
        <w:spacing w:before="100" w:beforeAutospacing="1" w:after="100" w:afterAutospacing="1"/>
        <w:jc w:val="left"/>
        <w:rPr>
          <w:rFonts w:ascii="宋体" w:hAnsi="宋体" w:cs="宋体"/>
          <w:b/>
          <w:kern w:val="0"/>
          <w:sz w:val="24"/>
        </w:rPr>
      </w:pPr>
      <w:bookmarkStart w:id="3" w:name="_Toc449507749"/>
      <w:bookmarkEnd w:id="2"/>
      <w:r>
        <w:rPr>
          <w:rFonts w:ascii="宋体" w:hAnsi="宋体" w:cs="宋体" w:hint="eastAsia"/>
          <w:b/>
          <w:kern w:val="0"/>
          <w:sz w:val="24"/>
        </w:rPr>
        <w:t>简要描述</w:t>
      </w:r>
    </w:p>
    <w:p w:rsidR="00D37A4E" w:rsidRDefault="00D37A4E" w:rsidP="00D37A4E">
      <w:pPr>
        <w:widowControl/>
        <w:spacing w:before="100" w:beforeAutospacing="1" w:after="100" w:afterAutospacing="1"/>
        <w:ind w:left="851"/>
        <w:jc w:val="left"/>
        <w:rPr>
          <w:rFonts w:ascii="宋体" w:hAnsi="宋体" w:cs="宋体"/>
          <w:kern w:val="0"/>
          <w:sz w:val="24"/>
        </w:rPr>
      </w:pPr>
      <w:r>
        <w:rPr>
          <w:rFonts w:ascii="宋体" w:hAnsi="宋体" w:cs="宋体" w:hint="eastAsia"/>
          <w:kern w:val="0"/>
          <w:sz w:val="24"/>
        </w:rPr>
        <w:t>本用例由用户启动。它为用户提供了能够修改个人资料的功能。</w:t>
      </w:r>
    </w:p>
    <w:p w:rsidR="00D37A4E" w:rsidRDefault="00D37A4E" w:rsidP="00D37A4E">
      <w:pPr>
        <w:widowControl/>
        <w:numPr>
          <w:ilvl w:val="0"/>
          <w:numId w:val="1"/>
        </w:numPr>
        <w:spacing w:before="100" w:beforeAutospacing="1" w:after="100" w:afterAutospacing="1"/>
        <w:jc w:val="left"/>
        <w:rPr>
          <w:rFonts w:ascii="Arial" w:hAnsi="Arial" w:cs="Arial"/>
          <w:b/>
          <w:bCs/>
          <w:kern w:val="0"/>
          <w:sz w:val="24"/>
        </w:rPr>
      </w:pPr>
      <w:r>
        <w:rPr>
          <w:rFonts w:ascii="Arial" w:hAnsi="Arial" w:cs="Arial" w:hint="eastAsia"/>
          <w:b/>
          <w:bCs/>
          <w:kern w:val="0"/>
          <w:sz w:val="24"/>
        </w:rPr>
        <w:t>事件流</w:t>
      </w:r>
      <w:bookmarkEnd w:id="3"/>
    </w:p>
    <w:p w:rsidR="00D37A4E" w:rsidRDefault="00D37A4E" w:rsidP="00D37A4E">
      <w:pPr>
        <w:widowControl/>
        <w:numPr>
          <w:ilvl w:val="1"/>
          <w:numId w:val="3"/>
        </w:numPr>
        <w:jc w:val="left"/>
        <w:rPr>
          <w:rFonts w:ascii="宋体" w:hAnsi="宋体" w:cs="宋体"/>
          <w:b/>
          <w:kern w:val="0"/>
          <w:sz w:val="20"/>
          <w:szCs w:val="20"/>
        </w:rPr>
      </w:pPr>
      <w:bookmarkStart w:id="4" w:name="_Toc449507750"/>
      <w:r>
        <w:rPr>
          <w:rFonts w:ascii="宋体" w:hAnsi="宋体" w:cs="宋体" w:hint="eastAsia"/>
          <w:b/>
          <w:kern w:val="0"/>
          <w:sz w:val="20"/>
          <w:szCs w:val="20"/>
        </w:rPr>
        <w:t>基本流</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选择修改项</w:t>
      </w:r>
    </w:p>
    <w:p w:rsidR="00D37A4E" w:rsidRDefault="00D37A4E" w:rsidP="00D37A4E">
      <w:pPr>
        <w:widowControl/>
        <w:ind w:left="2143"/>
        <w:jc w:val="left"/>
        <w:rPr>
          <w:rFonts w:ascii="宋体" w:hAnsi="宋体" w:cs="宋体"/>
          <w:kern w:val="0"/>
          <w:sz w:val="20"/>
          <w:szCs w:val="20"/>
        </w:rPr>
      </w:pPr>
      <w:r>
        <w:rPr>
          <w:rFonts w:ascii="宋体" w:hAnsi="宋体" w:cs="宋体"/>
          <w:kern w:val="0"/>
          <w:sz w:val="20"/>
          <w:szCs w:val="20"/>
        </w:rPr>
        <w:t>系统显示用户可以修改的选项</w:t>
      </w:r>
      <w:r>
        <w:rPr>
          <w:rFonts w:ascii="宋体" w:hAnsi="宋体" w:cs="宋体" w:hint="eastAsia"/>
          <w:kern w:val="0"/>
          <w:sz w:val="20"/>
          <w:szCs w:val="20"/>
        </w:rPr>
        <w:t>，</w:t>
      </w:r>
      <w:r>
        <w:rPr>
          <w:rFonts w:ascii="宋体" w:hAnsi="宋体" w:cs="宋体"/>
          <w:kern w:val="0"/>
          <w:sz w:val="20"/>
          <w:szCs w:val="20"/>
        </w:rPr>
        <w:t>用户选择一个内容进行修改</w:t>
      </w:r>
      <w:r>
        <w:rPr>
          <w:rFonts w:ascii="宋体" w:hAnsi="宋体" w:cs="宋体" w:hint="eastAsia"/>
          <w:kern w:val="0"/>
          <w:sz w:val="20"/>
          <w:szCs w:val="20"/>
        </w:rPr>
        <w:t>。</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修改密码</w:t>
      </w:r>
    </w:p>
    <w:p w:rsidR="00D37A4E" w:rsidRDefault="00D37A4E" w:rsidP="00D37A4E">
      <w:pPr>
        <w:widowControl/>
        <w:ind w:left="2143"/>
        <w:jc w:val="left"/>
        <w:rPr>
          <w:rFonts w:ascii="宋体" w:hAnsi="宋体" w:cs="宋体"/>
          <w:kern w:val="0"/>
          <w:sz w:val="20"/>
          <w:szCs w:val="20"/>
        </w:rPr>
      </w:pPr>
      <w:r>
        <w:rPr>
          <w:rFonts w:ascii="宋体" w:hAnsi="宋体" w:cs="宋体" w:hint="eastAsia"/>
          <w:kern w:val="0"/>
          <w:sz w:val="20"/>
          <w:szCs w:val="20"/>
        </w:rPr>
        <w:t>当用户选择“修改密码”时，启动这个用例。</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填写原密码</w:t>
      </w:r>
    </w:p>
    <w:p w:rsidR="00D37A4E" w:rsidRDefault="00D37A4E" w:rsidP="00D37A4E">
      <w:pPr>
        <w:widowControl/>
        <w:ind w:left="2143"/>
        <w:jc w:val="left"/>
        <w:rPr>
          <w:rFonts w:ascii="宋体" w:hAnsi="宋体" w:cs="宋体"/>
          <w:kern w:val="0"/>
          <w:sz w:val="20"/>
          <w:szCs w:val="20"/>
        </w:rPr>
      </w:pPr>
      <w:r>
        <w:rPr>
          <w:rFonts w:ascii="宋体" w:hAnsi="宋体" w:cs="宋体" w:hint="eastAsia"/>
          <w:kern w:val="0"/>
          <w:sz w:val="20"/>
          <w:szCs w:val="20"/>
        </w:rPr>
        <w:t>系统提示用户填写本次登录时所使用的密码。</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提示安全问题</w:t>
      </w:r>
    </w:p>
    <w:p w:rsidR="00D37A4E" w:rsidRDefault="00D37A4E" w:rsidP="00D37A4E">
      <w:pPr>
        <w:widowControl/>
        <w:ind w:left="2143"/>
        <w:jc w:val="left"/>
        <w:rPr>
          <w:rFonts w:ascii="宋体" w:hAnsi="宋体" w:cs="宋体"/>
          <w:kern w:val="0"/>
          <w:sz w:val="20"/>
          <w:szCs w:val="20"/>
        </w:rPr>
      </w:pPr>
      <w:r>
        <w:rPr>
          <w:rFonts w:ascii="宋体" w:hAnsi="宋体" w:cs="宋体" w:hint="eastAsia"/>
          <w:kern w:val="0"/>
          <w:sz w:val="20"/>
          <w:szCs w:val="20"/>
        </w:rPr>
        <w:t>系统提示用户注册时填写的安全问题。</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填写安全问题答案</w:t>
      </w:r>
    </w:p>
    <w:p w:rsidR="00D37A4E" w:rsidRDefault="00D37A4E" w:rsidP="00D37A4E">
      <w:pPr>
        <w:widowControl/>
        <w:ind w:left="2143"/>
        <w:jc w:val="left"/>
        <w:rPr>
          <w:rFonts w:ascii="宋体" w:hAnsi="宋体" w:cs="宋体"/>
          <w:kern w:val="0"/>
          <w:sz w:val="20"/>
          <w:szCs w:val="20"/>
        </w:rPr>
      </w:pPr>
      <w:r>
        <w:rPr>
          <w:rFonts w:ascii="宋体" w:hAnsi="宋体" w:cs="宋体" w:hint="eastAsia"/>
          <w:kern w:val="0"/>
          <w:sz w:val="20"/>
          <w:szCs w:val="20"/>
        </w:rPr>
        <w:t>系统提示用户填写之前注册时填写的安全问题答案。</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填写新密码</w:t>
      </w:r>
    </w:p>
    <w:p w:rsidR="00D37A4E" w:rsidRDefault="00D37A4E" w:rsidP="00D37A4E">
      <w:pPr>
        <w:widowControl/>
        <w:ind w:left="2143"/>
        <w:jc w:val="left"/>
        <w:rPr>
          <w:rFonts w:ascii="宋体" w:hAnsi="宋体" w:cs="宋体"/>
          <w:kern w:val="0"/>
          <w:sz w:val="20"/>
          <w:szCs w:val="20"/>
        </w:rPr>
      </w:pPr>
      <w:r>
        <w:rPr>
          <w:rFonts w:ascii="宋体" w:hAnsi="宋体" w:cs="宋体" w:hint="eastAsia"/>
          <w:kern w:val="0"/>
          <w:sz w:val="20"/>
          <w:szCs w:val="20"/>
        </w:rPr>
        <w:t>系统提示用户填写新的密码。</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 xml:space="preserve">确认新密码 </w:t>
      </w:r>
    </w:p>
    <w:p w:rsidR="00D37A4E" w:rsidRDefault="00D37A4E" w:rsidP="00D37A4E">
      <w:pPr>
        <w:widowControl/>
        <w:ind w:left="2143"/>
        <w:jc w:val="left"/>
        <w:rPr>
          <w:rFonts w:ascii="宋体" w:hAnsi="宋体" w:cs="宋体"/>
          <w:kern w:val="0"/>
          <w:sz w:val="20"/>
          <w:szCs w:val="20"/>
        </w:rPr>
      </w:pPr>
      <w:r>
        <w:rPr>
          <w:rFonts w:ascii="宋体" w:hAnsi="宋体" w:cs="宋体" w:hint="eastAsia"/>
          <w:kern w:val="0"/>
          <w:sz w:val="20"/>
          <w:szCs w:val="20"/>
        </w:rPr>
        <w:t>系统提示用户填写之前填写的新密码。</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修改成功</w:t>
      </w:r>
    </w:p>
    <w:p w:rsidR="00D37A4E" w:rsidRPr="00D37A4E" w:rsidRDefault="00D37A4E" w:rsidP="00D37A4E">
      <w:pPr>
        <w:widowControl/>
        <w:ind w:left="2143"/>
        <w:jc w:val="left"/>
        <w:rPr>
          <w:rFonts w:ascii="宋体" w:hAnsi="宋体" w:cs="宋体"/>
          <w:kern w:val="0"/>
          <w:sz w:val="20"/>
          <w:szCs w:val="20"/>
        </w:rPr>
      </w:pPr>
      <w:r w:rsidRPr="00D37A4E">
        <w:rPr>
          <w:rFonts w:ascii="宋体" w:hAnsi="宋体" w:cs="宋体" w:hint="eastAsia"/>
          <w:kern w:val="0"/>
          <w:sz w:val="20"/>
          <w:szCs w:val="20"/>
        </w:rPr>
        <w:t>系统提示修改成功，并于五秒后跳转至</w:t>
      </w:r>
      <w:r w:rsidR="00E566DE">
        <w:rPr>
          <w:rFonts w:ascii="宋体" w:hAnsi="宋体" w:cs="宋体" w:hint="eastAsia"/>
          <w:kern w:val="0"/>
          <w:sz w:val="20"/>
          <w:szCs w:val="20"/>
        </w:rPr>
        <w:t>个性化美食旅游推荐</w:t>
      </w:r>
      <w:r w:rsidRPr="00D37A4E">
        <w:rPr>
          <w:rFonts w:ascii="宋体" w:hAnsi="宋体" w:cs="宋体" w:hint="eastAsia"/>
          <w:kern w:val="0"/>
          <w:sz w:val="20"/>
          <w:szCs w:val="20"/>
        </w:rPr>
        <w:t>系统个人主页。</w:t>
      </w:r>
    </w:p>
    <w:p w:rsidR="00D37A4E" w:rsidRDefault="00D37A4E" w:rsidP="00D37A4E">
      <w:pPr>
        <w:widowControl/>
        <w:ind w:left="2143"/>
        <w:jc w:val="left"/>
        <w:rPr>
          <w:rFonts w:ascii="宋体" w:hAnsi="宋体" w:cs="宋体"/>
          <w:kern w:val="0"/>
          <w:sz w:val="20"/>
          <w:szCs w:val="20"/>
        </w:rPr>
      </w:pPr>
    </w:p>
    <w:p w:rsidR="00D37A4E" w:rsidRDefault="000043B2" w:rsidP="00D37A4E">
      <w:pPr>
        <w:widowControl/>
        <w:numPr>
          <w:ilvl w:val="1"/>
          <w:numId w:val="3"/>
        </w:numPr>
        <w:jc w:val="left"/>
        <w:rPr>
          <w:rFonts w:ascii="宋体" w:hAnsi="宋体" w:cs="宋体"/>
          <w:kern w:val="0"/>
          <w:sz w:val="24"/>
        </w:rPr>
      </w:pPr>
      <w:bookmarkStart w:id="5" w:name="_Toc423410241"/>
      <w:bookmarkStart w:id="6" w:name="_Toc425054507"/>
      <w:bookmarkStart w:id="7" w:name="_Toc449507751"/>
      <w:bookmarkEnd w:id="4"/>
      <w:bookmarkEnd w:id="5"/>
      <w:bookmarkEnd w:id="6"/>
      <w:r>
        <w:rPr>
          <w:rFonts w:ascii="宋体" w:hAnsi="宋体" w:cs="宋体" w:hint="eastAsia"/>
          <w:b/>
          <w:kern w:val="0"/>
          <w:sz w:val="20"/>
          <w:szCs w:val="20"/>
        </w:rPr>
        <w:t>备选流</w:t>
      </w:r>
      <w:bookmarkEnd w:id="7"/>
      <w:r w:rsidR="00D37A4E">
        <w:rPr>
          <w:rFonts w:ascii="宋体" w:hAnsi="宋体" w:cs="宋体" w:hint="eastAsia"/>
          <w:kern w:val="0"/>
          <w:sz w:val="24"/>
        </w:rPr>
        <w:t xml:space="preserve"> </w:t>
      </w:r>
    </w:p>
    <w:p w:rsidR="00D37A4E" w:rsidRDefault="00D37A4E" w:rsidP="00D37A4E">
      <w:pPr>
        <w:widowControl/>
        <w:numPr>
          <w:ilvl w:val="2"/>
          <w:numId w:val="3"/>
        </w:numPr>
        <w:ind w:hanging="900"/>
        <w:jc w:val="left"/>
        <w:rPr>
          <w:rFonts w:ascii="宋体" w:hAnsi="宋体" w:cs="宋体"/>
          <w:kern w:val="0"/>
          <w:sz w:val="20"/>
          <w:szCs w:val="20"/>
        </w:rPr>
      </w:pPr>
      <w:bookmarkStart w:id="8" w:name="_Toc423410242"/>
      <w:bookmarkStart w:id="9" w:name="_Toc425054508"/>
      <w:bookmarkEnd w:id="8"/>
      <w:bookmarkEnd w:id="9"/>
      <w:r>
        <w:rPr>
          <w:rFonts w:ascii="宋体" w:hAnsi="宋体" w:cs="宋体" w:hint="eastAsia"/>
          <w:kern w:val="0"/>
          <w:sz w:val="20"/>
          <w:szCs w:val="20"/>
        </w:rPr>
        <w:t>修改电子信箱</w:t>
      </w:r>
    </w:p>
    <w:p w:rsidR="00D37A4E" w:rsidRDefault="00D37A4E" w:rsidP="00D37A4E">
      <w:pPr>
        <w:widowControl/>
        <w:ind w:left="2143"/>
        <w:jc w:val="left"/>
        <w:rPr>
          <w:rFonts w:ascii="宋体" w:hAnsi="宋体" w:cs="宋体"/>
          <w:kern w:val="0"/>
          <w:sz w:val="20"/>
          <w:szCs w:val="20"/>
        </w:rPr>
      </w:pPr>
      <w:r>
        <w:rPr>
          <w:rFonts w:ascii="宋体" w:hAnsi="宋体" w:cs="宋体" w:hint="eastAsia"/>
          <w:kern w:val="0"/>
          <w:sz w:val="20"/>
          <w:szCs w:val="20"/>
        </w:rPr>
        <w:t>当用户选择“</w:t>
      </w:r>
      <w:r w:rsidR="00BB4451">
        <w:rPr>
          <w:rFonts w:ascii="宋体" w:hAnsi="宋体" w:cs="宋体" w:hint="eastAsia"/>
          <w:kern w:val="0"/>
          <w:sz w:val="20"/>
          <w:szCs w:val="20"/>
        </w:rPr>
        <w:t>修改</w:t>
      </w:r>
      <w:r>
        <w:rPr>
          <w:rFonts w:ascii="宋体" w:hAnsi="宋体" w:cs="宋体" w:hint="eastAsia"/>
          <w:kern w:val="0"/>
          <w:sz w:val="20"/>
          <w:szCs w:val="20"/>
        </w:rPr>
        <w:t>电子信箱”时，启动这个用例。</w:t>
      </w:r>
    </w:p>
    <w:p w:rsidR="00D37A4E" w:rsidRDefault="00D37A4E" w:rsidP="00D37A4E">
      <w:pPr>
        <w:pStyle w:val="a3"/>
        <w:widowControl/>
        <w:numPr>
          <w:ilvl w:val="3"/>
          <w:numId w:val="3"/>
        </w:numPr>
        <w:ind w:firstLineChars="0"/>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ab/>
        <w:t>提示安全问题</w:t>
      </w:r>
    </w:p>
    <w:p w:rsidR="00D37A4E" w:rsidRDefault="00D37A4E" w:rsidP="00D37A4E">
      <w:pPr>
        <w:pStyle w:val="a3"/>
        <w:widowControl/>
        <w:ind w:left="1712" w:firstLineChars="0" w:firstLine="388"/>
        <w:jc w:val="left"/>
        <w:rPr>
          <w:rFonts w:ascii="宋体" w:hAnsi="宋体" w:cs="宋体"/>
          <w:kern w:val="0"/>
          <w:sz w:val="20"/>
          <w:szCs w:val="20"/>
        </w:rPr>
      </w:pPr>
      <w:r>
        <w:rPr>
          <w:rFonts w:ascii="宋体" w:hAnsi="宋体" w:cs="宋体" w:hint="eastAsia"/>
          <w:kern w:val="0"/>
          <w:sz w:val="20"/>
          <w:szCs w:val="20"/>
        </w:rPr>
        <w:t>系统提示用户注册时填写的安全问题。</w:t>
      </w:r>
    </w:p>
    <w:p w:rsidR="00D37A4E" w:rsidRDefault="00D37A4E" w:rsidP="00D37A4E">
      <w:pPr>
        <w:pStyle w:val="a3"/>
        <w:widowControl/>
        <w:numPr>
          <w:ilvl w:val="3"/>
          <w:numId w:val="3"/>
        </w:numPr>
        <w:ind w:firstLineChars="0"/>
        <w:jc w:val="left"/>
        <w:rPr>
          <w:rFonts w:ascii="宋体" w:hAnsi="宋体" w:cs="宋体"/>
          <w:kern w:val="0"/>
          <w:sz w:val="20"/>
          <w:szCs w:val="20"/>
        </w:rPr>
      </w:pPr>
      <w:r w:rsidRPr="00D37A4E">
        <w:rPr>
          <w:rFonts w:ascii="宋体" w:hAnsi="宋体" w:cs="宋体"/>
          <w:kern w:val="0"/>
          <w:sz w:val="20"/>
          <w:szCs w:val="20"/>
        </w:rPr>
        <w:t xml:space="preserve"> </w:t>
      </w:r>
      <w:r>
        <w:rPr>
          <w:rFonts w:ascii="宋体" w:hAnsi="宋体" w:cs="宋体"/>
          <w:kern w:val="0"/>
          <w:sz w:val="20"/>
          <w:szCs w:val="20"/>
        </w:rPr>
        <w:tab/>
      </w:r>
      <w:r w:rsidRPr="00D37A4E">
        <w:rPr>
          <w:rFonts w:ascii="宋体" w:hAnsi="宋体" w:cs="宋体" w:hint="eastAsia"/>
          <w:kern w:val="0"/>
          <w:sz w:val="20"/>
          <w:szCs w:val="20"/>
        </w:rPr>
        <w:t>填写安全问题答案</w:t>
      </w:r>
    </w:p>
    <w:p w:rsidR="00D37A4E" w:rsidRDefault="00D37A4E" w:rsidP="00D37A4E">
      <w:pPr>
        <w:pStyle w:val="a3"/>
        <w:widowControl/>
        <w:ind w:left="1712" w:firstLineChars="0" w:firstLine="388"/>
        <w:jc w:val="left"/>
        <w:rPr>
          <w:rFonts w:ascii="宋体" w:hAnsi="宋体" w:cs="宋体"/>
          <w:kern w:val="0"/>
          <w:sz w:val="20"/>
          <w:szCs w:val="20"/>
        </w:rPr>
      </w:pPr>
      <w:r w:rsidRPr="00D37A4E">
        <w:rPr>
          <w:rFonts w:ascii="宋体" w:hAnsi="宋体" w:cs="宋体" w:hint="eastAsia"/>
          <w:kern w:val="0"/>
          <w:sz w:val="20"/>
          <w:szCs w:val="20"/>
        </w:rPr>
        <w:t>系统提示用户填写之前注册时填写的安全问题答案。</w:t>
      </w:r>
    </w:p>
    <w:p w:rsidR="00D37A4E" w:rsidRPr="00D37A4E" w:rsidRDefault="00D37A4E" w:rsidP="00D37A4E">
      <w:pPr>
        <w:pStyle w:val="a3"/>
        <w:widowControl/>
        <w:numPr>
          <w:ilvl w:val="3"/>
          <w:numId w:val="3"/>
        </w:numPr>
        <w:ind w:firstLineChars="0"/>
        <w:jc w:val="left"/>
        <w:rPr>
          <w:rFonts w:ascii="宋体" w:hAnsi="宋体" w:cs="宋体"/>
          <w:kern w:val="0"/>
          <w:sz w:val="20"/>
          <w:szCs w:val="20"/>
        </w:rPr>
      </w:pPr>
      <w:r>
        <w:rPr>
          <w:rFonts w:ascii="宋体" w:hAnsi="宋体" w:cs="宋体" w:hint="eastAsia"/>
          <w:kern w:val="0"/>
          <w:sz w:val="20"/>
          <w:szCs w:val="20"/>
        </w:rPr>
        <w:t xml:space="preserve">    </w:t>
      </w:r>
      <w:r w:rsidRPr="00D37A4E">
        <w:rPr>
          <w:rFonts w:ascii="宋体" w:hAnsi="宋体" w:cs="宋体" w:hint="eastAsia"/>
          <w:kern w:val="0"/>
          <w:sz w:val="20"/>
          <w:szCs w:val="20"/>
        </w:rPr>
        <w:t>填写新电子信箱</w:t>
      </w:r>
    </w:p>
    <w:p w:rsidR="00D37A4E" w:rsidRPr="00D37A4E" w:rsidRDefault="00D37A4E" w:rsidP="00D37A4E">
      <w:pPr>
        <w:pStyle w:val="a3"/>
        <w:widowControl/>
        <w:ind w:left="1712" w:firstLineChars="0" w:firstLine="388"/>
        <w:jc w:val="left"/>
        <w:rPr>
          <w:rFonts w:ascii="宋体" w:hAnsi="宋体" w:cs="宋体"/>
          <w:kern w:val="0"/>
          <w:sz w:val="20"/>
          <w:szCs w:val="20"/>
        </w:rPr>
      </w:pPr>
      <w:r w:rsidRPr="00D37A4E">
        <w:rPr>
          <w:rFonts w:ascii="宋体" w:hAnsi="宋体" w:cs="宋体" w:hint="eastAsia"/>
          <w:kern w:val="0"/>
          <w:sz w:val="20"/>
          <w:szCs w:val="20"/>
        </w:rPr>
        <w:t>系统提示用户填写新的电子信箱。</w:t>
      </w:r>
    </w:p>
    <w:p w:rsidR="00D37A4E" w:rsidRPr="00D37A4E" w:rsidRDefault="00D37A4E" w:rsidP="00D37A4E">
      <w:pPr>
        <w:pStyle w:val="a3"/>
        <w:widowControl/>
        <w:numPr>
          <w:ilvl w:val="3"/>
          <w:numId w:val="3"/>
        </w:numPr>
        <w:ind w:firstLineChars="0"/>
        <w:jc w:val="left"/>
        <w:rPr>
          <w:rFonts w:ascii="宋体" w:hAnsi="宋体" w:cs="宋体"/>
          <w:kern w:val="0"/>
          <w:sz w:val="20"/>
          <w:szCs w:val="20"/>
        </w:rPr>
      </w:pPr>
      <w:r>
        <w:rPr>
          <w:rFonts w:ascii="宋体" w:hAnsi="宋体" w:cs="宋体"/>
          <w:kern w:val="0"/>
          <w:sz w:val="20"/>
          <w:szCs w:val="20"/>
        </w:rPr>
        <w:t xml:space="preserve">    </w:t>
      </w:r>
      <w:r w:rsidRPr="00D37A4E">
        <w:rPr>
          <w:rFonts w:ascii="宋体" w:hAnsi="宋体" w:cs="宋体" w:hint="eastAsia"/>
          <w:kern w:val="0"/>
          <w:sz w:val="20"/>
          <w:szCs w:val="20"/>
        </w:rPr>
        <w:t>发送验证邮件</w:t>
      </w:r>
    </w:p>
    <w:p w:rsidR="00D37A4E" w:rsidRPr="00D37A4E" w:rsidRDefault="00D37A4E" w:rsidP="00D37A4E">
      <w:pPr>
        <w:pStyle w:val="a3"/>
        <w:widowControl/>
        <w:ind w:left="1712" w:firstLineChars="0" w:firstLine="388"/>
        <w:jc w:val="left"/>
        <w:rPr>
          <w:rFonts w:ascii="宋体" w:hAnsi="宋体" w:cs="宋体"/>
          <w:kern w:val="0"/>
          <w:sz w:val="20"/>
          <w:szCs w:val="20"/>
        </w:rPr>
      </w:pPr>
      <w:r w:rsidRPr="00D37A4E">
        <w:rPr>
          <w:rFonts w:ascii="宋体" w:hAnsi="宋体" w:cs="宋体" w:hint="eastAsia"/>
          <w:kern w:val="0"/>
          <w:sz w:val="20"/>
          <w:szCs w:val="20"/>
        </w:rPr>
        <w:t>系统提示用户已经发送验证链接至心得电子信箱。</w:t>
      </w:r>
    </w:p>
    <w:p w:rsidR="00D37A4E" w:rsidRPr="00D37A4E" w:rsidRDefault="00D37A4E" w:rsidP="00D37A4E">
      <w:pPr>
        <w:pStyle w:val="a3"/>
        <w:widowControl/>
        <w:numPr>
          <w:ilvl w:val="3"/>
          <w:numId w:val="3"/>
        </w:numPr>
        <w:ind w:firstLineChars="0"/>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kern w:val="0"/>
          <w:sz w:val="20"/>
          <w:szCs w:val="20"/>
        </w:rPr>
        <w:t xml:space="preserve"> </w:t>
      </w:r>
      <w:r w:rsidRPr="00D37A4E">
        <w:rPr>
          <w:rFonts w:ascii="宋体" w:hAnsi="宋体" w:cs="宋体" w:hint="eastAsia"/>
          <w:kern w:val="0"/>
          <w:sz w:val="20"/>
          <w:szCs w:val="20"/>
        </w:rPr>
        <w:t>修改成功</w:t>
      </w:r>
    </w:p>
    <w:p w:rsidR="00D37A4E" w:rsidRPr="00D37A4E" w:rsidRDefault="00D37A4E" w:rsidP="003D7D1E">
      <w:pPr>
        <w:pStyle w:val="a3"/>
        <w:widowControl/>
        <w:ind w:left="2100" w:firstLineChars="0" w:firstLine="0"/>
        <w:jc w:val="left"/>
        <w:rPr>
          <w:rFonts w:ascii="宋体" w:hAnsi="宋体" w:cs="宋体"/>
          <w:kern w:val="0"/>
          <w:sz w:val="20"/>
          <w:szCs w:val="20"/>
        </w:rPr>
      </w:pPr>
      <w:r w:rsidRPr="00D37A4E">
        <w:rPr>
          <w:rFonts w:ascii="宋体" w:hAnsi="宋体" w:cs="宋体" w:hint="eastAsia"/>
          <w:kern w:val="0"/>
          <w:sz w:val="20"/>
          <w:szCs w:val="20"/>
        </w:rPr>
        <w:lastRenderedPageBreak/>
        <w:t>用户在新的电子信箱中点击验证连接，系统提示修改成功，并于五秒后跳转至</w:t>
      </w:r>
      <w:r w:rsidR="00E566DE">
        <w:rPr>
          <w:rFonts w:ascii="宋体" w:hAnsi="宋体" w:cs="宋体" w:hint="eastAsia"/>
          <w:kern w:val="0"/>
          <w:sz w:val="20"/>
          <w:szCs w:val="20"/>
        </w:rPr>
        <w:t>个性化美食旅游推荐</w:t>
      </w:r>
      <w:r w:rsidRPr="00D37A4E">
        <w:rPr>
          <w:rFonts w:ascii="宋体" w:hAnsi="宋体" w:cs="宋体" w:hint="eastAsia"/>
          <w:kern w:val="0"/>
          <w:sz w:val="20"/>
          <w:szCs w:val="20"/>
        </w:rPr>
        <w:t>系统个人主页。</w:t>
      </w:r>
    </w:p>
    <w:p w:rsidR="00767380" w:rsidRDefault="00767380" w:rsidP="00767380">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修改联系电话</w:t>
      </w:r>
    </w:p>
    <w:p w:rsidR="00767380" w:rsidRDefault="00767380" w:rsidP="00767380">
      <w:pPr>
        <w:widowControl/>
        <w:ind w:left="2143"/>
        <w:jc w:val="left"/>
        <w:rPr>
          <w:rFonts w:ascii="宋体" w:hAnsi="宋体" w:cs="宋体"/>
          <w:kern w:val="0"/>
          <w:sz w:val="20"/>
          <w:szCs w:val="20"/>
        </w:rPr>
      </w:pPr>
      <w:r>
        <w:rPr>
          <w:rFonts w:ascii="宋体" w:hAnsi="宋体" w:cs="宋体" w:hint="eastAsia"/>
          <w:kern w:val="0"/>
          <w:sz w:val="20"/>
          <w:szCs w:val="20"/>
        </w:rPr>
        <w:t>当用户选择“修改联系电话”时，启动这个用例。</w:t>
      </w:r>
    </w:p>
    <w:p w:rsidR="00767380" w:rsidRDefault="00767380" w:rsidP="00767380">
      <w:pPr>
        <w:pStyle w:val="a3"/>
        <w:widowControl/>
        <w:numPr>
          <w:ilvl w:val="3"/>
          <w:numId w:val="3"/>
        </w:numPr>
        <w:ind w:firstLineChars="0"/>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hint="eastAsia"/>
          <w:kern w:val="0"/>
          <w:sz w:val="20"/>
          <w:szCs w:val="20"/>
        </w:rPr>
        <w:tab/>
        <w:t>提示安全问题</w:t>
      </w:r>
    </w:p>
    <w:p w:rsidR="00767380" w:rsidRDefault="00767380" w:rsidP="00767380">
      <w:pPr>
        <w:pStyle w:val="a3"/>
        <w:widowControl/>
        <w:ind w:left="1712" w:firstLineChars="0" w:firstLine="388"/>
        <w:jc w:val="left"/>
        <w:rPr>
          <w:rFonts w:ascii="宋体" w:hAnsi="宋体" w:cs="宋体"/>
          <w:kern w:val="0"/>
          <w:sz w:val="20"/>
          <w:szCs w:val="20"/>
        </w:rPr>
      </w:pPr>
      <w:r>
        <w:rPr>
          <w:rFonts w:ascii="宋体" w:hAnsi="宋体" w:cs="宋体" w:hint="eastAsia"/>
          <w:kern w:val="0"/>
          <w:sz w:val="20"/>
          <w:szCs w:val="20"/>
        </w:rPr>
        <w:t>系统提示用户注册时填写的安全问题。</w:t>
      </w:r>
    </w:p>
    <w:p w:rsidR="00767380" w:rsidRDefault="00767380" w:rsidP="00767380">
      <w:pPr>
        <w:pStyle w:val="a3"/>
        <w:widowControl/>
        <w:numPr>
          <w:ilvl w:val="3"/>
          <w:numId w:val="3"/>
        </w:numPr>
        <w:ind w:firstLineChars="0"/>
        <w:jc w:val="left"/>
        <w:rPr>
          <w:rFonts w:ascii="宋体" w:hAnsi="宋体" w:cs="宋体"/>
          <w:kern w:val="0"/>
          <w:sz w:val="20"/>
          <w:szCs w:val="20"/>
        </w:rPr>
      </w:pPr>
      <w:r w:rsidRPr="00D37A4E">
        <w:rPr>
          <w:rFonts w:ascii="宋体" w:hAnsi="宋体" w:cs="宋体"/>
          <w:kern w:val="0"/>
          <w:sz w:val="20"/>
          <w:szCs w:val="20"/>
        </w:rPr>
        <w:t xml:space="preserve"> </w:t>
      </w:r>
      <w:r>
        <w:rPr>
          <w:rFonts w:ascii="宋体" w:hAnsi="宋体" w:cs="宋体"/>
          <w:kern w:val="0"/>
          <w:sz w:val="20"/>
          <w:szCs w:val="20"/>
        </w:rPr>
        <w:tab/>
      </w:r>
      <w:r w:rsidRPr="00D37A4E">
        <w:rPr>
          <w:rFonts w:ascii="宋体" w:hAnsi="宋体" w:cs="宋体" w:hint="eastAsia"/>
          <w:kern w:val="0"/>
          <w:sz w:val="20"/>
          <w:szCs w:val="20"/>
        </w:rPr>
        <w:t>填写安全问题答案</w:t>
      </w:r>
    </w:p>
    <w:p w:rsidR="00767380" w:rsidRDefault="00767380" w:rsidP="00767380">
      <w:pPr>
        <w:pStyle w:val="a3"/>
        <w:widowControl/>
        <w:ind w:left="1712" w:firstLineChars="0" w:firstLine="388"/>
        <w:jc w:val="left"/>
        <w:rPr>
          <w:rFonts w:ascii="宋体" w:hAnsi="宋体" w:cs="宋体"/>
          <w:kern w:val="0"/>
          <w:sz w:val="20"/>
          <w:szCs w:val="20"/>
        </w:rPr>
      </w:pPr>
      <w:r w:rsidRPr="00D37A4E">
        <w:rPr>
          <w:rFonts w:ascii="宋体" w:hAnsi="宋体" w:cs="宋体" w:hint="eastAsia"/>
          <w:kern w:val="0"/>
          <w:sz w:val="20"/>
          <w:szCs w:val="20"/>
        </w:rPr>
        <w:t>系统提示用户填写之前注册时填写的安全问题答案。</w:t>
      </w:r>
    </w:p>
    <w:p w:rsidR="00767380" w:rsidRPr="00D37A4E" w:rsidRDefault="00767380" w:rsidP="00767380">
      <w:pPr>
        <w:pStyle w:val="a3"/>
        <w:widowControl/>
        <w:numPr>
          <w:ilvl w:val="3"/>
          <w:numId w:val="3"/>
        </w:numPr>
        <w:ind w:firstLineChars="0"/>
        <w:jc w:val="left"/>
        <w:rPr>
          <w:rFonts w:ascii="宋体" w:hAnsi="宋体" w:cs="宋体"/>
          <w:kern w:val="0"/>
          <w:sz w:val="20"/>
          <w:szCs w:val="20"/>
        </w:rPr>
      </w:pPr>
      <w:r>
        <w:rPr>
          <w:rFonts w:ascii="宋体" w:hAnsi="宋体" w:cs="宋体" w:hint="eastAsia"/>
          <w:kern w:val="0"/>
          <w:sz w:val="20"/>
          <w:szCs w:val="20"/>
        </w:rPr>
        <w:t xml:space="preserve">    </w:t>
      </w:r>
      <w:r w:rsidRPr="00D37A4E">
        <w:rPr>
          <w:rFonts w:ascii="宋体" w:hAnsi="宋体" w:cs="宋体" w:hint="eastAsia"/>
          <w:kern w:val="0"/>
          <w:sz w:val="20"/>
          <w:szCs w:val="20"/>
        </w:rPr>
        <w:t>填写</w:t>
      </w:r>
      <w:proofErr w:type="gramStart"/>
      <w:r w:rsidRPr="00D37A4E">
        <w:rPr>
          <w:rFonts w:ascii="宋体" w:hAnsi="宋体" w:cs="宋体" w:hint="eastAsia"/>
          <w:kern w:val="0"/>
          <w:sz w:val="20"/>
          <w:szCs w:val="20"/>
        </w:rPr>
        <w:t>新</w:t>
      </w:r>
      <w:r>
        <w:rPr>
          <w:rFonts w:ascii="宋体" w:hAnsi="宋体" w:cs="宋体" w:hint="eastAsia"/>
          <w:kern w:val="0"/>
          <w:sz w:val="20"/>
          <w:szCs w:val="20"/>
        </w:rPr>
        <w:t>联系</w:t>
      </w:r>
      <w:proofErr w:type="gramEnd"/>
      <w:r>
        <w:rPr>
          <w:rFonts w:ascii="宋体" w:hAnsi="宋体" w:cs="宋体" w:hint="eastAsia"/>
          <w:kern w:val="0"/>
          <w:sz w:val="20"/>
          <w:szCs w:val="20"/>
        </w:rPr>
        <w:t>电话</w:t>
      </w:r>
    </w:p>
    <w:p w:rsidR="00767380" w:rsidRPr="00D37A4E" w:rsidRDefault="00767380" w:rsidP="00767380">
      <w:pPr>
        <w:pStyle w:val="a3"/>
        <w:widowControl/>
        <w:ind w:left="1712" w:firstLineChars="0" w:firstLine="388"/>
        <w:jc w:val="left"/>
        <w:rPr>
          <w:rFonts w:ascii="宋体" w:hAnsi="宋体" w:cs="宋体"/>
          <w:kern w:val="0"/>
          <w:sz w:val="20"/>
          <w:szCs w:val="20"/>
        </w:rPr>
      </w:pPr>
      <w:r w:rsidRPr="00D37A4E">
        <w:rPr>
          <w:rFonts w:ascii="宋体" w:hAnsi="宋体" w:cs="宋体" w:hint="eastAsia"/>
          <w:kern w:val="0"/>
          <w:sz w:val="20"/>
          <w:szCs w:val="20"/>
        </w:rPr>
        <w:t>系统提示用户填写新的</w:t>
      </w:r>
      <w:r>
        <w:rPr>
          <w:rFonts w:ascii="宋体" w:hAnsi="宋体" w:cs="宋体" w:hint="eastAsia"/>
          <w:kern w:val="0"/>
          <w:sz w:val="20"/>
          <w:szCs w:val="20"/>
        </w:rPr>
        <w:t>联系电话</w:t>
      </w:r>
      <w:r w:rsidRPr="00D37A4E">
        <w:rPr>
          <w:rFonts w:ascii="宋体" w:hAnsi="宋体" w:cs="宋体" w:hint="eastAsia"/>
          <w:kern w:val="0"/>
          <w:sz w:val="20"/>
          <w:szCs w:val="20"/>
        </w:rPr>
        <w:t>。</w:t>
      </w:r>
    </w:p>
    <w:p w:rsidR="00767380" w:rsidRPr="00D37A4E" w:rsidRDefault="00767380" w:rsidP="00767380">
      <w:pPr>
        <w:pStyle w:val="a3"/>
        <w:widowControl/>
        <w:numPr>
          <w:ilvl w:val="3"/>
          <w:numId w:val="3"/>
        </w:numPr>
        <w:ind w:firstLineChars="0"/>
        <w:jc w:val="left"/>
        <w:rPr>
          <w:rFonts w:ascii="宋体" w:hAnsi="宋体" w:cs="宋体"/>
          <w:kern w:val="0"/>
          <w:sz w:val="20"/>
          <w:szCs w:val="20"/>
        </w:rPr>
      </w:pPr>
      <w:r>
        <w:rPr>
          <w:rFonts w:ascii="宋体" w:hAnsi="宋体" w:cs="宋体"/>
          <w:kern w:val="0"/>
          <w:sz w:val="20"/>
          <w:szCs w:val="20"/>
        </w:rPr>
        <w:t xml:space="preserve">    </w:t>
      </w:r>
      <w:r w:rsidRPr="00D37A4E">
        <w:rPr>
          <w:rFonts w:ascii="宋体" w:hAnsi="宋体" w:cs="宋体" w:hint="eastAsia"/>
          <w:kern w:val="0"/>
          <w:sz w:val="20"/>
          <w:szCs w:val="20"/>
        </w:rPr>
        <w:t>发送验证</w:t>
      </w:r>
      <w:r>
        <w:rPr>
          <w:rFonts w:ascii="宋体" w:hAnsi="宋体" w:cs="宋体" w:hint="eastAsia"/>
          <w:kern w:val="0"/>
          <w:sz w:val="20"/>
          <w:szCs w:val="20"/>
        </w:rPr>
        <w:t>短信</w:t>
      </w:r>
    </w:p>
    <w:p w:rsidR="00767380" w:rsidRPr="00D37A4E" w:rsidRDefault="00767380" w:rsidP="00767380">
      <w:pPr>
        <w:pStyle w:val="a3"/>
        <w:widowControl/>
        <w:ind w:left="1712" w:firstLineChars="0" w:firstLine="388"/>
        <w:jc w:val="left"/>
        <w:rPr>
          <w:rFonts w:ascii="宋体" w:hAnsi="宋体" w:cs="宋体"/>
          <w:kern w:val="0"/>
          <w:sz w:val="20"/>
          <w:szCs w:val="20"/>
        </w:rPr>
      </w:pPr>
      <w:r w:rsidRPr="00D37A4E">
        <w:rPr>
          <w:rFonts w:ascii="宋体" w:hAnsi="宋体" w:cs="宋体" w:hint="eastAsia"/>
          <w:kern w:val="0"/>
          <w:sz w:val="20"/>
          <w:szCs w:val="20"/>
        </w:rPr>
        <w:t>系统提示用户已经发送验证</w:t>
      </w:r>
      <w:r>
        <w:rPr>
          <w:rFonts w:ascii="宋体" w:hAnsi="宋体" w:cs="宋体" w:hint="eastAsia"/>
          <w:kern w:val="0"/>
          <w:sz w:val="20"/>
          <w:szCs w:val="20"/>
        </w:rPr>
        <w:t>短信</w:t>
      </w:r>
      <w:proofErr w:type="gramStart"/>
      <w:r>
        <w:rPr>
          <w:rFonts w:ascii="宋体" w:hAnsi="宋体" w:cs="宋体" w:hint="eastAsia"/>
          <w:kern w:val="0"/>
          <w:sz w:val="20"/>
          <w:szCs w:val="20"/>
        </w:rPr>
        <w:t>至联系</w:t>
      </w:r>
      <w:proofErr w:type="gramEnd"/>
      <w:r>
        <w:rPr>
          <w:rFonts w:ascii="宋体" w:hAnsi="宋体" w:cs="宋体" w:hint="eastAsia"/>
          <w:kern w:val="0"/>
          <w:sz w:val="20"/>
          <w:szCs w:val="20"/>
        </w:rPr>
        <w:t>电话</w:t>
      </w:r>
      <w:r w:rsidRPr="00D37A4E">
        <w:rPr>
          <w:rFonts w:ascii="宋体" w:hAnsi="宋体" w:cs="宋体" w:hint="eastAsia"/>
          <w:kern w:val="0"/>
          <w:sz w:val="20"/>
          <w:szCs w:val="20"/>
        </w:rPr>
        <w:t>。</w:t>
      </w:r>
    </w:p>
    <w:p w:rsidR="00767380" w:rsidRPr="00D37A4E" w:rsidRDefault="00767380" w:rsidP="00767380">
      <w:pPr>
        <w:pStyle w:val="a3"/>
        <w:widowControl/>
        <w:numPr>
          <w:ilvl w:val="3"/>
          <w:numId w:val="3"/>
        </w:numPr>
        <w:ind w:firstLineChars="0"/>
        <w:jc w:val="left"/>
        <w:rPr>
          <w:rFonts w:ascii="宋体" w:hAnsi="宋体" w:cs="宋体"/>
          <w:kern w:val="0"/>
          <w:sz w:val="20"/>
          <w:szCs w:val="20"/>
        </w:rPr>
      </w:pPr>
      <w:r>
        <w:rPr>
          <w:rFonts w:ascii="宋体" w:hAnsi="宋体" w:cs="宋体" w:hint="eastAsia"/>
          <w:kern w:val="0"/>
          <w:sz w:val="20"/>
          <w:szCs w:val="20"/>
        </w:rPr>
        <w:t xml:space="preserve">   </w:t>
      </w:r>
      <w:r>
        <w:rPr>
          <w:rFonts w:ascii="宋体" w:hAnsi="宋体" w:cs="宋体"/>
          <w:kern w:val="0"/>
          <w:sz w:val="20"/>
          <w:szCs w:val="20"/>
        </w:rPr>
        <w:t xml:space="preserve"> </w:t>
      </w:r>
      <w:r w:rsidRPr="00D37A4E">
        <w:rPr>
          <w:rFonts w:ascii="宋体" w:hAnsi="宋体" w:cs="宋体" w:hint="eastAsia"/>
          <w:kern w:val="0"/>
          <w:sz w:val="20"/>
          <w:szCs w:val="20"/>
        </w:rPr>
        <w:t>修改成功</w:t>
      </w:r>
    </w:p>
    <w:p w:rsidR="00D37A4E" w:rsidRPr="00767380" w:rsidRDefault="00767380" w:rsidP="00767380">
      <w:pPr>
        <w:widowControl/>
        <w:ind w:left="2100" w:firstLine="60"/>
        <w:jc w:val="left"/>
        <w:rPr>
          <w:rFonts w:ascii="宋体" w:hAnsi="宋体" w:cs="宋体"/>
          <w:kern w:val="0"/>
          <w:sz w:val="20"/>
          <w:szCs w:val="20"/>
        </w:rPr>
      </w:pPr>
      <w:r w:rsidRPr="00767380">
        <w:rPr>
          <w:rFonts w:ascii="宋体" w:hAnsi="宋体" w:cs="宋体" w:hint="eastAsia"/>
          <w:kern w:val="0"/>
          <w:sz w:val="20"/>
          <w:szCs w:val="20"/>
        </w:rPr>
        <w:t>用户输入验证短信中的验证码并点击修改，系统提示修改成功，并于五秒后跳转至</w:t>
      </w:r>
      <w:r w:rsidR="00E566DE">
        <w:rPr>
          <w:rFonts w:ascii="宋体" w:hAnsi="宋体" w:cs="宋体" w:hint="eastAsia"/>
          <w:kern w:val="0"/>
          <w:sz w:val="20"/>
          <w:szCs w:val="20"/>
        </w:rPr>
        <w:t>个性化美食旅游推荐</w:t>
      </w:r>
      <w:r w:rsidRPr="00767380">
        <w:rPr>
          <w:rFonts w:ascii="宋体" w:hAnsi="宋体" w:cs="宋体" w:hint="eastAsia"/>
          <w:kern w:val="0"/>
          <w:sz w:val="20"/>
          <w:szCs w:val="20"/>
        </w:rPr>
        <w:t>系统个人主页。</w:t>
      </w:r>
    </w:p>
    <w:p w:rsidR="000043B2" w:rsidRDefault="000043B2" w:rsidP="000043B2">
      <w:pPr>
        <w:widowControl/>
        <w:numPr>
          <w:ilvl w:val="1"/>
          <w:numId w:val="3"/>
        </w:numPr>
        <w:jc w:val="left"/>
        <w:rPr>
          <w:rFonts w:ascii="宋体" w:hAnsi="宋体" w:cs="宋体"/>
          <w:kern w:val="0"/>
          <w:sz w:val="24"/>
        </w:rPr>
      </w:pPr>
      <w:r>
        <w:rPr>
          <w:rFonts w:ascii="宋体" w:hAnsi="宋体" w:cs="宋体" w:hint="eastAsia"/>
          <w:b/>
          <w:kern w:val="0"/>
          <w:sz w:val="20"/>
          <w:szCs w:val="20"/>
        </w:rPr>
        <w:t>异常流</w:t>
      </w:r>
      <w:r>
        <w:rPr>
          <w:rFonts w:ascii="宋体" w:hAnsi="宋体" w:cs="宋体" w:hint="eastAsia"/>
          <w:kern w:val="0"/>
          <w:sz w:val="24"/>
        </w:rPr>
        <w:t xml:space="preserve"> </w:t>
      </w:r>
    </w:p>
    <w:p w:rsidR="00D37A4E" w:rsidRPr="00767380" w:rsidRDefault="00D37A4E" w:rsidP="00D37A4E">
      <w:pPr>
        <w:widowControl/>
        <w:ind w:left="1260"/>
        <w:jc w:val="left"/>
        <w:rPr>
          <w:rFonts w:ascii="宋体" w:hAnsi="宋体" w:cs="宋体"/>
          <w:kern w:val="0"/>
          <w:sz w:val="20"/>
          <w:szCs w:val="20"/>
        </w:rPr>
      </w:pP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密码错误</w:t>
      </w:r>
    </w:p>
    <w:p w:rsidR="00D37A4E" w:rsidRDefault="00D37A4E" w:rsidP="00D37A4E">
      <w:pPr>
        <w:widowControl/>
        <w:spacing w:before="100" w:beforeAutospacing="1" w:after="100" w:afterAutospacing="1"/>
        <w:ind w:left="1701" w:firstLineChars="200" w:firstLine="400"/>
        <w:jc w:val="left"/>
        <w:rPr>
          <w:rFonts w:ascii="宋体" w:hAnsi="宋体" w:cs="宋体"/>
          <w:kern w:val="0"/>
          <w:sz w:val="20"/>
          <w:szCs w:val="20"/>
        </w:rPr>
      </w:pPr>
      <w:r>
        <w:rPr>
          <w:rFonts w:ascii="宋体" w:hAnsi="宋体" w:cs="宋体" w:hint="eastAsia"/>
          <w:kern w:val="0"/>
          <w:sz w:val="20"/>
          <w:szCs w:val="20"/>
        </w:rPr>
        <w:t>在</w:t>
      </w:r>
      <w:r w:rsidRPr="0083405F">
        <w:rPr>
          <w:rFonts w:ascii="宋体" w:hAnsi="宋体" w:cs="宋体" w:hint="eastAsia"/>
          <w:kern w:val="0"/>
          <w:sz w:val="20"/>
          <w:szCs w:val="20"/>
        </w:rPr>
        <w:t>基本流“</w:t>
      </w:r>
      <w:r>
        <w:rPr>
          <w:rFonts w:ascii="宋体" w:hAnsi="宋体" w:cs="宋体" w:hint="eastAsia"/>
          <w:kern w:val="0"/>
          <w:sz w:val="20"/>
          <w:szCs w:val="20"/>
        </w:rPr>
        <w:t>填写原密码</w:t>
      </w:r>
      <w:r w:rsidRPr="0083405F">
        <w:rPr>
          <w:rFonts w:ascii="宋体" w:hAnsi="宋体" w:cs="宋体" w:hint="eastAsia"/>
          <w:kern w:val="0"/>
          <w:sz w:val="20"/>
          <w:szCs w:val="20"/>
        </w:rPr>
        <w:t>”中，用户填写的密码与数据库中所存储的密码不一致时执行此备选流。系统提示用户所填写的密码错误，并且让用户重新输入密码，若新输入的密码依旧与数据库中所存储的密码不一致，则依旧执行此备选流，直到所填写的密码与数据库中所存储的密码一致时，本用例结束</w:t>
      </w:r>
      <w:r>
        <w:rPr>
          <w:rFonts w:ascii="宋体" w:hAnsi="宋体" w:cs="宋体" w:hint="eastAsia"/>
          <w:kern w:val="0"/>
          <w:sz w:val="20"/>
          <w:szCs w:val="20"/>
        </w:rPr>
        <w:t>。</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安全问题答案错误</w:t>
      </w:r>
    </w:p>
    <w:p w:rsidR="00D37A4E" w:rsidRDefault="00D37A4E" w:rsidP="00D37A4E">
      <w:pPr>
        <w:widowControl/>
        <w:spacing w:before="100" w:beforeAutospacing="1" w:after="100" w:afterAutospacing="1"/>
        <w:ind w:left="1701" w:firstLineChars="200" w:firstLine="400"/>
        <w:jc w:val="left"/>
        <w:rPr>
          <w:rFonts w:ascii="宋体" w:hAnsi="宋体" w:cs="宋体"/>
          <w:kern w:val="0"/>
          <w:sz w:val="20"/>
          <w:szCs w:val="20"/>
        </w:rPr>
      </w:pPr>
      <w:r>
        <w:rPr>
          <w:rFonts w:ascii="宋体" w:hAnsi="宋体" w:cs="宋体" w:hint="eastAsia"/>
          <w:kern w:val="0"/>
          <w:sz w:val="20"/>
          <w:szCs w:val="20"/>
        </w:rPr>
        <w:t>在基本流“填写安全问题答案”中，用户填写的安全问题答案与数据库中记录的安全问题答案不一致时执行本备选流。系统提示用户所输入的安全问题答案与注册时填写的不一致，用户重新填写安全问题答案。</w:t>
      </w:r>
      <w:r w:rsidRPr="0083405F">
        <w:rPr>
          <w:rFonts w:ascii="宋体" w:hAnsi="宋体" w:cs="宋体" w:hint="eastAsia"/>
          <w:kern w:val="0"/>
          <w:sz w:val="20"/>
          <w:szCs w:val="20"/>
        </w:rPr>
        <w:t>若用户输入的答案与数据库中</w:t>
      </w:r>
      <w:r>
        <w:rPr>
          <w:rFonts w:ascii="宋体" w:hAnsi="宋体" w:cs="宋体" w:hint="eastAsia"/>
          <w:kern w:val="0"/>
          <w:sz w:val="20"/>
          <w:szCs w:val="20"/>
        </w:rPr>
        <w:t>存储的不一致时则执行本备选流。当用户输入的答案与数据库中存储的一致时，本用例结束。</w:t>
      </w:r>
    </w:p>
    <w:p w:rsidR="00D37A4E" w:rsidRDefault="00D37A4E" w:rsidP="00D37A4E">
      <w:pPr>
        <w:widowControl/>
        <w:numPr>
          <w:ilvl w:val="2"/>
          <w:numId w:val="3"/>
        </w:numPr>
        <w:ind w:hanging="900"/>
        <w:jc w:val="left"/>
        <w:rPr>
          <w:rFonts w:ascii="宋体" w:hAnsi="宋体" w:cs="宋体"/>
          <w:kern w:val="0"/>
          <w:sz w:val="20"/>
          <w:szCs w:val="20"/>
        </w:rPr>
      </w:pPr>
      <w:r>
        <w:rPr>
          <w:rFonts w:ascii="宋体" w:hAnsi="宋体" w:cs="宋体" w:hint="eastAsia"/>
          <w:kern w:val="0"/>
          <w:sz w:val="20"/>
          <w:szCs w:val="20"/>
        </w:rPr>
        <w:t>确认密码与设置密码不一致</w:t>
      </w:r>
    </w:p>
    <w:p w:rsidR="00D37A4E" w:rsidRDefault="00D37A4E" w:rsidP="00D37A4E">
      <w:pPr>
        <w:widowControl/>
        <w:ind w:left="1701" w:firstLineChars="200" w:firstLine="400"/>
        <w:jc w:val="left"/>
        <w:rPr>
          <w:rFonts w:ascii="宋体" w:hAnsi="宋体" w:cs="宋体"/>
          <w:kern w:val="0"/>
          <w:sz w:val="20"/>
          <w:szCs w:val="20"/>
        </w:rPr>
      </w:pPr>
      <w:r>
        <w:rPr>
          <w:rFonts w:ascii="宋体" w:hAnsi="宋体" w:cs="宋体" w:hint="eastAsia"/>
          <w:kern w:val="0"/>
          <w:sz w:val="20"/>
          <w:szCs w:val="20"/>
        </w:rPr>
        <w:t>在基本流“确定密码”中，用户填写的确认密码与之前填写的设置密码不一致时执行本备选流。系统提示用户所填写的确认密码与之前设置的不一致，并且让用户重新输入密码，若输入密码与之前地设置密码仍然不一致，则执行本备选流，直到所填写的确定用户密码与之前设置的密码一致时，本用例结束。</w:t>
      </w:r>
    </w:p>
    <w:p w:rsidR="00D37A4E" w:rsidRDefault="00D37A4E" w:rsidP="00D37A4E">
      <w:pPr>
        <w:widowControl/>
        <w:numPr>
          <w:ilvl w:val="0"/>
          <w:numId w:val="1"/>
        </w:numPr>
        <w:spacing w:before="100" w:beforeAutospacing="1" w:after="100" w:afterAutospacing="1"/>
        <w:jc w:val="left"/>
        <w:rPr>
          <w:rFonts w:ascii="Arial" w:hAnsi="Arial" w:cs="Arial"/>
          <w:b/>
          <w:bCs/>
          <w:kern w:val="0"/>
          <w:sz w:val="24"/>
        </w:rPr>
      </w:pPr>
      <w:bookmarkStart w:id="10" w:name="_Toc423410251"/>
      <w:bookmarkStart w:id="11" w:name="_Toc425054510"/>
      <w:bookmarkStart w:id="12" w:name="_Toc449507753"/>
      <w:bookmarkEnd w:id="10"/>
      <w:bookmarkEnd w:id="11"/>
      <w:r>
        <w:rPr>
          <w:rFonts w:ascii="Arial" w:hAnsi="Arial" w:cs="Arial" w:hint="eastAsia"/>
          <w:b/>
          <w:bCs/>
          <w:kern w:val="0"/>
          <w:sz w:val="24"/>
        </w:rPr>
        <w:t>特殊需求</w:t>
      </w:r>
      <w:bookmarkEnd w:id="12"/>
      <w:r>
        <w:rPr>
          <w:rFonts w:ascii="Arial" w:hAnsi="Arial" w:cs="Arial"/>
          <w:b/>
          <w:bCs/>
          <w:kern w:val="0"/>
          <w:sz w:val="24"/>
        </w:rPr>
        <w:t xml:space="preserve"> </w:t>
      </w:r>
    </w:p>
    <w:p w:rsidR="00D37A4E" w:rsidRDefault="00D37A4E" w:rsidP="00D37A4E">
      <w:pPr>
        <w:widowControl/>
        <w:spacing w:before="100" w:beforeAutospacing="1" w:after="100" w:afterAutospacing="1"/>
        <w:ind w:left="720"/>
        <w:jc w:val="left"/>
        <w:rPr>
          <w:rFonts w:ascii="宋体" w:hAnsi="宋体" w:cs="宋体"/>
          <w:kern w:val="0"/>
          <w:sz w:val="20"/>
          <w:szCs w:val="20"/>
        </w:rPr>
      </w:pPr>
      <w:bookmarkStart w:id="13" w:name="_Toc423410252"/>
      <w:bookmarkStart w:id="14" w:name="_Toc425054511"/>
      <w:bookmarkEnd w:id="13"/>
      <w:r>
        <w:rPr>
          <w:rFonts w:ascii="宋体" w:hAnsi="宋体" w:cs="宋体" w:hint="eastAsia"/>
          <w:kern w:val="0"/>
          <w:sz w:val="20"/>
          <w:szCs w:val="20"/>
        </w:rPr>
        <w:t>没有和本用例有关的特殊需求。</w:t>
      </w:r>
      <w:bookmarkEnd w:id="14"/>
    </w:p>
    <w:p w:rsidR="00D37A4E" w:rsidRDefault="00D37A4E" w:rsidP="00D37A4E">
      <w:pPr>
        <w:widowControl/>
        <w:numPr>
          <w:ilvl w:val="0"/>
          <w:numId w:val="1"/>
        </w:numPr>
        <w:spacing w:before="100" w:beforeAutospacing="1" w:after="100" w:afterAutospacing="1"/>
        <w:jc w:val="left"/>
        <w:rPr>
          <w:rFonts w:ascii="Arial" w:hAnsi="Arial" w:cs="Arial"/>
          <w:b/>
          <w:bCs/>
          <w:kern w:val="0"/>
          <w:sz w:val="24"/>
        </w:rPr>
      </w:pPr>
      <w:bookmarkStart w:id="15" w:name="_Toc423410253"/>
      <w:bookmarkStart w:id="16" w:name="_Toc425054512"/>
      <w:bookmarkStart w:id="17" w:name="_Toc449507754"/>
      <w:bookmarkEnd w:id="15"/>
      <w:bookmarkEnd w:id="16"/>
      <w:bookmarkEnd w:id="17"/>
      <w:r>
        <w:rPr>
          <w:rFonts w:ascii="Arial" w:hAnsi="Arial" w:cs="Arial" w:hint="eastAsia"/>
          <w:b/>
          <w:bCs/>
          <w:kern w:val="0"/>
          <w:sz w:val="24"/>
        </w:rPr>
        <w:t>前置条件</w:t>
      </w:r>
      <w:r>
        <w:rPr>
          <w:rFonts w:ascii="Arial" w:hAnsi="Arial" w:cs="Arial"/>
          <w:b/>
          <w:bCs/>
          <w:kern w:val="0"/>
          <w:sz w:val="24"/>
        </w:rPr>
        <w:t xml:space="preserve"> </w:t>
      </w:r>
    </w:p>
    <w:p w:rsidR="00D37A4E" w:rsidRDefault="00D37A4E" w:rsidP="00D37A4E">
      <w:pPr>
        <w:widowControl/>
        <w:spacing w:before="100" w:beforeAutospacing="1" w:after="100" w:afterAutospacing="1"/>
        <w:ind w:left="300" w:firstLine="420"/>
        <w:jc w:val="left"/>
        <w:rPr>
          <w:rFonts w:ascii="宋体" w:hAnsi="宋体" w:cs="宋体"/>
          <w:kern w:val="0"/>
          <w:sz w:val="20"/>
          <w:szCs w:val="20"/>
        </w:rPr>
      </w:pPr>
      <w:r>
        <w:rPr>
          <w:rFonts w:ascii="Arial" w:hAnsi="Arial" w:cs="Arial" w:hint="eastAsia"/>
          <w:kern w:val="0"/>
          <w:sz w:val="20"/>
          <w:szCs w:val="20"/>
        </w:rPr>
        <w:lastRenderedPageBreak/>
        <w:t>用户已经登录本</w:t>
      </w:r>
      <w:r w:rsidR="00E566DE">
        <w:rPr>
          <w:rFonts w:ascii="Arial" w:hAnsi="Arial" w:cs="Arial" w:hint="eastAsia"/>
          <w:kern w:val="0"/>
          <w:sz w:val="20"/>
          <w:szCs w:val="20"/>
        </w:rPr>
        <w:t>个性化美食旅游推荐</w:t>
      </w:r>
      <w:r>
        <w:rPr>
          <w:rFonts w:ascii="Arial" w:hAnsi="Arial" w:cs="Arial" w:hint="eastAsia"/>
          <w:kern w:val="0"/>
          <w:sz w:val="20"/>
          <w:szCs w:val="20"/>
        </w:rPr>
        <w:t>系统。</w:t>
      </w:r>
    </w:p>
    <w:p w:rsidR="00D37A4E" w:rsidRDefault="00D37A4E" w:rsidP="00D37A4E">
      <w:pPr>
        <w:widowControl/>
        <w:numPr>
          <w:ilvl w:val="0"/>
          <w:numId w:val="1"/>
        </w:numPr>
        <w:spacing w:before="100" w:beforeAutospacing="1" w:after="100" w:afterAutospacing="1"/>
        <w:jc w:val="left"/>
        <w:rPr>
          <w:rFonts w:ascii="Arial" w:hAnsi="Arial" w:cs="Arial"/>
          <w:b/>
          <w:bCs/>
          <w:kern w:val="0"/>
          <w:sz w:val="24"/>
        </w:rPr>
      </w:pPr>
      <w:bookmarkStart w:id="18" w:name="_Toc423410255"/>
      <w:bookmarkStart w:id="19" w:name="_Toc425054514"/>
      <w:bookmarkStart w:id="20" w:name="_Toc449507756"/>
      <w:bookmarkEnd w:id="18"/>
      <w:bookmarkEnd w:id="19"/>
      <w:r>
        <w:rPr>
          <w:rFonts w:ascii="Arial" w:hAnsi="Arial" w:cs="Arial" w:hint="eastAsia"/>
          <w:b/>
          <w:bCs/>
          <w:kern w:val="0"/>
          <w:sz w:val="24"/>
        </w:rPr>
        <w:t>后置条件</w:t>
      </w:r>
      <w:bookmarkEnd w:id="20"/>
      <w:r>
        <w:rPr>
          <w:rFonts w:ascii="Arial" w:hAnsi="Arial" w:cs="Arial"/>
          <w:b/>
          <w:bCs/>
          <w:kern w:val="0"/>
          <w:sz w:val="24"/>
        </w:rPr>
        <w:t xml:space="preserve"> </w:t>
      </w:r>
    </w:p>
    <w:p w:rsidR="00D37A4E" w:rsidRDefault="00D37A4E" w:rsidP="00D37A4E">
      <w:pPr>
        <w:widowControl/>
        <w:spacing w:before="100" w:beforeAutospacing="1" w:after="100" w:afterAutospacing="1"/>
        <w:ind w:left="720"/>
        <w:jc w:val="left"/>
        <w:rPr>
          <w:rFonts w:ascii="宋体" w:hAnsi="宋体" w:cs="宋体"/>
          <w:kern w:val="0"/>
          <w:sz w:val="20"/>
          <w:szCs w:val="20"/>
        </w:rPr>
      </w:pPr>
      <w:bookmarkStart w:id="21" w:name="_Toc423410256"/>
      <w:bookmarkStart w:id="22" w:name="_Toc425054515"/>
      <w:bookmarkEnd w:id="21"/>
      <w:r>
        <w:rPr>
          <w:rFonts w:ascii="宋体" w:hAnsi="宋体" w:cs="宋体" w:hint="eastAsia"/>
          <w:kern w:val="0"/>
          <w:sz w:val="20"/>
          <w:szCs w:val="20"/>
        </w:rPr>
        <w:t>没有和本用例有关的后置条件。</w:t>
      </w:r>
      <w:bookmarkEnd w:id="22"/>
    </w:p>
    <w:p w:rsidR="00D37A4E" w:rsidRDefault="00D37A4E" w:rsidP="00D37A4E">
      <w:pPr>
        <w:widowControl/>
        <w:numPr>
          <w:ilvl w:val="0"/>
          <w:numId w:val="1"/>
        </w:numPr>
        <w:spacing w:before="100" w:beforeAutospacing="1" w:after="100" w:afterAutospacing="1"/>
        <w:jc w:val="left"/>
        <w:rPr>
          <w:rFonts w:ascii="Arial" w:hAnsi="Arial" w:cs="Arial"/>
          <w:b/>
          <w:bCs/>
          <w:kern w:val="0"/>
          <w:sz w:val="24"/>
        </w:rPr>
      </w:pPr>
      <w:bookmarkStart w:id="23" w:name="_Toc449507757"/>
      <w:bookmarkEnd w:id="23"/>
      <w:r>
        <w:rPr>
          <w:rFonts w:ascii="Arial" w:hAnsi="Arial" w:cs="Arial" w:hint="eastAsia"/>
          <w:b/>
          <w:bCs/>
          <w:kern w:val="0"/>
          <w:sz w:val="24"/>
        </w:rPr>
        <w:t>扩展点</w:t>
      </w:r>
      <w:r>
        <w:rPr>
          <w:rFonts w:ascii="Arial" w:hAnsi="Arial" w:cs="Arial"/>
          <w:b/>
          <w:bCs/>
          <w:kern w:val="0"/>
          <w:sz w:val="24"/>
        </w:rPr>
        <w:t xml:space="preserve"> </w:t>
      </w:r>
    </w:p>
    <w:p w:rsidR="00D37A4E" w:rsidRDefault="00D37A4E" w:rsidP="00D37A4E">
      <w:pPr>
        <w:widowControl/>
        <w:spacing w:before="100" w:beforeAutospacing="1" w:after="100" w:afterAutospacing="1"/>
        <w:ind w:left="720"/>
        <w:jc w:val="left"/>
        <w:rPr>
          <w:rFonts w:ascii="宋体" w:hAnsi="宋体" w:cs="宋体"/>
          <w:kern w:val="0"/>
          <w:sz w:val="20"/>
          <w:szCs w:val="20"/>
        </w:rPr>
      </w:pPr>
      <w:r>
        <w:rPr>
          <w:rFonts w:ascii="宋体" w:hAnsi="宋体" w:cs="宋体" w:hint="eastAsia"/>
          <w:kern w:val="0"/>
          <w:sz w:val="20"/>
          <w:szCs w:val="20"/>
        </w:rPr>
        <w:t>没有和本用例有关的扩展点。</w:t>
      </w:r>
    </w:p>
    <w:p w:rsidR="00CA4037" w:rsidRDefault="00CA4037"/>
    <w:sectPr w:rsidR="00CA40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50D2A"/>
    <w:multiLevelType w:val="multilevel"/>
    <w:tmpl w:val="5B367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4D3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F706FC5"/>
    <w:multiLevelType w:val="multilevel"/>
    <w:tmpl w:val="68EEF2A0"/>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1712"/>
        </w:tabs>
        <w:ind w:left="1712"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46641A9E"/>
    <w:multiLevelType w:val="multilevel"/>
    <w:tmpl w:val="9F76E4D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320"/>
        </w:tabs>
        <w:ind w:left="1320" w:hanging="480"/>
      </w:pPr>
      <w:rPr>
        <w:rFonts w:hint="default"/>
      </w:rPr>
    </w:lvl>
    <w:lvl w:ilvl="2">
      <w:start w:val="1"/>
      <w:numFmt w:val="decimal"/>
      <w:lvlText w:val="%1.%2.%3"/>
      <w:lvlJc w:val="left"/>
      <w:pPr>
        <w:tabs>
          <w:tab w:val="num" w:pos="2400"/>
        </w:tabs>
        <w:ind w:left="240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5640"/>
        </w:tabs>
        <w:ind w:left="5640" w:hanging="1440"/>
      </w:pPr>
      <w:rPr>
        <w:rFonts w:hint="default"/>
      </w:rPr>
    </w:lvl>
    <w:lvl w:ilvl="6">
      <w:start w:val="1"/>
      <w:numFmt w:val="decimal"/>
      <w:lvlText w:val="%1.%2.%3.%4.%5.%6.%7"/>
      <w:lvlJc w:val="left"/>
      <w:pPr>
        <w:tabs>
          <w:tab w:val="num" w:pos="6840"/>
        </w:tabs>
        <w:ind w:left="6840" w:hanging="1800"/>
      </w:pPr>
      <w:rPr>
        <w:rFonts w:hint="default"/>
      </w:rPr>
    </w:lvl>
    <w:lvl w:ilvl="7">
      <w:start w:val="1"/>
      <w:numFmt w:val="decimal"/>
      <w:lvlText w:val="%1.%2.%3.%4.%5.%6.%7.%8"/>
      <w:lvlJc w:val="left"/>
      <w:pPr>
        <w:tabs>
          <w:tab w:val="num" w:pos="7680"/>
        </w:tabs>
        <w:ind w:left="7680" w:hanging="1800"/>
      </w:pPr>
      <w:rPr>
        <w:rFonts w:hint="default"/>
      </w:rPr>
    </w:lvl>
    <w:lvl w:ilvl="8">
      <w:start w:val="1"/>
      <w:numFmt w:val="decimal"/>
      <w:lvlText w:val="%1.%2.%3.%4.%5.%6.%7.%8.%9"/>
      <w:lvlJc w:val="left"/>
      <w:pPr>
        <w:tabs>
          <w:tab w:val="num" w:pos="8880"/>
        </w:tabs>
        <w:ind w:left="8880" w:hanging="2160"/>
      </w:pPr>
      <w:rPr>
        <w:rFonts w:hint="default"/>
      </w:rPr>
    </w:lvl>
  </w:abstractNum>
  <w:abstractNum w:abstractNumId="4">
    <w:nsid w:val="5D7C1F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E7"/>
    <w:rsid w:val="000043B2"/>
    <w:rsid w:val="003D7D1E"/>
    <w:rsid w:val="00767380"/>
    <w:rsid w:val="00993BE7"/>
    <w:rsid w:val="00BB4451"/>
    <w:rsid w:val="00CA4037"/>
    <w:rsid w:val="00D30969"/>
    <w:rsid w:val="00D37A4E"/>
    <w:rsid w:val="00E56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13653-1712-4F50-95E4-9C046C3D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7A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A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coco</dc:creator>
  <cp:keywords/>
  <dc:description/>
  <cp:lastModifiedBy>Kevin coco</cp:lastModifiedBy>
  <cp:revision>9</cp:revision>
  <dcterms:created xsi:type="dcterms:W3CDTF">2011-12-09T12:22:00Z</dcterms:created>
  <dcterms:modified xsi:type="dcterms:W3CDTF">2017-05-22T07:46:00Z</dcterms:modified>
</cp:coreProperties>
</file>