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04F05F" w14:textId="77777777" w:rsidR="00F648D1" w:rsidRDefault="00F648D1" w:rsidP="00F648D1">
      <w:pPr>
        <w:spacing w:before="100" w:beforeAutospacing="1" w:after="100" w:afterAutospacing="1" w:line="240" w:lineRule="auto"/>
        <w:outlineLvl w:val="2"/>
        <w:rPr>
          <w:rFonts w:eastAsia="Times New Roman" w:cs="Calibri"/>
          <w:b/>
          <w:bCs/>
          <w:sz w:val="27"/>
          <w:szCs w:val="27"/>
        </w:rPr>
      </w:pPr>
      <w:r>
        <w:rPr>
          <w:rFonts w:eastAsia="Times New Roman" w:cs="Calibri"/>
          <w:b/>
          <w:bCs/>
          <w:sz w:val="27"/>
          <w:szCs w:val="27"/>
        </w:rPr>
        <w:t>Titre SAE</w:t>
      </w:r>
    </w:p>
    <w:p w14:paraId="12860C96" w14:textId="77777777" w:rsidR="00F648D1" w:rsidRDefault="00F648D1" w:rsidP="00F648D1">
      <w:pPr>
        <w:spacing w:before="100" w:beforeAutospacing="1" w:after="100" w:afterAutospacing="1" w:line="240" w:lineRule="auto"/>
        <w:outlineLvl w:val="2"/>
        <w:rPr>
          <w:rFonts w:eastAsia="Times New Roman" w:cs="Calibri"/>
          <w:b/>
          <w:bCs/>
          <w:sz w:val="27"/>
          <w:szCs w:val="27"/>
        </w:rPr>
      </w:pPr>
      <w:r>
        <w:rPr>
          <w:rFonts w:eastAsia="Times New Roman" w:cs="Calibri"/>
          <w:b/>
          <w:bCs/>
          <w:sz w:val="27"/>
          <w:szCs w:val="27"/>
        </w:rPr>
        <w:t xml:space="preserve">Justifier apprentissages critiques </w:t>
      </w:r>
      <w:proofErr w:type="spellStart"/>
      <w:r>
        <w:rPr>
          <w:rFonts w:eastAsia="Times New Roman" w:cs="Calibri"/>
          <w:b/>
          <w:bCs/>
          <w:sz w:val="27"/>
          <w:szCs w:val="27"/>
        </w:rPr>
        <w:t>sae</w:t>
      </w:r>
      <w:proofErr w:type="spellEnd"/>
      <w:r>
        <w:rPr>
          <w:rFonts w:eastAsia="Times New Roman" w:cs="Calibri"/>
          <w:b/>
          <w:bCs/>
          <w:sz w:val="27"/>
          <w:szCs w:val="27"/>
        </w:rPr>
        <w:t xml:space="preserve"> 105</w:t>
      </w:r>
    </w:p>
    <w:p w14:paraId="3B9D8015" w14:textId="77777777" w:rsidR="00F648D1" w:rsidRDefault="00F648D1" w:rsidP="00F648D1">
      <w:pPr>
        <w:spacing w:before="100" w:beforeAutospacing="1" w:after="100" w:afterAutospacing="1" w:line="240" w:lineRule="auto"/>
        <w:outlineLvl w:val="2"/>
        <w:rPr>
          <w:rFonts w:eastAsia="Times New Roman" w:cs="Calibri"/>
          <w:b/>
          <w:bCs/>
          <w:sz w:val="27"/>
          <w:szCs w:val="27"/>
        </w:rPr>
      </w:pPr>
    </w:p>
    <w:p w14:paraId="244768D7" w14:textId="77777777" w:rsidR="00F648D1" w:rsidRDefault="00F648D1" w:rsidP="00F648D1">
      <w:pPr>
        <w:spacing w:before="100" w:beforeAutospacing="1" w:after="100" w:afterAutospacing="1" w:line="240" w:lineRule="auto"/>
        <w:outlineLvl w:val="2"/>
        <w:rPr>
          <w:rFonts w:eastAsia="Times New Roman" w:cs="Calibri"/>
          <w:b/>
          <w:bCs/>
          <w:sz w:val="27"/>
          <w:szCs w:val="27"/>
        </w:rPr>
      </w:pPr>
    </w:p>
    <w:p w14:paraId="628DD752" w14:textId="77777777" w:rsidR="00F648D1" w:rsidRDefault="00F648D1" w:rsidP="00F648D1">
      <w:pPr>
        <w:spacing w:before="100" w:beforeAutospacing="1" w:after="100" w:afterAutospacing="1" w:line="240" w:lineRule="auto"/>
        <w:outlineLvl w:val="2"/>
        <w:rPr>
          <w:rFonts w:eastAsia="Times New Roman" w:cs="Calibri"/>
          <w:b/>
          <w:bCs/>
          <w:sz w:val="27"/>
          <w:szCs w:val="27"/>
        </w:rPr>
      </w:pPr>
    </w:p>
    <w:p w14:paraId="768A4F1C" w14:textId="77777777" w:rsidR="00F648D1" w:rsidRDefault="00F648D1" w:rsidP="00F648D1">
      <w:pPr>
        <w:spacing w:before="100" w:beforeAutospacing="1" w:after="100" w:afterAutospacing="1" w:line="240" w:lineRule="auto"/>
        <w:outlineLvl w:val="2"/>
        <w:rPr>
          <w:rFonts w:eastAsia="Times New Roman" w:cs="Calibri"/>
          <w:b/>
          <w:bCs/>
          <w:sz w:val="27"/>
          <w:szCs w:val="27"/>
        </w:rPr>
      </w:pPr>
      <w:r w:rsidRPr="00576F7B">
        <w:rPr>
          <w:rFonts w:eastAsia="Times New Roman" w:cs="Calibri"/>
          <w:b/>
          <w:bCs/>
          <w:sz w:val="27"/>
          <w:szCs w:val="27"/>
        </w:rPr>
        <w:t>1. AC14.01 : Exploiter de manière autonome un environnement de développement efficace et productif</w:t>
      </w:r>
    </w:p>
    <w:p w14:paraId="3309DBB6" w14:textId="77777777" w:rsidR="00F648D1" w:rsidRPr="00576F7B" w:rsidRDefault="00F648D1" w:rsidP="00F648D1">
      <w:pPr>
        <w:spacing w:before="100" w:beforeAutospacing="1" w:after="100" w:afterAutospacing="1" w:line="240" w:lineRule="auto"/>
        <w:outlineLvl w:val="2"/>
        <w:rPr>
          <w:rFonts w:eastAsia="Times New Roman" w:cs="Calibri"/>
          <w:b/>
          <w:bCs/>
          <w:sz w:val="27"/>
          <w:szCs w:val="27"/>
        </w:rPr>
      </w:pPr>
    </w:p>
    <w:p w14:paraId="1C3E9662" w14:textId="77777777" w:rsidR="00F648D1" w:rsidRPr="00576F7B" w:rsidRDefault="00F648D1" w:rsidP="00F648D1">
      <w:pPr>
        <w:spacing w:before="100" w:beforeAutospacing="1" w:after="100" w:afterAutospacing="1" w:line="240" w:lineRule="auto"/>
        <w:outlineLvl w:val="3"/>
        <w:rPr>
          <w:rFonts w:eastAsia="Times New Roman" w:cs="Calibri"/>
          <w:b/>
          <w:bCs/>
          <w:sz w:val="24"/>
          <w:szCs w:val="24"/>
        </w:rPr>
      </w:pPr>
      <w:r w:rsidRPr="00576F7B">
        <w:rPr>
          <w:rFonts w:eastAsia="Times New Roman" w:cs="Calibri"/>
          <w:b/>
          <w:bCs/>
          <w:sz w:val="24"/>
          <w:szCs w:val="24"/>
        </w:rPr>
        <w:t>Justification :</w:t>
      </w:r>
    </w:p>
    <w:p w14:paraId="281BE919" w14:textId="77777777" w:rsidR="00F648D1" w:rsidRPr="00576F7B" w:rsidRDefault="00F648D1" w:rsidP="00F648D1">
      <w:pPr>
        <w:spacing w:before="100" w:beforeAutospacing="1" w:after="100" w:afterAutospacing="1" w:line="240" w:lineRule="auto"/>
        <w:rPr>
          <w:rFonts w:eastAsia="Times New Roman" w:cs="Calibri"/>
          <w:sz w:val="24"/>
          <w:szCs w:val="24"/>
        </w:rPr>
      </w:pPr>
      <w:r w:rsidRPr="00576F7B">
        <w:rPr>
          <w:rFonts w:eastAsia="Times New Roman" w:cs="Calibri"/>
          <w:sz w:val="24"/>
          <w:szCs w:val="24"/>
        </w:rPr>
        <w:t xml:space="preserve">Un environnement de développement efficace permet de coder rapidement et de manière fiable, réduisant les erreurs et augmentant la productivité. L'apprentissage de cet environnement passe par la maîtrise de divers outils comme les éditeurs de texte (Visual Studio Code, Sublime </w:t>
      </w:r>
      <w:proofErr w:type="spellStart"/>
      <w:r w:rsidRPr="00576F7B">
        <w:rPr>
          <w:rFonts w:eastAsia="Times New Roman" w:cs="Calibri"/>
          <w:sz w:val="24"/>
          <w:szCs w:val="24"/>
        </w:rPr>
        <w:t>Text</w:t>
      </w:r>
      <w:proofErr w:type="spellEnd"/>
      <w:r w:rsidRPr="00576F7B">
        <w:rPr>
          <w:rFonts w:eastAsia="Times New Roman" w:cs="Calibri"/>
          <w:sz w:val="24"/>
          <w:szCs w:val="24"/>
        </w:rPr>
        <w:t>), les systèmes de contrôle de version (Git), et les navigateurs pour tester le code en temps réel.</w:t>
      </w:r>
    </w:p>
    <w:p w14:paraId="51CA2019" w14:textId="77777777" w:rsidR="00F648D1" w:rsidRPr="00576F7B" w:rsidRDefault="00F648D1" w:rsidP="00F648D1">
      <w:pPr>
        <w:spacing w:before="100" w:beforeAutospacing="1" w:after="100" w:afterAutospacing="1" w:line="240" w:lineRule="auto"/>
        <w:outlineLvl w:val="3"/>
        <w:rPr>
          <w:rFonts w:eastAsia="Times New Roman" w:cs="Calibri"/>
          <w:b/>
          <w:bCs/>
          <w:sz w:val="24"/>
          <w:szCs w:val="24"/>
        </w:rPr>
      </w:pPr>
      <w:r w:rsidRPr="00576F7B">
        <w:rPr>
          <w:rFonts w:eastAsia="Times New Roman" w:cs="Calibri"/>
          <w:b/>
          <w:bCs/>
          <w:sz w:val="24"/>
          <w:szCs w:val="24"/>
        </w:rPr>
        <w:t>Exemple :</w:t>
      </w:r>
    </w:p>
    <w:p w14:paraId="523E4BE1" w14:textId="77777777" w:rsidR="00F648D1" w:rsidRPr="00576F7B" w:rsidRDefault="00F648D1" w:rsidP="00F648D1">
      <w:pPr>
        <w:spacing w:before="100" w:beforeAutospacing="1" w:after="100" w:afterAutospacing="1" w:line="240" w:lineRule="auto"/>
        <w:rPr>
          <w:rFonts w:eastAsia="Times New Roman" w:cs="Calibri"/>
          <w:sz w:val="24"/>
          <w:szCs w:val="24"/>
        </w:rPr>
      </w:pPr>
      <w:r w:rsidRPr="00576F7B">
        <w:rPr>
          <w:rFonts w:eastAsia="Times New Roman" w:cs="Calibri"/>
          <w:sz w:val="24"/>
          <w:szCs w:val="24"/>
        </w:rPr>
        <w:t xml:space="preserve">L’utilisation de Visual Studio Code pour le développement d’un site web avec des extensions comme Live Server (pour un rafraîchissement en temps réel) ou </w:t>
      </w:r>
      <w:proofErr w:type="spellStart"/>
      <w:r w:rsidRPr="00576F7B">
        <w:rPr>
          <w:rFonts w:eastAsia="Times New Roman" w:cs="Calibri"/>
          <w:sz w:val="24"/>
          <w:szCs w:val="24"/>
        </w:rPr>
        <w:t>Prettier</w:t>
      </w:r>
      <w:proofErr w:type="spellEnd"/>
      <w:r w:rsidRPr="00576F7B">
        <w:rPr>
          <w:rFonts w:eastAsia="Times New Roman" w:cs="Calibri"/>
          <w:sz w:val="24"/>
          <w:szCs w:val="24"/>
        </w:rPr>
        <w:t xml:space="preserve"> (pour formater automatiquement le code) permet de gagner en efficacité. De plus, la maîtrise de Git pour gérer les versions du code et collaborer avec d’autres développeurs améliore considérablement l’autonomie et la qualité du développement.</w:t>
      </w:r>
    </w:p>
    <w:p w14:paraId="3AF1C6B0" w14:textId="77777777" w:rsidR="00F648D1" w:rsidRPr="00576F7B" w:rsidRDefault="00F648D1" w:rsidP="00F648D1">
      <w:pPr>
        <w:spacing w:before="100" w:beforeAutospacing="1" w:after="100" w:afterAutospacing="1" w:line="240" w:lineRule="auto"/>
        <w:outlineLvl w:val="3"/>
        <w:rPr>
          <w:rFonts w:eastAsia="Times New Roman" w:cs="Calibri"/>
          <w:b/>
          <w:bCs/>
          <w:sz w:val="24"/>
          <w:szCs w:val="24"/>
        </w:rPr>
      </w:pPr>
      <w:r w:rsidRPr="00576F7B">
        <w:rPr>
          <w:rFonts w:eastAsia="Times New Roman" w:cs="Calibri"/>
          <w:b/>
          <w:bCs/>
          <w:sz w:val="24"/>
          <w:szCs w:val="24"/>
        </w:rPr>
        <w:t>Argument :</w:t>
      </w:r>
    </w:p>
    <w:p w14:paraId="68602082" w14:textId="77777777" w:rsidR="00F648D1" w:rsidRDefault="00F648D1" w:rsidP="00F648D1">
      <w:pPr>
        <w:spacing w:before="100" w:beforeAutospacing="1" w:after="100" w:afterAutospacing="1" w:line="240" w:lineRule="auto"/>
        <w:rPr>
          <w:rFonts w:eastAsia="Times New Roman" w:cs="Calibri"/>
          <w:sz w:val="24"/>
          <w:szCs w:val="24"/>
        </w:rPr>
      </w:pPr>
      <w:r w:rsidRPr="00576F7B">
        <w:rPr>
          <w:rFonts w:eastAsia="Times New Roman" w:cs="Calibri"/>
          <w:sz w:val="24"/>
          <w:szCs w:val="24"/>
        </w:rPr>
        <w:t>L’utilisation d’un environnement de développement intégré (IDE) et d’outils comme Git rend l’apprentissage du développement web plus rapide, surtout dans un cadre professionnel où l’on doit livrer des projets de manière continue et sans erreur.</w:t>
      </w:r>
    </w:p>
    <w:p w14:paraId="4ACBFB82" w14:textId="77777777" w:rsidR="00F648D1" w:rsidRDefault="00F648D1" w:rsidP="00F648D1">
      <w:pPr>
        <w:spacing w:before="100" w:beforeAutospacing="1" w:after="100" w:afterAutospacing="1" w:line="240" w:lineRule="auto"/>
        <w:rPr>
          <w:rFonts w:eastAsia="Times New Roman" w:cs="Calibri"/>
          <w:sz w:val="24"/>
          <w:szCs w:val="24"/>
        </w:rPr>
      </w:pPr>
    </w:p>
    <w:p w14:paraId="0E7C93BB" w14:textId="77777777" w:rsidR="00F648D1" w:rsidRPr="002A4051" w:rsidRDefault="00F648D1" w:rsidP="00F648D1">
      <w:pPr>
        <w:spacing w:before="100" w:beforeAutospacing="1" w:after="100" w:afterAutospacing="1" w:line="240" w:lineRule="auto"/>
        <w:outlineLvl w:val="2"/>
        <w:rPr>
          <w:rFonts w:eastAsia="Times New Roman" w:cs="Calibri"/>
          <w:b/>
          <w:bCs/>
          <w:sz w:val="27"/>
          <w:szCs w:val="27"/>
        </w:rPr>
      </w:pPr>
      <w:r w:rsidRPr="002A4051">
        <w:rPr>
          <w:rFonts w:eastAsia="Times New Roman" w:cs="Calibri"/>
          <w:b/>
          <w:bCs/>
          <w:sz w:val="27"/>
          <w:szCs w:val="27"/>
        </w:rPr>
        <w:t>2. AC14.02 : Produire des pages Web fluides incluant un balisage sémantique efficace et des interactions simples</w:t>
      </w:r>
    </w:p>
    <w:p w14:paraId="5C3C16D1"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Justification :</w:t>
      </w:r>
    </w:p>
    <w:p w14:paraId="08443E60"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lastRenderedPageBreak/>
        <w:t>Produire des pages web fluides et interactives implique non seulement de respecter les standards du web (HTML5, CSS3) mais aussi d’intégrer un balisage sémantique, essentiel pour l’accessibilité, le SEO, et la maintenance du site. Le balisage sémantique améliore la structure du contenu, et les interactions en JavaScript permettent de rendre la page plus dynamique.</w:t>
      </w:r>
    </w:p>
    <w:p w14:paraId="3D199250"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Exemple :</w:t>
      </w:r>
    </w:p>
    <w:p w14:paraId="190ECBB3"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 xml:space="preserve">Lors de la création d’une page d’accueil pour un site de e-commerce, l'utilisation de balises sémantiques comme </w:t>
      </w:r>
      <w:r w:rsidRPr="002A4051">
        <w:rPr>
          <w:rFonts w:eastAsia="Times New Roman" w:cs="Calibri"/>
          <w:sz w:val="20"/>
          <w:szCs w:val="20"/>
        </w:rPr>
        <w:t>&lt;header&gt;</w:t>
      </w:r>
      <w:r w:rsidRPr="002A4051">
        <w:rPr>
          <w:rFonts w:eastAsia="Times New Roman" w:cs="Calibri"/>
          <w:sz w:val="24"/>
          <w:szCs w:val="24"/>
        </w:rPr>
        <w:t xml:space="preserve">, </w:t>
      </w:r>
      <w:r w:rsidRPr="002A4051">
        <w:rPr>
          <w:rFonts w:eastAsia="Times New Roman" w:cs="Calibri"/>
          <w:sz w:val="20"/>
          <w:szCs w:val="20"/>
        </w:rPr>
        <w:t>&lt;</w:t>
      </w:r>
      <w:proofErr w:type="spellStart"/>
      <w:r w:rsidRPr="002A4051">
        <w:rPr>
          <w:rFonts w:eastAsia="Times New Roman" w:cs="Calibri"/>
          <w:sz w:val="20"/>
          <w:szCs w:val="20"/>
        </w:rPr>
        <w:t>nav</w:t>
      </w:r>
      <w:proofErr w:type="spellEnd"/>
      <w:r w:rsidRPr="002A4051">
        <w:rPr>
          <w:rFonts w:eastAsia="Times New Roman" w:cs="Calibri"/>
          <w:sz w:val="20"/>
          <w:szCs w:val="20"/>
        </w:rPr>
        <w:t>&gt;</w:t>
      </w:r>
      <w:r w:rsidRPr="002A4051">
        <w:rPr>
          <w:rFonts w:eastAsia="Times New Roman" w:cs="Calibri"/>
          <w:sz w:val="24"/>
          <w:szCs w:val="24"/>
        </w:rPr>
        <w:t xml:space="preserve">, </w:t>
      </w:r>
      <w:r w:rsidRPr="002A4051">
        <w:rPr>
          <w:rFonts w:eastAsia="Times New Roman" w:cs="Calibri"/>
          <w:sz w:val="20"/>
          <w:szCs w:val="20"/>
        </w:rPr>
        <w:t>&lt;article&gt;</w:t>
      </w:r>
      <w:r w:rsidRPr="002A4051">
        <w:rPr>
          <w:rFonts w:eastAsia="Times New Roman" w:cs="Calibri"/>
          <w:sz w:val="24"/>
          <w:szCs w:val="24"/>
        </w:rPr>
        <w:t xml:space="preserve">, et </w:t>
      </w:r>
      <w:r w:rsidRPr="002A4051">
        <w:rPr>
          <w:rFonts w:eastAsia="Times New Roman" w:cs="Calibri"/>
          <w:sz w:val="20"/>
          <w:szCs w:val="20"/>
        </w:rPr>
        <w:t>&lt;</w:t>
      </w:r>
      <w:proofErr w:type="spellStart"/>
      <w:r w:rsidRPr="002A4051">
        <w:rPr>
          <w:rFonts w:eastAsia="Times New Roman" w:cs="Calibri"/>
          <w:sz w:val="20"/>
          <w:szCs w:val="20"/>
        </w:rPr>
        <w:t>footer</w:t>
      </w:r>
      <w:proofErr w:type="spellEnd"/>
      <w:r w:rsidRPr="002A4051">
        <w:rPr>
          <w:rFonts w:eastAsia="Times New Roman" w:cs="Calibri"/>
          <w:sz w:val="20"/>
          <w:szCs w:val="20"/>
        </w:rPr>
        <w:t>&gt;</w:t>
      </w:r>
      <w:r w:rsidRPr="002A4051">
        <w:rPr>
          <w:rFonts w:eastAsia="Times New Roman" w:cs="Calibri"/>
          <w:sz w:val="24"/>
          <w:szCs w:val="24"/>
        </w:rPr>
        <w:t xml:space="preserve"> est cruciale pour l'accessibilité et le référencement. En complément, des interactions JavaScript comme un menu déroulant dynamique ou un carrousel d’images permettent de rendre la page plus engageante.</w:t>
      </w:r>
    </w:p>
    <w:p w14:paraId="67A95430"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Argument :</w:t>
      </w:r>
    </w:p>
    <w:p w14:paraId="660F9E2F"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 xml:space="preserve">Un bon balisage sémantique améliore la lisibilité et la compréhension du contenu par les moteurs de recherche et les technologies d'assistance (lecteurs d'écran). Cela garantit également une meilleure expérience utilisateur. Les interactions simples, comme des animations ou des </w:t>
      </w:r>
      <w:proofErr w:type="spellStart"/>
      <w:r w:rsidRPr="002A4051">
        <w:rPr>
          <w:rFonts w:eastAsia="Times New Roman" w:cs="Calibri"/>
          <w:sz w:val="24"/>
          <w:szCs w:val="24"/>
        </w:rPr>
        <w:t>modals</w:t>
      </w:r>
      <w:proofErr w:type="spellEnd"/>
      <w:r w:rsidRPr="002A4051">
        <w:rPr>
          <w:rFonts w:eastAsia="Times New Roman" w:cs="Calibri"/>
          <w:sz w:val="24"/>
          <w:szCs w:val="24"/>
        </w:rPr>
        <w:t>, rendent la page plus dynamique et agréable.</w:t>
      </w:r>
    </w:p>
    <w:p w14:paraId="00346EBC" w14:textId="77777777" w:rsidR="00F648D1" w:rsidRDefault="00F648D1" w:rsidP="00F648D1">
      <w:pPr>
        <w:spacing w:before="100" w:beforeAutospacing="1" w:after="100" w:afterAutospacing="1" w:line="240" w:lineRule="auto"/>
        <w:rPr>
          <w:rFonts w:eastAsia="Times New Roman" w:cs="Calibri"/>
          <w:sz w:val="24"/>
          <w:szCs w:val="24"/>
        </w:rPr>
      </w:pPr>
    </w:p>
    <w:p w14:paraId="7688C6DC" w14:textId="77777777" w:rsidR="00F648D1" w:rsidRDefault="00F648D1" w:rsidP="00F648D1">
      <w:pPr>
        <w:spacing w:before="100" w:beforeAutospacing="1" w:after="100" w:afterAutospacing="1" w:line="240" w:lineRule="auto"/>
        <w:rPr>
          <w:rFonts w:eastAsia="Times New Roman" w:cs="Calibri"/>
          <w:sz w:val="24"/>
          <w:szCs w:val="24"/>
        </w:rPr>
      </w:pPr>
    </w:p>
    <w:p w14:paraId="7841D856" w14:textId="77777777" w:rsidR="00F648D1" w:rsidRPr="002A4051" w:rsidRDefault="00F648D1" w:rsidP="00F648D1">
      <w:pPr>
        <w:spacing w:before="100" w:beforeAutospacing="1" w:after="100" w:afterAutospacing="1" w:line="240" w:lineRule="auto"/>
        <w:outlineLvl w:val="2"/>
        <w:rPr>
          <w:rFonts w:eastAsia="Times New Roman" w:cs="Calibri"/>
          <w:b/>
          <w:bCs/>
          <w:sz w:val="27"/>
          <w:szCs w:val="27"/>
        </w:rPr>
      </w:pPr>
      <w:r w:rsidRPr="002A4051">
        <w:rPr>
          <w:rFonts w:eastAsia="Times New Roman" w:cs="Calibri"/>
          <w:b/>
          <w:bCs/>
          <w:sz w:val="27"/>
          <w:szCs w:val="27"/>
        </w:rPr>
        <w:t>3. AC14.03 : Générer des pages Web à partir de données structurées</w:t>
      </w:r>
    </w:p>
    <w:p w14:paraId="1115518F"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Justification :</w:t>
      </w:r>
    </w:p>
    <w:p w14:paraId="79E6873B"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 xml:space="preserve">La génération de pages web à partir de données structurées, comme JSON ou des bases de données, permet de créer des sites dynamiques qui s’adaptent aux changements de données. JavaScript, en particulier, permet de récupérer et d’afficher ces données de manière fluide sans avoir à recharger la page (en utilisant des techniques comme AJAX ou </w:t>
      </w:r>
      <w:proofErr w:type="spellStart"/>
      <w:r w:rsidRPr="002A4051">
        <w:rPr>
          <w:rFonts w:eastAsia="Times New Roman" w:cs="Calibri"/>
          <w:sz w:val="24"/>
          <w:szCs w:val="24"/>
        </w:rPr>
        <w:t>Fetch</w:t>
      </w:r>
      <w:proofErr w:type="spellEnd"/>
      <w:r w:rsidRPr="002A4051">
        <w:rPr>
          <w:rFonts w:eastAsia="Times New Roman" w:cs="Calibri"/>
          <w:sz w:val="24"/>
          <w:szCs w:val="24"/>
        </w:rPr>
        <w:t xml:space="preserve"> API).</w:t>
      </w:r>
    </w:p>
    <w:p w14:paraId="1BDEC9B0"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Exemple :</w:t>
      </w:r>
    </w:p>
    <w:p w14:paraId="4CEC241A"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Dans le cas d’un site web affichant des articles de blog, les données des articles sont stockées dans un fichier JSON ou récupérées depuis une base de données. En utilisant JavaScript, on peut charger ces données dynamiquement et afficher les articles sans rafraîchir la page, rendant ainsi l'expérience plus rapide et moderne.</w:t>
      </w:r>
    </w:p>
    <w:p w14:paraId="1A31D802"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Argument :</w:t>
      </w:r>
    </w:p>
    <w:p w14:paraId="0538810C"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Cela permet de développer des sites web plus dynamiques et personnalisés en fonction des données externes, tout en améliorant la performance du site par la mise à jour partielle des contenus sans rechargement complet de la page.</w:t>
      </w:r>
    </w:p>
    <w:p w14:paraId="63BB654D" w14:textId="77777777" w:rsidR="00F648D1" w:rsidRPr="002A4051" w:rsidRDefault="00F648D1" w:rsidP="00F648D1">
      <w:pPr>
        <w:spacing w:before="100" w:beforeAutospacing="1" w:after="100" w:afterAutospacing="1" w:line="240" w:lineRule="auto"/>
        <w:outlineLvl w:val="2"/>
        <w:rPr>
          <w:rFonts w:eastAsia="Times New Roman" w:cs="Calibri"/>
          <w:b/>
          <w:bCs/>
          <w:sz w:val="27"/>
          <w:szCs w:val="27"/>
        </w:rPr>
      </w:pPr>
      <w:r w:rsidRPr="002A4051">
        <w:rPr>
          <w:rFonts w:eastAsia="Times New Roman" w:cs="Calibri"/>
          <w:b/>
          <w:bCs/>
          <w:sz w:val="27"/>
          <w:szCs w:val="27"/>
        </w:rPr>
        <w:lastRenderedPageBreak/>
        <w:t>4. AC14.04 : Mettre en ligne une application Web en utilisant une solution d’hébergement standard</w:t>
      </w:r>
    </w:p>
    <w:p w14:paraId="272A20CD"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Justification :</w:t>
      </w:r>
    </w:p>
    <w:p w14:paraId="16392C8C"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 xml:space="preserve">Une fois qu'un site web est développé, il faut savoir comment le mettre en ligne. La gestion de l’hébergement et des domaines fait partie intégrante du cycle de développement. Utiliser des services comme GitHub Pages, </w:t>
      </w:r>
      <w:proofErr w:type="spellStart"/>
      <w:r w:rsidRPr="002A4051">
        <w:rPr>
          <w:rFonts w:eastAsia="Times New Roman" w:cs="Calibri"/>
          <w:sz w:val="24"/>
          <w:szCs w:val="24"/>
        </w:rPr>
        <w:t>Netlify</w:t>
      </w:r>
      <w:proofErr w:type="spellEnd"/>
      <w:r w:rsidRPr="002A4051">
        <w:rPr>
          <w:rFonts w:eastAsia="Times New Roman" w:cs="Calibri"/>
          <w:sz w:val="24"/>
          <w:szCs w:val="24"/>
        </w:rPr>
        <w:t xml:space="preserve"> ou </w:t>
      </w:r>
      <w:proofErr w:type="spellStart"/>
      <w:r w:rsidRPr="002A4051">
        <w:rPr>
          <w:rFonts w:eastAsia="Times New Roman" w:cs="Calibri"/>
          <w:sz w:val="24"/>
          <w:szCs w:val="24"/>
        </w:rPr>
        <w:t>Vercel</w:t>
      </w:r>
      <w:proofErr w:type="spellEnd"/>
      <w:r w:rsidRPr="002A4051">
        <w:rPr>
          <w:rFonts w:eastAsia="Times New Roman" w:cs="Calibri"/>
          <w:sz w:val="24"/>
          <w:szCs w:val="24"/>
        </w:rPr>
        <w:t xml:space="preserve"> permet de déployer rapidement des sites web statiques ou dynamiques, tout en apprenant à configurer un environnement de production.</w:t>
      </w:r>
    </w:p>
    <w:p w14:paraId="2A6EA2B2"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Exemple :</w:t>
      </w:r>
    </w:p>
    <w:p w14:paraId="7164441A"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 xml:space="preserve">Si vous avez développé un portfolio personnel en HTML, CSS et JavaScript, vous pouvez utiliser GitHub Pages pour le mettre en ligne de manière simple. Pour des applications plus complexes, des plateformes comme </w:t>
      </w:r>
      <w:proofErr w:type="spellStart"/>
      <w:r w:rsidRPr="002A4051">
        <w:rPr>
          <w:rFonts w:eastAsia="Times New Roman" w:cs="Calibri"/>
          <w:sz w:val="24"/>
          <w:szCs w:val="24"/>
        </w:rPr>
        <w:t>Netlify</w:t>
      </w:r>
      <w:proofErr w:type="spellEnd"/>
      <w:r w:rsidRPr="002A4051">
        <w:rPr>
          <w:rFonts w:eastAsia="Times New Roman" w:cs="Calibri"/>
          <w:sz w:val="24"/>
          <w:szCs w:val="24"/>
        </w:rPr>
        <w:t xml:space="preserve"> permettent d'héberger des sites et des applications JavaScript en utilisant une infrastructure CI/CD, garantissant des mises à jour continues.</w:t>
      </w:r>
    </w:p>
    <w:p w14:paraId="2E95978D" w14:textId="77777777" w:rsidR="00F648D1" w:rsidRPr="002A4051" w:rsidRDefault="00F648D1" w:rsidP="00F648D1">
      <w:pPr>
        <w:spacing w:before="100" w:beforeAutospacing="1" w:after="100" w:afterAutospacing="1" w:line="240" w:lineRule="auto"/>
        <w:outlineLvl w:val="3"/>
        <w:rPr>
          <w:rFonts w:eastAsia="Times New Roman" w:cs="Calibri"/>
          <w:b/>
          <w:bCs/>
          <w:sz w:val="24"/>
          <w:szCs w:val="24"/>
        </w:rPr>
      </w:pPr>
      <w:r w:rsidRPr="002A4051">
        <w:rPr>
          <w:rFonts w:eastAsia="Times New Roman" w:cs="Calibri"/>
          <w:b/>
          <w:bCs/>
          <w:sz w:val="24"/>
          <w:szCs w:val="24"/>
        </w:rPr>
        <w:t>Argument :</w:t>
      </w:r>
    </w:p>
    <w:p w14:paraId="3BE3CAAC" w14:textId="77777777" w:rsidR="00F648D1" w:rsidRPr="002A4051" w:rsidRDefault="00F648D1" w:rsidP="00F648D1">
      <w:pPr>
        <w:spacing w:before="100" w:beforeAutospacing="1" w:after="100" w:afterAutospacing="1" w:line="240" w:lineRule="auto"/>
        <w:rPr>
          <w:rFonts w:eastAsia="Times New Roman" w:cs="Calibri"/>
          <w:sz w:val="24"/>
          <w:szCs w:val="24"/>
        </w:rPr>
      </w:pPr>
      <w:r w:rsidRPr="002A4051">
        <w:rPr>
          <w:rFonts w:eastAsia="Times New Roman" w:cs="Calibri"/>
          <w:sz w:val="24"/>
          <w:szCs w:val="24"/>
        </w:rPr>
        <w:t>Apprendre à déployer une application web est essentiel pour rendre le produit final accessible au public. Cela permet également de comprendre les bonnes pratiques en termes de configuration d'hébergement, de gestion des performances, et de sécurité des sites web.</w:t>
      </w:r>
    </w:p>
    <w:p w14:paraId="2CE30925" w14:textId="77777777" w:rsidR="00F648D1" w:rsidRPr="00576F7B" w:rsidRDefault="00F648D1" w:rsidP="00F648D1">
      <w:pPr>
        <w:spacing w:before="100" w:beforeAutospacing="1" w:after="100" w:afterAutospacing="1" w:line="240" w:lineRule="auto"/>
        <w:rPr>
          <w:rFonts w:eastAsia="Times New Roman" w:cs="Calibri"/>
          <w:sz w:val="24"/>
          <w:szCs w:val="24"/>
        </w:rPr>
      </w:pPr>
    </w:p>
    <w:p w14:paraId="1CE2900F" w14:textId="77777777" w:rsidR="00F648D1" w:rsidRPr="00576F7B" w:rsidRDefault="00F648D1" w:rsidP="00F648D1">
      <w:pPr>
        <w:rPr>
          <w:rFonts w:cs="Calibri"/>
        </w:rPr>
      </w:pPr>
    </w:p>
    <w:p w14:paraId="17D224D3" w14:textId="77777777" w:rsidR="00FF3552" w:rsidRDefault="00FF3552"/>
    <w:sectPr w:rsidR="00FF3552">
      <w:pgSz w:w="12240" w:h="15840"/>
      <w:pgMar w:top="1417" w:right="1417" w:bottom="1417" w:left="141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290"/>
    <w:rsid w:val="00493ACA"/>
    <w:rsid w:val="00584AC0"/>
    <w:rsid w:val="00DA4290"/>
    <w:rsid w:val="00F269F2"/>
    <w:rsid w:val="00F648D1"/>
    <w:rsid w:val="00FF355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5C07A8-60A8-4643-9687-EE623336F3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D1"/>
    <w:rPr>
      <w:rFonts w:eastAsiaTheme="minorEastAsia" w:cs="Times New Roman"/>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3</Pages>
  <Words>704</Words>
  <Characters>3875</Characters>
  <Application>Microsoft Office Word</Application>
  <DocSecurity>0</DocSecurity>
  <Lines>32</Lines>
  <Paragraphs>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Trystan Roussel</dc:creator>
  <cp:keywords/>
  <dc:description/>
  <cp:lastModifiedBy>Trystan Roussel</cp:lastModifiedBy>
  <cp:revision>2</cp:revision>
  <dcterms:created xsi:type="dcterms:W3CDTF">2024-12-12T10:15:00Z</dcterms:created>
  <dcterms:modified xsi:type="dcterms:W3CDTF">2024-12-12T10:44:00Z</dcterms:modified>
</cp:coreProperties>
</file>