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TESTES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testes funcionais são essenciais para garantir que todas as funcionalidades do aplicativo móvel operem conforme o esperado. Eles verificam se as funções do aplicativo cumprem os requisitos especificados e fornecem uma base para testes mais complexos.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miohfptmers9" w:id="0"/>
      <w:bookmarkEnd w:id="0"/>
      <w:r w:rsidDel="00000000" w:rsidR="00000000" w:rsidRPr="00000000">
        <w:rPr>
          <w:b w:val="1"/>
          <w:color w:val="000000"/>
          <w:rtl w:val="0"/>
        </w:rPr>
        <w:t xml:space="preserve">Objetivos dos Testes Funcionais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Validar Funcionalidades</w:t>
      </w:r>
      <w:r w:rsidDel="00000000" w:rsidR="00000000" w:rsidRPr="00000000">
        <w:rPr>
          <w:sz w:val="24"/>
          <w:szCs w:val="24"/>
          <w:rtl w:val="0"/>
        </w:rPr>
        <w:t xml:space="preserve">: Garantir que cada funcionalidade do aplicativo opere corretamente.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Verificar Fluxos de Trabalho</w:t>
      </w:r>
      <w:r w:rsidDel="00000000" w:rsidR="00000000" w:rsidRPr="00000000">
        <w:rPr>
          <w:sz w:val="24"/>
          <w:szCs w:val="24"/>
          <w:rtl w:val="0"/>
        </w:rPr>
        <w:t xml:space="preserve">: Testar os fluxos de trabalho críticos para o usuário, como login, registro e navegação.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Identificar Bugs</w:t>
      </w:r>
      <w:r w:rsidDel="00000000" w:rsidR="00000000" w:rsidRPr="00000000">
        <w:rPr>
          <w:sz w:val="24"/>
          <w:szCs w:val="24"/>
          <w:rtl w:val="0"/>
        </w:rPr>
        <w:t xml:space="preserve">: Detectar e corrigir defeitos ou problemas antes que o aplicativo seja lançado para os usuários.</w:t>
      </w:r>
    </w:p>
    <w:p w:rsidR="00000000" w:rsidDel="00000000" w:rsidP="00000000" w:rsidRDefault="00000000" w:rsidRPr="00000000" w14:paraId="0000000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o8bu3apuh7g0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Teste de Login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</w:t>
      </w:r>
      <w:r w:rsidDel="00000000" w:rsidR="00000000" w:rsidRPr="00000000">
        <w:rPr>
          <w:sz w:val="24"/>
          <w:szCs w:val="24"/>
          <w:rtl w:val="0"/>
        </w:rPr>
        <w:t xml:space="preserve"> se os usuários podem fazer login com credenciais válidas e receber mensagens de erro apropriadas para credenciais inválidas.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Passos para Teste de Login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Abrir o aplicativo.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Navegar até a tela de login.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Inserir um nome de usuário e senha válidos.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Clicar no botão de login.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se o usuário é redirecionado para a tela inicial.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Inserir um nome de usuário ou senha inválidos.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Clicar no botão de login.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se uma mensagem de erro apropriada é exibida.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Implementação com Appium (Java)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amjwct3tz33l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Teste de Cadastro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a funcionalidade de registro de novos usuários.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Passos para Teste de Cadastro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Abrir o aplicativo.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Navegar até a tela de registro.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Preencher todos os campos obrigatórios com dados válidos.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Clicar no botão de registro.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se o usuário é registrado com sucesso e redirecionado para a tela inicial.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Tentar registrar com dados inválidos ou campos obrigatórios faltando.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se uma mensagem de erro apropriada é exibida.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Implementação com Appium (Java)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4"/>
          <w:szCs w:val="24"/>
        </w:rPr>
      </w:pPr>
      <w:bookmarkStart w:colFirst="0" w:colLast="0" w:name="_ky60ule7zcjm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Teste de Navegação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Garantir que os usuários possam navegar entre as diferentes telas do aplicativo.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Passos para Teste de Navegação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Abrir o aplicativo.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Navegar da tela inicial para outra tela.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</w:t>
      </w:r>
      <w:r w:rsidDel="00000000" w:rsidR="00000000" w:rsidRPr="00000000">
        <w:rPr>
          <w:sz w:val="24"/>
          <w:szCs w:val="24"/>
          <w:rtl w:val="0"/>
        </w:rPr>
        <w:t xml:space="preserve"> se a navegação ocorreu corretamente.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Navegar de volta para a tela inicial.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se a navegação de retorno ocorreu corretamente.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Implementação com Appium (Java)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Implementando testes de login, registro e navegação com Appium, é possível assegurar que os fluxos de trabalho críticos para o usuário estejam corretos, proporcionando uma experiência de usuário suave e sem problemas.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ZWYLHUgwg4v2iY-2eQwXoHUcaPyowYme/view?usp=drive_link" TargetMode="External"/><Relationship Id="rId7" Type="http://schemas.openxmlformats.org/officeDocument/2006/relationships/hyperlink" Target="https://drive.google.com/file/d/1tFA13V2Nr4nFC6-oOvTg6y3SzlXakxmA/view?usp=drive_link" TargetMode="External"/><Relationship Id="rId8" Type="http://schemas.openxmlformats.org/officeDocument/2006/relationships/hyperlink" Target="https://drive.google.com/file/d/1OIozQfrT9gGWMb8ns35KhNjScUN_GdeU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