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4"/>
          <w:szCs w:val="24"/>
          <w:rtl w:val="0"/>
        </w:rPr>
        <w:t xml:space="preserve">Estudio de Desarrollo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faadc" w:space="8" w:sz="24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MANUAL DE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Área: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b7c"/>
          <w:sz w:val="24"/>
          <w:szCs w:val="24"/>
          <w:rtl w:val="0"/>
        </w:rPr>
        <w:t xml:space="preserve">Marketing, Publicidad y Ventas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MOF-MKT-01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Manual de Funciones constituye el documento formal que compila las descripciones de los puestos de trabajo de una organización. Documenta, para cada cargo, su identificación, objetivo, funciones, requisitos y posición dentro de la estructura, sirviendo de base para los procesos de selección, inducción, evaluación de desempeño y desarrollo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presente manual describe los cargos, funciones, requisitos y competencias del área de Marketing de Magic Leaf Studios, responsable del posicionamiento de marca, la publicidad, la gestión de la comunidad de jugadores y las ventas de los videojuegos.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Estructura del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 continuación se presenta la estructura de cargos que conforman el área de Marketing, junto con sus relaciones jerárquicas directas.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100"/>
        <w:gridCol w:w="2700"/>
        <w:tblGridChange w:id="0">
          <w:tblGrid>
            <w:gridCol w:w="3400"/>
            <w:gridCol w:w="31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Publicidad, Community Manager, Ejecutivo(a) de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Publicidad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Community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Ejecutivo(a)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Gerente de Marketing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Chief Executive Officer (CEO)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Publicidad, Community Manager, Ejecutivo(a) de Ventas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Planificar y dirigir las estrategias de marketing, publicidad y ventas de Magic Leaf Studios y sus productos, maximizando el alcance, el posicionamiento de marca y los ingresos de los videojuegos.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Marketing, Comunicación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Especialización o MBA en Marketing Digital, Gestión de Marca o Marketing de Entretenimiento.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5 años en marketing, preferiblemente en la industria de videojuegos o entretenimiento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Diseñar el plan estratégico de marketing y lanzamiento de cada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el presupuesto de marketing y publicidad.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campañas de lanzamiento con medios, influencers y plataformas de distribución.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Analizar métricas de mercado, competencia y desempeño de campañas.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Supervisar la construcción y consistencia de la marca Magic Leaf Studios.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Diseño y Producción la generación de materiales promocionales.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metas de ventas y supervisar su cumplimiento junto al equipo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Reportar resultados de marketing y ventas a la Dirección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Pensamiento estratégico, creatividad, liderazgo, orientación a resultados, negociación.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955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9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resultados de campañas y cumplimiento de metas de ventas.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Exposición pública ante crisis de reputación de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Estratégico, creativo y orientado a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Especialista en Publicidad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Especialista en Publicidad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Planificar y ejecutar las campañas publicitarias de Magic Leaf Studios en medios digitales y tradicionales para promocionar los videojuegos y fortalecer la presencia de marca.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Marketing, Publicidad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Certificaciones en Google Ads, Meta Blueprint o Planificación de Medios.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en publicidad o pauta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Planificar y ejecutar campañas de publicidad digital y en medios (redes sociales, Google Ads,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Definir la segmentación de audiencias y el presupuesto de cada campaña.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Analizar métricas de campañas (CTR, conversión, ROI) y optimizar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el calendario de contenido publicitario.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relaciones con agencias, medios e influencers.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reportes de desempeño de las campañas publicitarias.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Análisis de datos, creatividad, proactividad, orientación a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955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95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cumplir métricas de conversión en tiempos cortos.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Cambios frecuentes en algoritmos de plataformas publicitarias.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Analítico, creativo y proactivo.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Community Manager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Community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Gestionar y fortalecer la comunidad de jugadores de Magic Leaf Studios en redes sociales y plataformas de comunicación, promoviendo el engagement y la fidelización.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Técnico Superior o licenciatura en Comunicación, Marketing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Diplomado en Gestión de Comunidades Digitales o Marketing de Contenidos.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 a 2 años gestionando comunidades digitales, idealmente de videojuegos.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Administrar las redes sociales y comunidades oficiales de la empresa (Discord, Reddit,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Crear y publicar contenido para mantener el engagement de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Responder consultas y comentarios de la comunidad de manera oportuna.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Monitorear la percepción de marca y reportar tendencias o crisis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eventos y activaciones con la comunidad de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Recopilar retroalimentación de la comunidad para las áreas de Diseño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Comunicación, empatía, creatividad, manejo de crisis, pasión por los videojuegos.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86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Exposición a comentarios negativos o situaciones de crisis en redes sociales.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fuera de horario ante eventos o incidentes de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ocasional fuera de horario para atender la comunidad.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Comunicativa, empática y con calma ante la presión.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Manual de Funciones: Ejecutivo(a) de Ventas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IDENTIFICACIÓN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NOMBRE DEL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REPORTA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Ejecutivo(a)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Gerente de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CARGOS QUE LE REPORTAN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OBJETIVO DEL 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Gestionar las relaciones comerciales y los canales de venta y distribución de los videojuegos de Magic Leaf Studios, cumpliendo las metas de ingresos establecidas.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100"/>
        <w:gridCol w:w="2800"/>
        <w:tblGridChange w:id="0">
          <w:tblGrid>
            <w:gridCol w:w="2300"/>
            <w:gridCol w:w="41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PERFIL DEL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MÉTODO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Licenciatura en Administración, Marketing o afines.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Título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Diplomado en Ventas Consultivas, Negociación Comercial o Distribución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Diplomas, certificaciones o cursos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años en ventas o desarrollo comercial, idealmente en entretenimiento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Referencias y certificaciones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CARACTERÍSTICAS DE PERSONALIDAD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Entrevista y pruebas psicológicas.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FUNCIONES (PRINCIPALES Y PRIORITARIAS)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Gestionar las relaciones con plataformas de distribución digital y socios comerciales.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Negociar acuerdos de distribución, licenciamiento y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Dar seguimiento a las metas de ventas e ingresos por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Elaborar reportes de desempeño comercial y proyecciones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Identificar nuevas oportunidades de negocio y mercados.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Coordinar con Marketing las promociones y campañas orientadas a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Negociación, orientación a resultados, comunicación persuasiva, relacionamiento comercial.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Posición en la Empresa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900"/>
        <w:tblGridChange w:id="0">
          <w:tblGrid>
            <w:gridCol w:w="230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POSICIÓN EN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810000" cy="22383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238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Presión por cumplimiento de metas comerciales.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Viajes o reuniones ocasionales con socios comerciales.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CONDICIONES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Trabajo en oficina, con posibilidad de modalidad híbrida.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Jornada de tiempo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70" w:lineRule="auto"/>
              <w:ind w:left="431" w:right="0" w:hanging="25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ocasional para reuniones con socios comerciales.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ACTITUDES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Persuasivo, orientado a resultados y proactivo.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1f386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0"/>
        <w:gridCol w:w="1550"/>
        <w:gridCol w:w="2150"/>
        <w:gridCol w:w="2150"/>
        <w:gridCol w:w="2200"/>
        <w:tblGridChange w:id="0">
          <w:tblGrid>
            <w:gridCol w:w="1150"/>
            <w:gridCol w:w="1550"/>
            <w:gridCol w:w="2150"/>
            <w:gridCol w:w="215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8faad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Gerencia de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Emisión inicial del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250" w:top="135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center"/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cccccc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5b6b7c"/>
        <w:sz w:val="16"/>
        <w:szCs w:val="16"/>
        <w:rtl w:val="0"/>
      </w:rPr>
      <w:t xml:space="preserve">MAGIC LEAF STUDIOS — Manual de Funciones · Marketing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