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MAGIC LEAF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8" w:sz="8" w:val="single"/>
        </w:pBd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6"/>
          <w:szCs w:val="26"/>
          <w:rtl w:val="0"/>
        </w:rPr>
        <w:t xml:space="preserve">ÁREA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Responsable: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Director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¿Por qué esta área?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Se seleccionó el área de Producción por ser el motor de generación de valor de Magic Leaf Studios: es la responsable directa de crear el producto (los videojuegos) que sostiene comercialmente a las demás áreas. Un retraso o una falla de calidad en Producción impacta de forma inmediata a Marketing, Financiera y a la viabilidad del negocio en su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Elaboración del Documento de Diseño de Juego (GDD) y especificaciones técnicas.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Desarrollar un plan de gestión de riesgos de producción.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Construcción de un manual de estándares de código y control de calidad (QA).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Elaboración de un plan de certificación y pruebas multiplataforma.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Elaboración de cronogramas de sprints e hitos de desarrollo.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Elaborar procedimientos de control de versiones y despliegue (CI/CD).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Especificar los requerimientos técnicos y de arquitectura del proyecto.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Actualizar el documento conforme evoluciona el desarrollo (control de versiones).</w:t>
      </w:r>
    </w:p>
    <w:p w:rsidR="00000000" w:rsidDel="00000000" w:rsidP="00000000" w:rsidRDefault="00000000" w:rsidRPr="00000000" w14:paraId="0000000F">
      <w:pPr>
        <w:pStyle w:val="Heading1"/>
        <w:pBdr>
          <w:bottom w:color="1f3864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Especificación: Actividad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2"/>
          <w:szCs w:val="22"/>
          <w:rtl w:val="0"/>
        </w:rPr>
        <w:t xml:space="preserve">Documento de Diseño de Juego (GDD) y especificaciones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Documento de Diseño de Juego (GDD) es el documento técnico y creativo que consolida la visión, las mecánicas, los sistemas y las especificaciones funcionales de un videojuego, sirviendo como referencia única para todos los equipos involucrados en su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Definir y documentar de manera clara y detallada las mecánicas de juego, la narrativa, los sistemas técnicos y los requerimientos de cada proyecto de Magic Leaf Studios, para alinear a los equipos de Producción, Diseño y Marketing en una visión común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Específico.-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Describe con detalle las mecánicas, sistemas y especificaciones técnicas de cada proyecto en particular.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mide mediante </w:t>
      </w:r>
      <w:r w:rsidDel="00000000" w:rsidR="00000000" w:rsidRPr="00000000">
        <w:rPr>
          <w:rtl w:val="0"/>
        </w:rPr>
        <w:t xml:space="preserve">un pre estudio de mercado y la aceptacion del público en porcentaje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Alcanzable.-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cuenta con los equipos de Diseño y Producción capacitados para su elaboración.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 real porque todo estudio de videojuegos requiere un documento base para coordinar el desarrollo.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Tiempo.-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Desde el inicio del proyecto (fase de Preproducción) hasta 8 semanas después, con actualizaciones continuas durante el desarrollo.</w:t>
      </w:r>
    </w:p>
    <w:p w:rsidR="00000000" w:rsidDel="00000000" w:rsidP="00000000" w:rsidRDefault="00000000" w:rsidRPr="00000000" w14:paraId="00000019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Recopilar la visión creativa y las mecánicas propuestas por el equipo de Diseño.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Documentar los sistemas de juego, niveles, personajes y narrativa.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Validar el documento con las áreas de Diseño, Producción y Marketing.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Publicar y distribuir la versión aprobada del GDD al equipo completo.</w:t>
      </w:r>
    </w:p>
    <w:p w:rsidR="00000000" w:rsidDel="00000000" w:rsidP="00000000" w:rsidRDefault="00000000" w:rsidRPr="00000000" w14:paraId="0000001F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Director de Producción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Director de Diseño de Juego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Game Designer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Programador(a) de Videojuegos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Gerente de Marketing</w:t>
      </w:r>
    </w:p>
    <w:p w:rsidR="00000000" w:rsidDel="00000000" w:rsidP="00000000" w:rsidRDefault="00000000" w:rsidRPr="00000000" w14:paraId="0000002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Computadoras y software de documentación (Confluence, Google Docs).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Plantilla de GDD.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Material de referencia de mercado y competencia.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prototipado (Figma, Miro).</w:t>
      </w:r>
    </w:p>
    <w:p w:rsidR="00000000" w:rsidDel="00000000" w:rsidP="00000000" w:rsidRDefault="00000000" w:rsidRPr="00000000" w14:paraId="0000002A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Software de gestión documental colaborativa.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control de versiones (Git).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Motores de videojuegos para prototipos (Unity/Unreal Engine).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gestión de proyectos (Smartsheet, Jira).</w:t>
      </w:r>
    </w:p>
    <w:p w:rsidR="00000000" w:rsidDel="00000000" w:rsidP="00000000" w:rsidRDefault="00000000" w:rsidRPr="00000000" w14:paraId="0000002F">
      <w:pPr>
        <w:pStyle w:val="Heading1"/>
        <w:pBdr>
          <w:bottom w:color="1f3864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Especificación: Actividad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2"/>
          <w:szCs w:val="22"/>
          <w:rtl w:val="0"/>
        </w:rPr>
        <w:t xml:space="preserve">Plan de gestión de riesgos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plan de gestión de riesgos de producción es el conjunto de procedimientos que permite identificar, evaluar y mitigar los riesgos técnicos, de cronograma y de recursos que puedan afectar el desarrollo de un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Anticipar y establecer respuestas ante los riesgos que puedan retrasar, encarecer o afectar la calidad del desarrollo de los videojuegos de Magic Leaf Studios.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Específico.-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Identifica riesgos concretos por categoría (técnicos, de cronograma, de recursos y de mercado).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mide mediante el número de riesgos críticos sin plan de mitigación asignado: 0 riesgos críticos abiertos se considera aceptable, entre 1 y 3 requiere atención, y más de 3 se considera un nivel de exposición inaceptable. Además, se calcula el porcentaje de riesgos identificados que cuentan con responsable y plan de mitigación (meta: 100%).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Alcanzable.-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dispone del historial de proyectos previos y de la experiencia del equipo técnico.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proyecto de desarrollo de software enfrenta riesgos que deben gestionarse formalmente.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Tiempo.-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Elaboración inicial en 4 semanas desde el inicio de la fase de Preproducción, con revisiones mensuales hasta el cierre del proyecto.</w:t>
      </w:r>
    </w:p>
    <w:p w:rsidR="00000000" w:rsidDel="00000000" w:rsidP="00000000" w:rsidRDefault="00000000" w:rsidRPr="00000000" w14:paraId="00000039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Analizar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riesgos técnicos, de cronograma, de recursos y de mercado.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Elaborar la matriz de riesgos (probabilidad e impacto).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Analizar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planes de mitigación y contingencia por riesgo crítico.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y actualizar la matriz de riesgos periódicamente.</w:t>
      </w:r>
    </w:p>
    <w:p w:rsidR="00000000" w:rsidDel="00000000" w:rsidP="00000000" w:rsidRDefault="00000000" w:rsidRPr="00000000" w14:paraId="0000003F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Director de Producción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Ingeniero(a) DevOps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Analista de QA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Gerente Financiero (CFO)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Gerente de Sistemas</w:t>
      </w:r>
    </w:p>
    <w:p w:rsidR="00000000" w:rsidDel="00000000" w:rsidP="00000000" w:rsidRDefault="00000000" w:rsidRPr="00000000" w14:paraId="0000004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Historial de proyectos anteriores.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Plantilla de matriz de riesgos.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Reportes de presupuesto y cronograma.</w:t>
      </w:r>
    </w:p>
    <w:p w:rsidR="00000000" w:rsidDel="00000000" w:rsidP="00000000" w:rsidRDefault="00000000" w:rsidRPr="00000000" w14:paraId="00000049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Software de gestión de riesgos y proyectos (Smartsheet, Jira).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monitoreo de builds y errores (paneles CI/CD).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Hojas de cálculo para análisis cuantitativo de riesgos.</w:t>
      </w:r>
    </w:p>
    <w:p w:rsidR="00000000" w:rsidDel="00000000" w:rsidP="00000000" w:rsidRDefault="00000000" w:rsidRPr="00000000" w14:paraId="0000004D">
      <w:pPr>
        <w:pStyle w:val="Heading1"/>
        <w:pBdr>
          <w:bottom w:color="1f3864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Especificación: Actividad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2"/>
          <w:szCs w:val="22"/>
          <w:rtl w:val="0"/>
        </w:rPr>
        <w:t xml:space="preserve">Manual de estándares de código y control de calidad (QA)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manual de estándares de código y QA establece las normas técnicas, buenas prácticas de programación y procedimientos de prueba que debe seguir el equipo de Producción para garantizar la calidad del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Estandarizar las prácticas de codificación y los procesos de aseguramiento de calidad de Magic Leaf Studios, para reducir errores, mejorar la mantenibilidad del código y asegurar videojuegos estables.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Específico.-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Define reglas concretas de nomenclatura, estructura de código y criterios de aceptación de pruebas.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mide con indicadores numéricos de calidad de código, evaluados por versión: (1) densidad de errores (bugs reportados por versión) — de 0 a 10 se considera aceptable (bueno), de 11 a 30 regular, y más de 50 crítico/inaceptable; (2) porcentaje de código revisado mediante code review antes de cada fusión a la rama principal, con meta del 100%; y (3) cobertura de pruebas unitarias, con meta mínima del 80% del código.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Alcanzable.-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cuenta con estándares de la industria y con la experiencia del equipo técnico.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estudio de desarrollo de software requiere estándares de calidad documentados.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Tiempo.-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Desde el 1 de octubre de 2026 hasta el 26 de noviembre de 2026 (8 semanas), con revisiones semestrales posteriores.</w:t>
      </w:r>
    </w:p>
    <w:p w:rsidR="00000000" w:rsidDel="00000000" w:rsidP="00000000" w:rsidRDefault="00000000" w:rsidRPr="00000000" w14:paraId="00000057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Elaborar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convenciones de nomenclatura y estructura del código.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Establecer criterios y niveles de prueba (unitarias, integración, regresión).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Documentar el flujo de revisión de código (code review) y aprobación, incluyendo el porcentaje mínimo de cobertura exigido.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Analizar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los criterios de aceptación de calidad (umbral de bugs por versión) previos a cada lanzamiento.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Capacitar al equipo en el uso del manual.</w:t>
      </w:r>
    </w:p>
    <w:p w:rsidR="00000000" w:rsidDel="00000000" w:rsidP="00000000" w:rsidRDefault="00000000" w:rsidRPr="00000000" w14:paraId="0000005E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Director de Producción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Programador(a) de Videojuegos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Analista de QA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Ingeniero(a) DevOps</w:t>
      </w:r>
    </w:p>
    <w:p w:rsidR="00000000" w:rsidDel="00000000" w:rsidP="00000000" w:rsidRDefault="00000000" w:rsidRPr="00000000" w14:paraId="00000063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Estándares de la industria (guías de estilo de código).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análisis estático de código.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Casos de prueba históricos.</w:t>
      </w:r>
    </w:p>
    <w:p w:rsidR="00000000" w:rsidDel="00000000" w:rsidP="00000000" w:rsidRDefault="00000000" w:rsidRPr="00000000" w14:paraId="00000067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Sistemas de control de versiones (Git/GitHub).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integración continua (CI/CD).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Software de gestión de errores (Jira, Bugzilla).</w:t>
      </w:r>
    </w:p>
    <w:p w:rsidR="00000000" w:rsidDel="00000000" w:rsidP="00000000" w:rsidRDefault="00000000" w:rsidRPr="00000000" w14:paraId="0000006B">
      <w:pPr>
        <w:pStyle w:val="Heading1"/>
        <w:pBdr>
          <w:bottom w:color="1f3864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Especificación: Actividad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2"/>
          <w:szCs w:val="22"/>
          <w:rtl w:val="0"/>
        </w:rPr>
        <w:t xml:space="preserve">Plan de certificación y pruebas multiplataforma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plan de certificación y pruebas multiplataforma es el conjunto de procedimientos y casos de prueba que permiten verificar que cada videojuego cumple con los requisitos técnicos y de calidad exigidos por las plataformas de distribución (Steam, PlayStation, Xbox, Nintendo Switch, dispositivos móviles) antes de su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Garantizar que los videojuegos de Magic Leaf Studios cumplan con los estándares técnicos de cada plataforma de distribución, evitando rechazos de certificación y retrasos en el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Específico.-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Define los requisitos técnicos y los casos de prueba específicos exigidos por cada plataforma de distribución objetivo.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mide mediante el número de observaciones críticas de certificación abiertas por plataforma antes del envío: 0 observaciones críticas se considera aceptable, entre 1 y 2 requiere corrección antes de reenviar, y más de 2 se considera un envío no apto. También se mide el porcentaje de casos de prueba de certificación ejecutados y aprobados, con meta del 100% antes del envío final.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Alcanzable.-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cuenta con las guías técnicas oficiales de cada plataforma y con el equipo de QA capacitado.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videojuego que se publique en consolas o tiendas digitales debe pasar por un proceso formal de certificación.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Tiempo.-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Desde el 1 de diciembre de 2026 hasta el 15 de enero de 2027 (6 semanas), previo al envío a certificación de cada plataforma.</w:t>
      </w:r>
    </w:p>
    <w:p w:rsidR="00000000" w:rsidDel="00000000" w:rsidP="00000000" w:rsidRDefault="00000000" w:rsidRPr="00000000" w14:paraId="00000075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los requisitos técnicos de certificación de cada plataforma objetivo.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Diseñar los casos de prueba específicos de certificación (rendimiento, guardado, conectividad, accesibilidad).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Ejecutar las pruebas de certificación en los entornos de cada plataforma.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Documentar y corregir las observaciones detectadas.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Preparar y enviar el paquete de certificación a cada plataforma.</w:t>
      </w:r>
    </w:p>
    <w:p w:rsidR="00000000" w:rsidDel="00000000" w:rsidP="00000000" w:rsidRDefault="00000000" w:rsidRPr="00000000" w14:paraId="0000007C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Director de Producción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Analista de QA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Ingeniero(a) DevOps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Programador(a) de Videojuegos</w:t>
      </w:r>
    </w:p>
    <w:p w:rsidR="00000000" w:rsidDel="00000000" w:rsidP="00000000" w:rsidRDefault="00000000" w:rsidRPr="00000000" w14:paraId="00000081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Kits de desarrollo (devkits) de cada plataforma.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Guías técnicas de certificación oficiales.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Entornos de prueba por plataforma.</w:t>
      </w:r>
    </w:p>
    <w:p w:rsidR="00000000" w:rsidDel="00000000" w:rsidP="00000000" w:rsidRDefault="00000000" w:rsidRPr="00000000" w14:paraId="0000008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prueba automatizada multiplataforma.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Entornos de staging por plataforma.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Software de seguimiento de observaciones (bug tracking).</w:t>
      </w:r>
    </w:p>
    <w:p w:rsidR="00000000" w:rsidDel="00000000" w:rsidP="00000000" w:rsidRDefault="00000000" w:rsidRPr="00000000" w14:paraId="00000089">
      <w:pPr>
        <w:pStyle w:val="Heading1"/>
        <w:pBdr>
          <w:bottom w:color="1f3864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Especificación: Actividad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2"/>
          <w:szCs w:val="22"/>
          <w:rtl w:val="0"/>
        </w:rPr>
        <w:t xml:space="preserve">Cronogramas de sprints e hitos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El cronograma de sprints e hitos es la planificación temporal del desarrollo del videojuego, organizada en ciclos de trabajo (sprints) e hitos (milestones) que marcan los principales entregables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Planificar y dar seguimiento al avance del desarrollo de cada videojuego mediante ciclos de trabajo definidos, asegurando el cumplimiento de los hitos y las fechas de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Específico.-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Detalla las fechas y entregables de cada sprint e hito del proyecto.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mide mediante el porcentaje de tareas completadas por sprint frente a lo planificado (meta: 90% o más de cumplimiento; por debajo del 70% se considera un sprint en riesgo) y el número de hitos principales entregados en la fecha prevista (meta: 100% de los hitos, es decir 0 hitos retrasados).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Alcanzable.-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cuenta con metodologías ágiles (Scrum) implementadas en el equipo.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proyecto de desarrollo de software requiere de una planificación temporal formal.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Tiempo.-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Desde el inicio de la Producción hasta el lanzamiento del videojuego, con sprints de 2 semanas.</w:t>
      </w:r>
    </w:p>
    <w:p w:rsidR="00000000" w:rsidDel="00000000" w:rsidP="00000000" w:rsidRDefault="00000000" w:rsidRPr="00000000" w14:paraId="00000093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Analizar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los hitos principales del proyecto (alfa, beta, gold master, lanzamiento).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Planificar los sprints de desarrollo y sus objetivos.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Dar seguimiento diario al avance del equipo (daily standups).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Revisar y ajustar el cronograma al cierre de cada sprint (retrospectiva).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Reportar el avance del cronograma a la Dirección General.</w:t>
      </w:r>
    </w:p>
    <w:p w:rsidR="00000000" w:rsidDel="00000000" w:rsidP="00000000" w:rsidRDefault="00000000" w:rsidRPr="00000000" w14:paraId="0000009A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Director de Producción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Programador(a) de Videojuegos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Analista de QA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Ingeniero(a) DevOps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Game Designer</w:t>
      </w:r>
    </w:p>
    <w:p w:rsidR="00000000" w:rsidDel="00000000" w:rsidP="00000000" w:rsidRDefault="00000000" w:rsidRPr="00000000" w14:paraId="000000A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Backlog de tareas del proyecto.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Plantilla de planificación ágil.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Reportes de avance de sprints anteriores.</w:t>
      </w:r>
    </w:p>
    <w:p w:rsidR="00000000" w:rsidDel="00000000" w:rsidP="00000000" w:rsidRDefault="00000000" w:rsidRPr="00000000" w14:paraId="000000A4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Software de gestión ágil de proyectos (Smartsheet, Jira, Trello).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Tableros Kanban/Scrum.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seguimiento de tiempo.</w:t>
      </w:r>
    </w:p>
    <w:p w:rsidR="00000000" w:rsidDel="00000000" w:rsidP="00000000" w:rsidRDefault="00000000" w:rsidRPr="00000000" w14:paraId="000000A8">
      <w:pPr>
        <w:pStyle w:val="Heading1"/>
        <w:pBdr>
          <w:bottom w:color="1f3864" w:space="4" w:sz="6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Especificación: Actividad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c"/>
          <w:sz w:val="22"/>
          <w:szCs w:val="22"/>
          <w:rtl w:val="0"/>
        </w:rPr>
        <w:t xml:space="preserve">Procedimientos de control de versiones y despliegue (CI/CD)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Los procedimientos de control de versiones y despliegue son el conjunto de prácticas y herramientas que permiten gestionar los cambios del código fuente y automatizar la compilación y distribución de nuevas versiones del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Objetivo: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Garantizar la integridad, trazabilidad y estabilidad del código fuente de los videojuegos de Magic Leaf Studios mediante procesos de control de versiones e integración/despliegue continuo.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Específico.-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Define las ramas (branches), las convenciones de commits y el flujo de integración y despliegue.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mide mediante la tasa de builds exitosos (meta: 95% o más de builds sin errores; por debajo del 80% se considera un pipeline inestable) y el tiempo promedio de despliegue (meta: menos de 30 minutos por despliegue).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Alcanzable.-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 cuenta con herramientas de control de versiones y CI/CD disponibles en el mercado.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Real.-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Todo estudio de desarrollo de software requiere control de versiones formal.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Tiempo.-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Desde el 1 de octubre de 2026 hasta el 12 de noviembre de 2026 (6 semanas) para la configuración inicial, con vigencia continua posterior.</w:t>
      </w:r>
    </w:p>
    <w:p w:rsidR="00000000" w:rsidDel="00000000" w:rsidP="00000000" w:rsidRDefault="00000000" w:rsidRPr="00000000" w14:paraId="000000B2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Definir la estrategia de ramas (branching) y las convenciones de commits.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Configurar los pipelines de integración y despliegue continuo (CI/CD).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Automatizar las pruebas previas a cada despliegue.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Documentar el procedimiento de reversión (rollback) ante fallos de despliegue.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Capacitar al equipo en el uso del flujo de control de versiones.</w:t>
      </w:r>
    </w:p>
    <w:p w:rsidR="00000000" w:rsidDel="00000000" w:rsidP="00000000" w:rsidRDefault="00000000" w:rsidRPr="00000000" w14:paraId="000000B9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Ingeniero(a) DevOps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Director de Producción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Programador(a) de Videojuegos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Analista de QA</w:t>
      </w:r>
    </w:p>
    <w:p w:rsidR="00000000" w:rsidDel="00000000" w:rsidP="00000000" w:rsidRDefault="00000000" w:rsidRPr="00000000" w14:paraId="000000BE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de código fuente.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del flujo de trabajo (workflow) de Git.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Entornos de prueba y staging.</w:t>
      </w:r>
    </w:p>
    <w:p w:rsidR="00000000" w:rsidDel="00000000" w:rsidP="00000000" w:rsidRDefault="00000000" w:rsidRPr="00000000" w14:paraId="000000C2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Sistemas de control de versiones (Git/GitHub/GitLab).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Herramientas de integración continua (Jenkins, GitHub Actions).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Contenedores y entornos de despliegue (Docker).</w:t>
      </w:r>
    </w:p>
    <w:p w:rsidR="00000000" w:rsidDel="00000000" w:rsidP="00000000" w:rsidRDefault="00000000" w:rsidRPr="00000000" w14:paraId="000000C6">
      <w:pPr>
        <w:pStyle w:val="Heading1"/>
        <w:pBdr>
          <w:bottom w:color="1f3864" w:space="4" w:sz="6" w:val="single"/>
        </w:pBdr>
        <w:spacing w:after="160" w:before="360" w:lineRule="auto"/>
        <w:rPr/>
      </w:pPr>
      <w:bookmarkStart w:colFirst="0" w:colLast="0" w:name="_heading=h.m0jgf21oifnc" w:id="0"/>
      <w:bookmarkEnd w:id="0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Especificación: Actividad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i w:val="1"/>
          <w:iCs w:val="1"/>
          <w:color w:val="5b6b7c"/>
          <w:rtl w:val="0"/>
        </w:rPr>
        <w:t xml:space="preserve">Especificación de requerimientos técnicos y de arquitectura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Definición: La especificación de requerimientos técnicos y de arquitectura es la definición formal de la estructura del software, el stack tecnológico, los subsistemas, las integraciones de red/servidores y los límites de rendimiento que sostendrán el desarrollo del videojuego.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 Definir y documentar la arquitectura de software y la infraestructura técnica necesaria para garantizar que el videojuego de Magic Leaf Studios sea escalable, estable, modular y compatible con las plataformas destino.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Específico.-  </w:t>
      </w:r>
      <w:r w:rsidDel="00000000" w:rsidR="00000000" w:rsidRPr="00000000">
        <w:rPr>
          <w:rtl w:val="0"/>
        </w:rPr>
        <w:t xml:space="preserve">Define el diseño modular del código, la integración de motores (Unity/Unreal), APIs, servicios backend y presupuestos de memoria/rendimiento por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Medible.- </w:t>
      </w:r>
      <w:r w:rsidDel="00000000" w:rsidR="00000000" w:rsidRPr="00000000">
        <w:rPr>
          <w:rtl w:val="0"/>
        </w:rPr>
        <w:t xml:space="preserve"> Se mide mediante el porcentaje de subsistemas clave documentados (meta: 100%) y el cumplimiento de las pruebas de estrés/rendimiento (por ejemplo, mantenimiento constante de 60 FPS y cero fugas de memoria críticas en los módulos 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Alcanzable.- </w:t>
      </w:r>
      <w:r w:rsidDel="00000000" w:rsidR="00000000" w:rsidRPr="00000000">
        <w:rPr>
          <w:rtl w:val="0"/>
        </w:rPr>
        <w:t xml:space="preserve"> Se cuenta con programadores seniors y arquitectos de software con experiencia en el motor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Real.- </w:t>
      </w:r>
      <w:r w:rsidDel="00000000" w:rsidR="00000000" w:rsidRPr="00000000">
        <w:rPr>
          <w:rtl w:val="0"/>
        </w:rPr>
        <w:t xml:space="preserve"> Una arquitectura de software mal planteada genera refactorizaciones costosas que ponen en riesgo todo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Tiempo.- </w:t>
      </w:r>
      <w:r w:rsidDel="00000000" w:rsidR="00000000" w:rsidRPr="00000000">
        <w:rPr>
          <w:rtl w:val="0"/>
        </w:rPr>
        <w:t xml:space="preserve"> Desde el 01/10/2026 hasta el 12/11/2026 (6 semanas) para la definición base, con revisiones al inicio de cada hito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Analizar el GDD para identificar las necesidades de código, red y rendimiento.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Diseñar los diagramas de arquitectura de software y la comunicación entre subsistemas.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Seleccionar las librerías, SDKs y herramientas de terceros a integrar.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Elabiorar los presupuestos de rendimiento (límites de memoria, uso de CPU/GPU y tamaño de almacenamiento).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Validar y aprobar la arquitectura técnica con el equipo principal de programación.</w:t>
      </w:r>
    </w:p>
    <w:p w:rsidR="00000000" w:rsidDel="00000000" w:rsidP="00000000" w:rsidRDefault="00000000" w:rsidRPr="00000000" w14:paraId="000000D7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Director de Producción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Programador(a) Lead / Arquitecto de Software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Programador(a) de Videojuegos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Ingeniero(a) DevOps</w:t>
      </w:r>
    </w:p>
    <w:p w:rsidR="00000000" w:rsidDel="00000000" w:rsidP="00000000" w:rsidRDefault="00000000" w:rsidRPr="00000000" w14:paraId="000000DC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Documento de Diseño de Juego (GDD).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Especificaciones de hardware de las plataformas destino.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Diagramas de arquitectura y flujo de datos.</w:t>
      </w:r>
    </w:p>
    <w:p w:rsidR="00000000" w:rsidDel="00000000" w:rsidP="00000000" w:rsidRDefault="00000000" w:rsidRPr="00000000" w14:paraId="000000E0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Motores de videojuegos (Unity / Unreal Engine).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IDEs de desarrollo (Visual Studio, JetBrains Rider).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Herramientas de diagramación (Miro, Draw.io, Enterprise Architect).</w:t>
      </w:r>
    </w:p>
    <w:p w:rsidR="00000000" w:rsidDel="00000000" w:rsidP="00000000" w:rsidRDefault="00000000" w:rsidRPr="00000000" w14:paraId="000000E4">
      <w:pPr>
        <w:pStyle w:val="Heading1"/>
        <w:pBdr>
          <w:bottom w:color="1f3864" w:space="4" w:sz="6" w:val="single"/>
        </w:pBdr>
        <w:spacing w:after="160" w:before="360" w:lineRule="auto"/>
        <w:rPr/>
      </w:pPr>
      <w:bookmarkStart w:colFirst="0" w:colLast="0" w:name="_heading=h.grb9qa4hmwlg" w:id="1"/>
      <w:bookmarkEnd w:id="1"/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Especificación: Actividad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i w:val="1"/>
          <w:iCs w:val="1"/>
          <w:color w:val="5b6b7c"/>
          <w:rtl w:val="0"/>
        </w:rPr>
        <w:t xml:space="preserve">Actualización continua y control de versiones de la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 </w:t>
      </w:r>
      <w:r w:rsidDel="00000000" w:rsidR="00000000" w:rsidRPr="00000000">
        <w:rPr>
          <w:rtl w:val="0"/>
        </w:rPr>
        <w:t xml:space="preserve">Es el procedimiento de gestión de cambios y mantenimiento documental continuo que garantiza que todos los archivos técnicos, creativos y de planificación reflejen las iteraciones reales del videojuego a lo largo de su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 Mantener una "única fuente de verdad" actualizada, evitando desalineaciones entre la visión de diseño, el código implementado y las metas de producción en Magic Leaf Studios.</w:t>
      </w:r>
    </w:p>
    <w:p w:rsidR="00000000" w:rsidDel="00000000" w:rsidP="00000000" w:rsidRDefault="00000000" w:rsidRPr="00000000" w14:paraId="000000E8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SMART: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Específico.- </w:t>
      </w:r>
      <w:r w:rsidDel="00000000" w:rsidR="00000000" w:rsidRPr="00000000">
        <w:rPr>
          <w:rtl w:val="0"/>
        </w:rPr>
        <w:t xml:space="preserve">Establece el flujo de aprobación, registro de cambios (changelog) y actualización periódica del GDD, arquitectura técnica y cronogramas.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Medible.- </w:t>
      </w:r>
      <w:r w:rsidDel="00000000" w:rsidR="00000000" w:rsidRPr="00000000">
        <w:rPr>
          <w:rtl w:val="0"/>
        </w:rPr>
        <w:t xml:space="preserve"> Se mide mediante el porcentaje de cambios significativos aprobados en el juego que cuentan con su correspondiente actualización documental (meta: 100%) y 0 discrepancias críticas en las auditorías de sincronización entre documentación y build.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Alcanzable.- </w:t>
      </w:r>
      <w:r w:rsidDel="00000000" w:rsidR="00000000" w:rsidRPr="00000000">
        <w:rPr>
          <w:rtl w:val="0"/>
        </w:rPr>
        <w:t xml:space="preserve"> El uso de herramientas colaborativas en la nube facilita el control de versiones sin interferir en la velocidad de producción.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Real.- </w:t>
      </w:r>
      <w:r w:rsidDel="00000000" w:rsidR="00000000" w:rsidRPr="00000000">
        <w:rPr>
          <w:rtl w:val="0"/>
        </w:rPr>
        <w:t xml:space="preserve"> Los videojuegos cambian constantemente durante la producción; si la documentación no evoluciona, los equipos trabajan sobre especificaciones obsoletas.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Tiempo.- </w:t>
      </w:r>
      <w:r w:rsidDel="00000000" w:rsidR="00000000" w:rsidRPr="00000000">
        <w:rPr>
          <w:rtl w:val="0"/>
        </w:rPr>
        <w:t xml:space="preserve">Desde el 01/10/2026 hasta el final del proyecto (31/03/2027), con revisiones al cierre de cada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Definición: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Recibir solicitudes de cambio en el diseño o especificaciones técnicas.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Analizar el impacto del cambio con los responsables de área y aprobar/rechazar la modificación.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Actualizar la sección correspondiente en el GDD o documento técnico con su respectiva etiqueta de versión.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Publicar el registro de cambios (changelog) y notificar al equipo involucrado.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Realizar auditorías de documentación al final de cada hito de desarrollo.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Recibir solicitudes de cambio en el diseño o especificaciones técnicas.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Evaluar el impacto del cambio con los responsables de área y aprobar/rechazar la modificación.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Actualizar la sección correspondiente en el GDD o documento técnico con su respectiva etiqueta de versión.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Publicar el registro de cambios (changelog) y notificar al equipo involucrado.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Realizar auditorías de documentación al final de cada hito de desarrollo.</w:t>
      </w:r>
    </w:p>
    <w:p w:rsidR="00000000" w:rsidDel="00000000" w:rsidP="00000000" w:rsidRDefault="00000000" w:rsidRPr="00000000" w14:paraId="000000FA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Director de Producción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Game Designer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Programador(a) Lead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Analista de QA</w:t>
      </w:r>
    </w:p>
    <w:p w:rsidR="00000000" w:rsidDel="00000000" w:rsidP="00000000" w:rsidRDefault="00000000" w:rsidRPr="00000000" w14:paraId="000000FF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Historial de solicitudes de cambio (Change Log).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Plantillas de versionado documental.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Builds vigentes del proyecto.</w:t>
      </w:r>
    </w:p>
    <w:p w:rsidR="00000000" w:rsidDel="00000000" w:rsidP="00000000" w:rsidRDefault="00000000" w:rsidRPr="00000000" w14:paraId="00000104">
      <w:pPr>
        <w:spacing w:after="4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Plataformas de documentación colaborativa (Confluence, Notion).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Sistema de control de versiones documental (Git/GitHub).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Herramientas de comunicación interna (Slack, Teams)</w:t>
      </w:r>
    </w:p>
    <w:p w:rsidR="00000000" w:rsidDel="00000000" w:rsidP="00000000" w:rsidRDefault="00000000" w:rsidRPr="00000000" w14:paraId="00000108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pBdr>
          <w:bottom w:color="1f3864" w:space="4" w:sz="6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Cronograma y Asignación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 continuación se asignan tiempos y recursos a cada actividad, en un formato listo para importar a Smartsheet (columnas: Actividad, Responsable, Inicio, Fin, Duración, Recursos clave).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600"/>
        <w:gridCol w:w="1100"/>
        <w:gridCol w:w="1100"/>
        <w:gridCol w:w="1500"/>
        <w:gridCol w:w="1900"/>
        <w:tblGridChange w:id="0">
          <w:tblGrid>
            <w:gridCol w:w="2300"/>
            <w:gridCol w:w="1600"/>
            <w:gridCol w:w="1100"/>
            <w:gridCol w:w="1100"/>
            <w:gridCol w:w="15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Recursos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1. Documento de Diseño de Juego (GDD)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8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Plantilla GDD, herramientas de prototipado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2. Plan de 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4 semanas (elaboración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Matriz de riesgos, historial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3. Manual de estándares de código y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Analista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8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Estándares de código, herramientas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4. Plan de certificación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01/12/2026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15/01/2027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Devkits, guías de certificación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5. Cronograma de sprints e hitos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Director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31/03/2027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Todo el proyecto (sprints de 2 sem.)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Backlog, tablero ágil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6. Procedimientos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Ingeniero(a)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12/11/2026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Repositorio, pipelines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7b4" w:space="0" w:sz="4" w:val="single"/>
              <w:left w:color="9aa7b4" w:space="0" w:sz="4" w:val="single"/>
              <w:bottom w:color="9aa7b4" w:space="0" w:sz="4" w:val="single"/>
              <w:right w:color="9aa7b4" w:space="0" w:sz="4" w:val="single"/>
            </w:tcBorders>
            <w:shd w:fill="eaf1f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52" w:top="1152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6pcFNjTWajg5qabwcCqYmsLE/w==">CgMxLjAyDmgubTBqZ2YyMW9pZm5jMg5oLmdyYjlxYTRobXdsZzgAciExZnAtNUlTcVpuSUNrMWpRZnQ0VjBvaDZ1NVZlblUwUXY=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2026-09-09T19:41:20.055Z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