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937"/>
          <w:sz w:val="32"/>
        </w:rPr>
        <w:t>MAGIC LEAF STUDIOS</w:t>
      </w:r>
    </w:p>
    <w:p>
      <w:pPr>
        <w:jc w:val="center"/>
      </w:pPr>
      <w:r>
        <w:rPr>
          <w:b/>
          <w:color w:val="2E7D32"/>
          <w:sz w:val="26"/>
        </w:rPr>
        <w:t>ÁREA DE RECURSOS HUMANOS</w:t>
      </w:r>
    </w:p>
    <w:p>
      <w:pPr>
        <w:jc w:val="center"/>
      </w:pPr>
      <w:r>
        <w:rPr>
          <w:i/>
          <w:sz w:val="22"/>
        </w:rPr>
        <w:t>Selección, clima, desempeño y desarrollo del talento.</w:t>
      </w:r>
    </w:p>
    <w:p>
      <w:pPr>
        <w:jc w:val="center"/>
      </w:pPr>
      <w:r>
        <w:rPr>
          <w:b/>
          <w:sz w:val="22"/>
        </w:rPr>
        <w:t>Responsable: Gerente de Recursos Humanos</w:t>
      </w:r>
    </w:p>
    <w:p>
      <w:r>
        <w:rPr>
          <w:b/>
          <w:color w:val="2E7D32"/>
          <w:sz w:val="24"/>
        </w:rPr>
        <w:t>¿Por qué esta área?</w:t>
      </w:r>
    </w:p>
    <w:p>
      <w:r>
        <w:t>El área de Recursos Humanos gestiona el talento de Magic Leaf Studios: recluta y contrata perfiles, incorpora nuevo personal, administra la nómina y los beneficios, evalúa el desempeño y desarrolla al equipo en un ambiente sano.</w:t>
      </w:r>
    </w:p>
    <w:p>
      <w:r>
        <w:rPr>
          <w:b/>
          <w:color w:val="2E7D32"/>
          <w:sz w:val="24"/>
        </w:rPr>
        <w:t>Actividades:</w:t>
      </w:r>
    </w:p>
    <w:p>
      <w:pPr>
        <w:pStyle w:val="ListBullet"/>
        <w:ind w:left="340"/>
      </w:pPr>
      <w:r>
        <w:t>Diseño y ejecución del proceso de selección y reclutamiento.</w:t>
      </w:r>
    </w:p>
    <w:p>
      <w:pPr>
        <w:pStyle w:val="ListBullet"/>
        <w:ind w:left="340"/>
      </w:pPr>
      <w:r>
        <w:t>Contratación e incorporación (onboarding).</w:t>
      </w:r>
    </w:p>
    <w:p>
      <w:pPr>
        <w:pStyle w:val="ListBullet"/>
        <w:ind w:left="340"/>
      </w:pPr>
      <w:r>
        <w:t>Administración de nómina y beneficios.</w:t>
      </w:r>
    </w:p>
    <w:p>
      <w:pPr>
        <w:pStyle w:val="ListBullet"/>
        <w:ind w:left="340"/>
      </w:pPr>
      <w:r>
        <w:t>Evaluación de desempeño.</w:t>
      </w:r>
    </w:p>
    <w:p>
      <w:pPr>
        <w:pStyle w:val="ListBullet"/>
        <w:ind w:left="340"/>
      </w:pPr>
      <w:r>
        <w:t>Plan de capacitación y desarrollo.</w:t>
      </w:r>
    </w:p>
    <w:p>
      <w:pPr>
        <w:pStyle w:val="ListBullet"/>
        <w:ind w:left="340"/>
      </w:pPr>
      <w:r>
        <w:t>Gestión del clima laboral y bienestar.</w:t>
      </w:r>
    </w:p>
    <w:p>
      <w:pPr>
        <w:pStyle w:val="ListBullet"/>
        <w:ind w:left="340"/>
      </w:pPr>
      <w:r>
        <w:t>Gestión documental y archivo del personal.</w:t>
      </w:r>
    </w:p>
    <w:p>
      <w:r>
        <w:rPr>
          <w:b/>
          <w:color w:val="1F2937"/>
          <w:sz w:val="24"/>
        </w:rPr>
        <w:t>Especificación: Actividad 1</w:t>
      </w:r>
    </w:p>
    <w:p>
      <w:r>
        <w:rPr>
          <w:b/>
          <w:sz w:val="22"/>
        </w:rPr>
        <w:t>Diseño y ejecución del proceso de selección y reclutamiento</w:t>
      </w:r>
    </w:p>
    <w:p>
      <w:r>
        <w:rPr>
          <w:b/>
        </w:rPr>
        <w:t xml:space="preserve">Definición: </w:t>
      </w:r>
      <w:r>
        <w:t>El proceso de selección define cómo se cubren las vacantes: perfiles de cargo, convocatoria, filtrado, entrevistas y oferta.</w:t>
      </w:r>
    </w:p>
    <w:p>
      <w:r>
        <w:rPr>
          <w:b/>
        </w:rPr>
        <w:t xml:space="preserve">Objetivo: </w:t>
      </w:r>
      <w:r>
        <w:t>Contratar el talento adecuado para mantener el equipo de 5 personas del estudio.</w:t>
      </w:r>
    </w:p>
    <w:p>
      <w:r>
        <w:rPr>
          <w:b/>
          <w:color w:val="2E7D32"/>
          <w:sz w:val="24"/>
        </w:rPr>
        <w:t>Análisis SMART:</w:t>
      </w:r>
    </w:p>
    <w:p>
      <w:pPr>
        <w:ind w:left="227"/>
      </w:pPr>
      <w:r>
        <w:rPr>
          <w:b/>
        </w:rPr>
        <w:t xml:space="preserve">Específico.- </w:t>
      </w:r>
      <w:r>
        <w:t>Selecciona según los Manuales de Funciones existentes.</w:t>
      </w:r>
    </w:p>
    <w:p>
      <w:pPr>
        <w:ind w:left="227"/>
      </w:pPr>
      <w:r>
        <w:rPr>
          <w:b/>
        </w:rPr>
        <w:t xml:space="preserve">Medible.- </w:t>
      </w:r>
      <w:r>
        <w:t>Vacantes cubiertas en el plazo definido; evaluación positiva del perfil contratado.</w:t>
      </w:r>
    </w:p>
    <w:p>
      <w:pPr>
        <w:ind w:left="227"/>
      </w:pPr>
      <w:r>
        <w:rPr>
          <w:b/>
        </w:rPr>
        <w:t xml:space="preserve">Alcanzable.- </w:t>
      </w:r>
      <w:r>
        <w:t>Proceso de 4 etapas con participación de los directores.</w:t>
      </w:r>
    </w:p>
    <w:p>
      <w:pPr>
        <w:ind w:left="227"/>
      </w:pPr>
      <w:r>
        <w:rPr>
          <w:b/>
        </w:rPr>
        <w:t xml:space="preserve">Real.- </w:t>
      </w:r>
      <w:r>
        <w:t>El equipo es el activo más importante del estudio.</w:t>
      </w:r>
    </w:p>
    <w:p>
      <w:pPr>
        <w:ind w:left="227"/>
      </w:pPr>
      <w:r>
        <w:rPr>
          <w:b/>
        </w:rPr>
        <w:t xml:space="preserve">Tiempo.- </w:t>
      </w:r>
      <w:r>
        <w:t>Proceso de selección en ≤4 semanas por vacante.</w:t>
      </w:r>
    </w:p>
    <w:p>
      <w:r>
        <w:rPr>
          <w:b/>
          <w:color w:val="2E7D32"/>
          <w:sz w:val="24"/>
        </w:rPr>
        <w:t>Procesos:</w:t>
      </w:r>
    </w:p>
    <w:p>
      <w:pPr>
        <w:pStyle w:val="ListBullet"/>
        <w:ind w:left="340"/>
      </w:pPr>
      <w:r>
        <w:t>Identificar la vacante con el director del área.</w:t>
      </w:r>
    </w:p>
    <w:p>
      <w:pPr>
        <w:pStyle w:val="ListBullet"/>
        <w:ind w:left="340"/>
      </w:pPr>
      <w:r>
        <w:t>Revisar el Manual de Funciones del cargo.</w:t>
      </w:r>
    </w:p>
    <w:p>
      <w:pPr>
        <w:pStyle w:val="ListBullet"/>
        <w:ind w:left="340"/>
      </w:pPr>
      <w:r>
        <w:t>Publicar la convocatoria.</w:t>
      </w:r>
    </w:p>
    <w:p>
      <w:pPr>
        <w:pStyle w:val="ListBullet"/>
        <w:ind w:left="340"/>
      </w:pPr>
      <w:r>
        <w:t>Filtrar CVs y realizar entrevistas.</w:t>
      </w:r>
    </w:p>
    <w:p>
      <w:pPr>
        <w:pStyle w:val="ListBullet"/>
        <w:ind w:left="340"/>
      </w:pPr>
      <w:r>
        <w:t>Seleccionar y cerrar la oferta.</w:t>
      </w:r>
    </w:p>
    <w:p>
      <w:r>
        <w:rPr>
          <w:b/>
          <w:color w:val="2E7D32"/>
          <w:sz w:val="24"/>
        </w:rPr>
        <w:t>Actores:</w:t>
      </w:r>
    </w:p>
    <w:p>
      <w:pPr>
        <w:pStyle w:val="ListBullet"/>
        <w:ind w:left="340"/>
      </w:pPr>
      <w:r>
        <w:t>Gerente de RRHH</w:t>
      </w:r>
    </w:p>
    <w:p>
      <w:pPr>
        <w:pStyle w:val="ListBullet"/>
        <w:ind w:left="340"/>
      </w:pPr>
      <w:r>
        <w:t>Directores de área</w:t>
      </w:r>
    </w:p>
    <w:p>
      <w:pPr>
        <w:pStyle w:val="ListBullet"/>
        <w:ind w:left="340"/>
      </w:pPr>
      <w:r>
        <w:t>CEO (validación final)</w:t>
      </w:r>
    </w:p>
    <w:p>
      <w:r>
        <w:rPr>
          <w:b/>
          <w:color w:val="2E7D32"/>
          <w:sz w:val="24"/>
        </w:rPr>
        <w:t>Recursos:</w:t>
      </w:r>
    </w:p>
    <w:p>
      <w:pPr>
        <w:pStyle w:val="ListBullet"/>
        <w:ind w:left="340"/>
      </w:pPr>
      <w:r>
        <w:t>Manuales de Funciones</w:t>
      </w:r>
    </w:p>
    <w:p>
      <w:pPr>
        <w:pStyle w:val="ListBullet"/>
        <w:ind w:left="340"/>
      </w:pPr>
      <w:r>
        <w:t>Formularios de evaluación</w:t>
      </w:r>
    </w:p>
    <w:p>
      <w:pPr>
        <w:pStyle w:val="ListBullet"/>
        <w:ind w:left="340"/>
      </w:pPr>
      <w:r>
        <w:t>Descripción de vacante</w:t>
      </w:r>
    </w:p>
    <w:p>
      <w:r>
        <w:rPr>
          <w:b/>
          <w:color w:val="2E7D32"/>
          <w:sz w:val="24"/>
        </w:rPr>
        <w:t>Tecnología:</w:t>
      </w:r>
    </w:p>
    <w:p>
      <w:pPr>
        <w:pStyle w:val="ListBullet"/>
        <w:ind w:left="340"/>
      </w:pPr>
      <w:r>
        <w:t>LinkedIn/empleos</w:t>
      </w:r>
    </w:p>
    <w:p>
      <w:pPr>
        <w:pStyle w:val="ListBullet"/>
        <w:ind w:left="340"/>
      </w:pPr>
      <w:r>
        <w:t>Google Forms</w:t>
      </w:r>
    </w:p>
    <w:p>
      <w:pPr>
        <w:pStyle w:val="ListBullet"/>
        <w:ind w:left="340"/>
      </w:pPr>
      <w:r>
        <w:t>Correo/CRM</w:t>
      </w:r>
    </w:p>
    <w:p>
      <w:r>
        <w:rPr>
          <w:b/>
          <w:color w:val="1F2937"/>
          <w:sz w:val="24"/>
        </w:rPr>
        <w:t>Especificación: Actividad 2</w:t>
      </w:r>
    </w:p>
    <w:p>
      <w:r>
        <w:rPr>
          <w:b/>
          <w:sz w:val="22"/>
        </w:rPr>
        <w:t>Contratación e incorporación (onboarding)</w:t>
      </w:r>
    </w:p>
    <w:p>
      <w:r>
        <w:rPr>
          <w:b/>
        </w:rPr>
        <w:t xml:space="preserve">Definición: </w:t>
      </w:r>
      <w:r>
        <w:t>La incorporación (onboarding) integra al nuevo colaborador: contrato, inducción al estudio, herramientas de trabajo y acompañamiento inicial.</w:t>
      </w:r>
    </w:p>
    <w:p>
      <w:r>
        <w:rPr>
          <w:b/>
        </w:rPr>
        <w:t xml:space="preserve">Objetivo: </w:t>
      </w:r>
      <w:r>
        <w:t>Que el nuevo integrante sea productivo y se sienta parte del estudio desde la primera semana.</w:t>
      </w:r>
    </w:p>
    <w:p>
      <w:r>
        <w:rPr>
          <w:b/>
          <w:color w:val="2E7D32"/>
          <w:sz w:val="24"/>
        </w:rPr>
        <w:t>Análisis SMART:</w:t>
      </w:r>
    </w:p>
    <w:p>
      <w:pPr>
        <w:ind w:left="227"/>
      </w:pPr>
      <w:r>
        <w:rPr>
          <w:b/>
        </w:rPr>
        <w:t xml:space="preserve">Específico.- </w:t>
      </w:r>
      <w:r>
        <w:t>Establece plan de inducción y presentación al equipo.</w:t>
      </w:r>
    </w:p>
    <w:p>
      <w:pPr>
        <w:ind w:left="227"/>
      </w:pPr>
      <w:r>
        <w:rPr>
          <w:b/>
        </w:rPr>
        <w:t xml:space="preserve">Medible.- </w:t>
      </w:r>
      <w:r>
        <w:t>Checklist de onboarding completado al 100% en la primera semana.</w:t>
      </w:r>
    </w:p>
    <w:p>
      <w:pPr>
        <w:ind w:left="227"/>
      </w:pPr>
      <w:r>
        <w:rPr>
          <w:b/>
        </w:rPr>
        <w:t xml:space="preserve">Alcanzable.- </w:t>
      </w:r>
      <w:r>
        <w:t>Se usa un plan estándar adaptable a cada cargo.</w:t>
      </w:r>
    </w:p>
    <w:p>
      <w:pPr>
        <w:ind w:left="227"/>
      </w:pPr>
      <w:r>
        <w:rPr>
          <w:b/>
        </w:rPr>
        <w:t xml:space="preserve">Real.- </w:t>
      </w:r>
      <w:r>
        <w:t>Un buen onboarding reduce rotación y acelera adaptación.</w:t>
      </w:r>
    </w:p>
    <w:p>
      <w:pPr>
        <w:ind w:left="227"/>
      </w:pPr>
      <w:r>
        <w:rPr>
          <w:b/>
        </w:rPr>
        <w:t xml:space="preserve">Tiempo.- </w:t>
      </w:r>
      <w:r>
        <w:t>Inducción completa en las 2 primeras semanas.</w:t>
      </w:r>
    </w:p>
    <w:p>
      <w:r>
        <w:rPr>
          <w:b/>
          <w:color w:val="2E7D32"/>
          <w:sz w:val="24"/>
        </w:rPr>
        <w:t>Procesos:</w:t>
      </w:r>
    </w:p>
    <w:p>
      <w:pPr>
        <w:pStyle w:val="ListBullet"/>
        <w:ind w:left="340"/>
      </w:pPr>
      <w:r>
        <w:t>Firmar contrato y documentación.</w:t>
      </w:r>
    </w:p>
    <w:p>
      <w:pPr>
        <w:pStyle w:val="ListBullet"/>
        <w:ind w:left="340"/>
      </w:pPr>
      <w:r>
        <w:t>Configurar correo, GitLab y herramientas.</w:t>
      </w:r>
    </w:p>
    <w:p>
      <w:pPr>
        <w:pStyle w:val="ListBullet"/>
        <w:ind w:left="340"/>
      </w:pPr>
      <w:r>
        <w:t>Presentar al equipo y cultura del estudio.</w:t>
      </w:r>
    </w:p>
    <w:p>
      <w:pPr>
        <w:pStyle w:val="ListBullet"/>
        <w:ind w:left="340"/>
      </w:pPr>
      <w:r>
        <w:t>Inducción al proyecto BREAKTHROUGH.</w:t>
      </w:r>
    </w:p>
    <w:p>
      <w:pPr>
        <w:pStyle w:val="ListBullet"/>
        <w:ind w:left="340"/>
      </w:pPr>
      <w:r>
        <w:t>Asignar mentor y revisar integración a los 30 días.</w:t>
      </w:r>
    </w:p>
    <w:p>
      <w:r>
        <w:rPr>
          <w:b/>
          <w:color w:val="2E7D32"/>
          <w:sz w:val="24"/>
        </w:rPr>
        <w:t>Actores:</w:t>
      </w:r>
    </w:p>
    <w:p>
      <w:pPr>
        <w:pStyle w:val="ListBullet"/>
        <w:ind w:left="340"/>
      </w:pPr>
      <w:r>
        <w:t>Gerente de RRHH</w:t>
      </w:r>
    </w:p>
    <w:p>
      <w:pPr>
        <w:pStyle w:val="ListBullet"/>
        <w:ind w:left="340"/>
      </w:pPr>
      <w:r>
        <w:t>Director de Sistemas (accesos)</w:t>
      </w:r>
    </w:p>
    <w:p>
      <w:pPr>
        <w:pStyle w:val="ListBullet"/>
        <w:ind w:left="340"/>
      </w:pPr>
      <w:r>
        <w:t>Director del área</w:t>
      </w:r>
    </w:p>
    <w:p>
      <w:r>
        <w:rPr>
          <w:b/>
          <w:color w:val="2E7D32"/>
          <w:sz w:val="24"/>
        </w:rPr>
        <w:t>Recursos:</w:t>
      </w:r>
    </w:p>
    <w:p>
      <w:pPr>
        <w:pStyle w:val="ListBullet"/>
        <w:ind w:left="340"/>
      </w:pPr>
      <w:r>
        <w:t>Checklist de onboarding</w:t>
      </w:r>
    </w:p>
    <w:p>
      <w:pPr>
        <w:pStyle w:val="ListBullet"/>
        <w:ind w:left="340"/>
      </w:pPr>
      <w:r>
        <w:t>Contratos</w:t>
      </w:r>
    </w:p>
    <w:p>
      <w:pPr>
        <w:pStyle w:val="ListBullet"/>
        <w:ind w:left="340"/>
      </w:pPr>
      <w:r>
        <w:t>Documentos institucionales</w:t>
      </w:r>
    </w:p>
    <w:p>
      <w:r>
        <w:rPr>
          <w:b/>
          <w:color w:val="2E7D32"/>
          <w:sz w:val="24"/>
        </w:rPr>
        <w:t>Tecnología:</w:t>
      </w:r>
    </w:p>
    <w:p>
      <w:pPr>
        <w:pStyle w:val="ListBullet"/>
        <w:ind w:left="340"/>
      </w:pPr>
      <w:r>
        <w:t>GitLab</w:t>
      </w:r>
    </w:p>
    <w:p>
      <w:pPr>
        <w:pStyle w:val="ListBullet"/>
        <w:ind w:left="340"/>
      </w:pPr>
      <w:r>
        <w:t>Google Workspace</w:t>
      </w:r>
    </w:p>
    <w:p>
      <w:pPr>
        <w:pStyle w:val="ListBullet"/>
        <w:ind w:left="340"/>
      </w:pPr>
      <w:r>
        <w:t>Slack/Discord</w:t>
      </w:r>
    </w:p>
    <w:p>
      <w:pPr>
        <w:pStyle w:val="ListBullet"/>
        <w:ind w:left="340"/>
      </w:pPr>
      <w:r>
        <w:t>Notion</w:t>
      </w:r>
    </w:p>
    <w:p>
      <w:r>
        <w:rPr>
          <w:b/>
          <w:color w:val="1F2937"/>
          <w:sz w:val="24"/>
        </w:rPr>
        <w:t>Especificación: Actividad 3</w:t>
      </w:r>
    </w:p>
    <w:p>
      <w:r>
        <w:rPr>
          <w:b/>
          <w:sz w:val="22"/>
        </w:rPr>
        <w:t>Administración de nómina y beneficios</w:t>
      </w:r>
    </w:p>
    <w:p>
      <w:r>
        <w:rPr>
          <w:b/>
        </w:rPr>
        <w:t xml:space="preserve">Definición: </w:t>
      </w:r>
      <w:r>
        <w:t>La administración de nómina calcula y paga salarios, beneficios (8.33%), retenciones (AFP 12.71%) e imprevistos (5%).</w:t>
      </w:r>
    </w:p>
    <w:p>
      <w:r>
        <w:rPr>
          <w:b/>
        </w:rPr>
        <w:t xml:space="preserve">Objetivo: </w:t>
      </w:r>
      <w:r>
        <w:t>Pagos puntuales y correctos del equipo según la planilla del Análisis de Costos (26 000 Bs base).</w:t>
      </w:r>
    </w:p>
    <w:p>
      <w:r>
        <w:rPr>
          <w:b/>
          <w:color w:val="2E7D32"/>
          <w:sz w:val="24"/>
        </w:rPr>
        <w:t>Análisis SMART:</w:t>
      </w:r>
    </w:p>
    <w:p>
      <w:pPr>
        <w:ind w:left="227"/>
      </w:pPr>
      <w:r>
        <w:rPr>
          <w:b/>
        </w:rPr>
        <w:t xml:space="preserve">Específico.- </w:t>
      </w:r>
      <w:r>
        <w:t>Calcula nómina mensual con beneficios y retenciones de ley.</w:t>
      </w:r>
    </w:p>
    <w:p>
      <w:pPr>
        <w:ind w:left="227"/>
      </w:pPr>
      <w:r>
        <w:rPr>
          <w:b/>
        </w:rPr>
        <w:t xml:space="preserve">Medible.- </w:t>
      </w:r>
      <w:r>
        <w:t>Pagos en fecha, 0 errores de cálculo y cumplimiento de aportes.</w:t>
      </w:r>
    </w:p>
    <w:p>
      <w:pPr>
        <w:ind w:left="227"/>
      </w:pPr>
      <w:r>
        <w:rPr>
          <w:b/>
        </w:rPr>
        <w:t xml:space="preserve">Alcanzable.- </w:t>
      </w:r>
      <w:r>
        <w:t>Planilla respaldada por la estructura del Análisis de Costos.</w:t>
      </w:r>
    </w:p>
    <w:p>
      <w:pPr>
        <w:ind w:left="227"/>
      </w:pPr>
      <w:r>
        <w:rPr>
          <w:b/>
        </w:rPr>
        <w:t xml:space="preserve">Real.- </w:t>
      </w:r>
      <w:r>
        <w:t>La nómina es la obligación principal de la empresa.</w:t>
      </w:r>
    </w:p>
    <w:p>
      <w:pPr>
        <w:ind w:left="227"/>
      </w:pPr>
      <w:r>
        <w:rPr>
          <w:b/>
        </w:rPr>
        <w:t xml:space="preserve">Tiempo.- </w:t>
      </w:r>
      <w:r>
        <w:t>Cálculo los días 25–28 y pago el último día hábil del mes.</w:t>
      </w:r>
    </w:p>
    <w:p>
      <w:r>
        <w:rPr>
          <w:b/>
          <w:color w:val="2E7D32"/>
          <w:sz w:val="24"/>
        </w:rPr>
        <w:t>Procesos:</w:t>
      </w:r>
    </w:p>
    <w:p>
      <w:pPr>
        <w:pStyle w:val="ListBullet"/>
        <w:ind w:left="340"/>
      </w:pPr>
      <w:r>
        <w:t>Verificar asistencias y novedades.</w:t>
      </w:r>
    </w:p>
    <w:p>
      <w:pPr>
        <w:pStyle w:val="ListBullet"/>
        <w:ind w:left="340"/>
      </w:pPr>
      <w:r>
        <w:t>Calcular sueldos, beneficios y retenciones.</w:t>
      </w:r>
    </w:p>
    <w:p>
      <w:pPr>
        <w:pStyle w:val="ListBullet"/>
        <w:ind w:left="340"/>
      </w:pPr>
      <w:r>
        <w:t>Generar planillas y comprobantes.</w:t>
      </w:r>
    </w:p>
    <w:p>
      <w:pPr>
        <w:pStyle w:val="ListBullet"/>
        <w:ind w:left="340"/>
      </w:pPr>
      <w:r>
        <w:t>Ejecutar pagos y aportes.</w:t>
      </w:r>
    </w:p>
    <w:p>
      <w:pPr>
        <w:pStyle w:val="ListBullet"/>
        <w:ind w:left="340"/>
      </w:pPr>
      <w:r>
        <w:t>Archivar y conciliar con contabilidad.</w:t>
      </w:r>
    </w:p>
    <w:p>
      <w:r>
        <w:rPr>
          <w:b/>
          <w:color w:val="2E7D32"/>
          <w:sz w:val="24"/>
        </w:rPr>
        <w:t>Actores:</w:t>
      </w:r>
    </w:p>
    <w:p>
      <w:pPr>
        <w:pStyle w:val="ListBullet"/>
        <w:ind w:left="340"/>
      </w:pPr>
      <w:r>
        <w:t>Gerente de RRHH</w:t>
      </w:r>
    </w:p>
    <w:p>
      <w:pPr>
        <w:pStyle w:val="ListBullet"/>
        <w:ind w:left="340"/>
      </w:pPr>
      <w:r>
        <w:t>Gerente Financiero</w:t>
      </w:r>
    </w:p>
    <w:p>
      <w:pPr>
        <w:pStyle w:val="ListBullet"/>
        <w:ind w:left="340"/>
      </w:pPr>
      <w:r>
        <w:t>CEO (aprobación)</w:t>
      </w:r>
    </w:p>
    <w:p>
      <w:r>
        <w:rPr>
          <w:b/>
          <w:color w:val="2E7D32"/>
          <w:sz w:val="24"/>
        </w:rPr>
        <w:t>Recursos:</w:t>
      </w:r>
    </w:p>
    <w:p>
      <w:pPr>
        <w:pStyle w:val="ListBullet"/>
        <w:ind w:left="340"/>
      </w:pPr>
      <w:r>
        <w:t>Planilla salarial</w:t>
      </w:r>
    </w:p>
    <w:p>
      <w:pPr>
        <w:pStyle w:val="ListBullet"/>
        <w:ind w:left="340"/>
      </w:pPr>
      <w:r>
        <w:t>Datos bancarios del personal</w:t>
      </w:r>
    </w:p>
    <w:p>
      <w:pPr>
        <w:pStyle w:val="ListBullet"/>
        <w:ind w:left="340"/>
      </w:pPr>
      <w:r>
        <w:t>Reglamento interno</w:t>
      </w:r>
    </w:p>
    <w:p>
      <w:r>
        <w:rPr>
          <w:b/>
          <w:color w:val="2E7D32"/>
          <w:sz w:val="24"/>
        </w:rPr>
        <w:t>Tecnología:</w:t>
      </w:r>
    </w:p>
    <w:p>
      <w:pPr>
        <w:pStyle w:val="ListBullet"/>
        <w:ind w:left="340"/>
      </w:pPr>
      <w:r>
        <w:t>Google Sheets/Excel</w:t>
      </w:r>
    </w:p>
    <w:p>
      <w:pPr>
        <w:pStyle w:val="ListBullet"/>
        <w:ind w:left="340"/>
      </w:pPr>
      <w:r>
        <w:t>Software de planillas</w:t>
      </w:r>
    </w:p>
    <w:p>
      <w:pPr>
        <w:pStyle w:val="ListBullet"/>
        <w:ind w:left="340"/>
      </w:pPr>
      <w:r>
        <w:t>Banca en línea</w:t>
      </w:r>
    </w:p>
    <w:p>
      <w:r>
        <w:rPr>
          <w:b/>
          <w:color w:val="1F2937"/>
          <w:sz w:val="24"/>
        </w:rPr>
        <w:t>Especificación: Actividad 4</w:t>
      </w:r>
    </w:p>
    <w:p>
      <w:r>
        <w:rPr>
          <w:b/>
          <w:sz w:val="22"/>
        </w:rPr>
        <w:t>Evaluación de desempeño</w:t>
      </w:r>
    </w:p>
    <w:p>
      <w:r>
        <w:rPr>
          <w:b/>
        </w:rPr>
        <w:t xml:space="preserve">Definición: </w:t>
      </w:r>
      <w:r>
        <w:t>La evaluación de desempeño mide el aporte de cada integrante contra los objetivos del proyecto y de su cargo.</w:t>
      </w:r>
    </w:p>
    <w:p>
      <w:r>
        <w:rPr>
          <w:b/>
        </w:rPr>
        <w:t xml:space="preserve">Objetivo: </w:t>
      </w:r>
      <w:r>
        <w:t>Reconocer logros, detectar oportunidades de mejora y alinear al equipo con los objetivos del estudio.</w:t>
      </w:r>
    </w:p>
    <w:p>
      <w:r>
        <w:rPr>
          <w:b/>
          <w:color w:val="2E7D32"/>
          <w:sz w:val="24"/>
        </w:rPr>
        <w:t>Análisis SMART:</w:t>
      </w:r>
    </w:p>
    <w:p>
      <w:pPr>
        <w:ind w:left="227"/>
      </w:pPr>
      <w:r>
        <w:rPr>
          <w:b/>
        </w:rPr>
        <w:t xml:space="preserve">Específico.- </w:t>
      </w:r>
      <w:r>
        <w:t>Evalúa desempeño por objetivos, competencias y feedback 360°.</w:t>
      </w:r>
    </w:p>
    <w:p>
      <w:pPr>
        <w:ind w:left="227"/>
      </w:pPr>
      <w:r>
        <w:rPr>
          <w:b/>
        </w:rPr>
        <w:t xml:space="preserve">Medible.- </w:t>
      </w:r>
      <w:r>
        <w:t>Evaluación aplicada al 100% del equipo cada trimestre.</w:t>
      </w:r>
    </w:p>
    <w:p>
      <w:pPr>
        <w:ind w:left="227"/>
      </w:pPr>
      <w:r>
        <w:rPr>
          <w:b/>
        </w:rPr>
        <w:t xml:space="preserve">Alcanzable.- </w:t>
      </w:r>
      <w:r>
        <w:t>Formularios y rúbricas basadas en los Manuales de Funciones.</w:t>
      </w:r>
    </w:p>
    <w:p>
      <w:pPr>
        <w:ind w:left="227"/>
      </w:pPr>
      <w:r>
        <w:rPr>
          <w:b/>
        </w:rPr>
        <w:t xml:space="preserve">Real.- </w:t>
      </w:r>
      <w:r>
        <w:t>La evaluación periódica impulsa mejora continua y retención.</w:t>
      </w:r>
    </w:p>
    <w:p>
      <w:pPr>
        <w:ind w:left="227"/>
      </w:pPr>
      <w:r>
        <w:rPr>
          <w:b/>
        </w:rPr>
        <w:t xml:space="preserve">Tiempo.- </w:t>
      </w:r>
      <w:r>
        <w:t>Evaluación trimestral y revisión anual consolidada.</w:t>
      </w:r>
    </w:p>
    <w:p>
      <w:r>
        <w:rPr>
          <w:b/>
          <w:color w:val="2E7D32"/>
          <w:sz w:val="24"/>
        </w:rPr>
        <w:t>Procesos:</w:t>
      </w:r>
    </w:p>
    <w:p>
      <w:pPr>
        <w:pStyle w:val="ListBullet"/>
        <w:ind w:left="340"/>
      </w:pPr>
      <w:r>
        <w:t>Definir objetivos y competencias a evaluar.</w:t>
      </w:r>
    </w:p>
    <w:p>
      <w:pPr>
        <w:pStyle w:val="ListBullet"/>
        <w:ind w:left="340"/>
      </w:pPr>
      <w:r>
        <w:t>Aplicar autoevaluación y evaluación del director.</w:t>
      </w:r>
    </w:p>
    <w:p>
      <w:pPr>
        <w:pStyle w:val="ListBullet"/>
        <w:ind w:left="340"/>
      </w:pPr>
      <w:r>
        <w:t>Realizar sesión de retroalimentación.</w:t>
      </w:r>
    </w:p>
    <w:p>
      <w:pPr>
        <w:pStyle w:val="ListBullet"/>
        <w:ind w:left="340"/>
      </w:pPr>
      <w:r>
        <w:t>Definir plan de mejora o desarrollo.</w:t>
      </w:r>
    </w:p>
    <w:p>
      <w:pPr>
        <w:pStyle w:val="ListBullet"/>
        <w:ind w:left="340"/>
      </w:pPr>
      <w:r>
        <w:t>Archivar resultados y dar seguimiento.</w:t>
      </w:r>
    </w:p>
    <w:p>
      <w:r>
        <w:rPr>
          <w:b/>
          <w:color w:val="2E7D32"/>
          <w:sz w:val="24"/>
        </w:rPr>
        <w:t>Actores:</w:t>
      </w:r>
    </w:p>
    <w:p>
      <w:pPr>
        <w:pStyle w:val="ListBullet"/>
        <w:ind w:left="340"/>
      </w:pPr>
      <w:r>
        <w:t>Gerente de RRHH</w:t>
      </w:r>
    </w:p>
    <w:p>
      <w:pPr>
        <w:pStyle w:val="ListBullet"/>
        <w:ind w:left="340"/>
      </w:pPr>
      <w:r>
        <w:t>Directores de área</w:t>
      </w:r>
    </w:p>
    <w:p>
      <w:pPr>
        <w:pStyle w:val="ListBullet"/>
        <w:ind w:left="340"/>
      </w:pPr>
      <w:r>
        <w:t>Colaboradores</w:t>
      </w:r>
    </w:p>
    <w:p>
      <w:r>
        <w:rPr>
          <w:b/>
          <w:color w:val="2E7D32"/>
          <w:sz w:val="24"/>
        </w:rPr>
        <w:t>Recursos:</w:t>
      </w:r>
    </w:p>
    <w:p>
      <w:pPr>
        <w:pStyle w:val="ListBullet"/>
        <w:ind w:left="340"/>
      </w:pPr>
      <w:r>
        <w:t>Formularios de evaluación</w:t>
      </w:r>
    </w:p>
    <w:p>
      <w:pPr>
        <w:pStyle w:val="ListBullet"/>
        <w:ind w:left="340"/>
      </w:pPr>
      <w:r>
        <w:t>Objetivos del proyecto</w:t>
      </w:r>
    </w:p>
    <w:p>
      <w:pPr>
        <w:pStyle w:val="ListBullet"/>
        <w:ind w:left="340"/>
      </w:pPr>
      <w:r>
        <w:t>Registro de desempeño</w:t>
      </w:r>
    </w:p>
    <w:p>
      <w:r>
        <w:rPr>
          <w:b/>
          <w:color w:val="2E7D32"/>
          <w:sz w:val="24"/>
        </w:rPr>
        <w:t>Tecnología:</w:t>
      </w:r>
    </w:p>
    <w:p>
      <w:pPr>
        <w:pStyle w:val="ListBullet"/>
        <w:ind w:left="340"/>
      </w:pPr>
      <w:r>
        <w:t>Google Forms</w:t>
      </w:r>
    </w:p>
    <w:p>
      <w:pPr>
        <w:pStyle w:val="ListBullet"/>
        <w:ind w:left="340"/>
      </w:pPr>
      <w:r>
        <w:t>Notion</w:t>
      </w:r>
    </w:p>
    <w:p>
      <w:pPr>
        <w:pStyle w:val="ListBullet"/>
        <w:ind w:left="340"/>
      </w:pPr>
      <w:r>
        <w:t>Sheets para consolidar</w:t>
      </w:r>
    </w:p>
    <w:p>
      <w:r>
        <w:rPr>
          <w:b/>
          <w:color w:val="1F2937"/>
          <w:sz w:val="24"/>
        </w:rPr>
        <w:t>Especificación: Actividad 5</w:t>
      </w:r>
    </w:p>
    <w:p>
      <w:r>
        <w:rPr>
          <w:b/>
          <w:sz w:val="22"/>
        </w:rPr>
        <w:t>Plan de capacitación y desarrollo</w:t>
      </w:r>
    </w:p>
    <w:p>
      <w:r>
        <w:rPr>
          <w:b/>
        </w:rPr>
        <w:t xml:space="preserve">Definición: </w:t>
      </w:r>
      <w:r>
        <w:t>El plan de capacitación identifica necesidades de aprendizaje y organiza formaciones técnicas y blandas del equipo.</w:t>
      </w:r>
    </w:p>
    <w:p>
      <w:r>
        <w:rPr>
          <w:b/>
        </w:rPr>
        <w:t xml:space="preserve">Objetivo: </w:t>
      </w:r>
      <w:r>
        <w:t>Desarrollar las habilidades del equipo para mejorar calidad y productividad en BREAKTHROUGH.</w:t>
      </w:r>
    </w:p>
    <w:p>
      <w:r>
        <w:rPr>
          <w:b/>
          <w:color w:val="2E7D32"/>
          <w:sz w:val="24"/>
        </w:rPr>
        <w:t>Análisis SMART:</w:t>
      </w:r>
    </w:p>
    <w:p>
      <w:pPr>
        <w:ind w:left="227"/>
      </w:pPr>
      <w:r>
        <w:rPr>
          <w:b/>
        </w:rPr>
        <w:t xml:space="preserve">Específico.- </w:t>
      </w:r>
      <w:r>
        <w:t>Cubre competencias técnicas (game dev, herramientas) y blandas.</w:t>
      </w:r>
    </w:p>
    <w:p>
      <w:pPr>
        <w:ind w:left="227"/>
      </w:pPr>
      <w:r>
        <w:rPr>
          <w:b/>
        </w:rPr>
        <w:t xml:space="preserve">Medible.- </w:t>
      </w:r>
      <w:r>
        <w:t>≥1 capacitación por persona por trimestre completada.</w:t>
      </w:r>
    </w:p>
    <w:p>
      <w:pPr>
        <w:ind w:left="227"/>
      </w:pPr>
      <w:r>
        <w:rPr>
          <w:b/>
        </w:rPr>
        <w:t xml:space="preserve">Alcanzable.- </w:t>
      </w:r>
      <w:r>
        <w:t>Combina formación interna, cursos online y recursos propios.</w:t>
      </w:r>
    </w:p>
    <w:p>
      <w:pPr>
        <w:ind w:left="227"/>
      </w:pPr>
      <w:r>
        <w:rPr>
          <w:b/>
        </w:rPr>
        <w:t xml:space="preserve">Real.- </w:t>
      </w:r>
      <w:r>
        <w:t>La industria de videojuegos evoluciona rápido; el equipo debe actualizarse.</w:t>
      </w:r>
    </w:p>
    <w:p>
      <w:pPr>
        <w:ind w:left="227"/>
      </w:pPr>
      <w:r>
        <w:rPr>
          <w:b/>
        </w:rPr>
        <w:t xml:space="preserve">Tiempo.- </w:t>
      </w:r>
      <w:r>
        <w:t>Plan anual de capacitación con ejecución trimestral.</w:t>
      </w:r>
    </w:p>
    <w:p>
      <w:r>
        <w:rPr>
          <w:b/>
          <w:color w:val="2E7D32"/>
          <w:sz w:val="24"/>
        </w:rPr>
        <w:t>Procesos:</w:t>
      </w:r>
    </w:p>
    <w:p>
      <w:pPr>
        <w:pStyle w:val="ListBullet"/>
        <w:ind w:left="340"/>
      </w:pPr>
      <w:r>
        <w:t>Levantar necesidades con los directores.</w:t>
      </w:r>
    </w:p>
    <w:p>
      <w:pPr>
        <w:pStyle w:val="ListBullet"/>
        <w:ind w:left="340"/>
      </w:pPr>
      <w:r>
        <w:t>Seleccionar y presupuestar capacitaciones.</w:t>
      </w:r>
    </w:p>
    <w:p>
      <w:pPr>
        <w:pStyle w:val="ListBullet"/>
        <w:ind w:left="340"/>
      </w:pPr>
      <w:r>
        <w:t>Organizar agenda y horarios.</w:t>
      </w:r>
    </w:p>
    <w:p>
      <w:pPr>
        <w:pStyle w:val="ListBullet"/>
        <w:ind w:left="340"/>
      </w:pPr>
      <w:r>
        <w:t>Ejecutar la capacitación.</w:t>
      </w:r>
    </w:p>
    <w:p>
      <w:pPr>
        <w:pStyle w:val="ListBullet"/>
        <w:ind w:left="340"/>
      </w:pPr>
      <w:r>
        <w:t>Evaluar aprendizaje y aplicación.</w:t>
      </w:r>
    </w:p>
    <w:p>
      <w:r>
        <w:rPr>
          <w:b/>
          <w:color w:val="2E7D32"/>
          <w:sz w:val="24"/>
        </w:rPr>
        <w:t>Actores:</w:t>
      </w:r>
    </w:p>
    <w:p>
      <w:pPr>
        <w:pStyle w:val="ListBullet"/>
        <w:ind w:left="340"/>
      </w:pPr>
      <w:r>
        <w:t>Gerente de RRHH</w:t>
      </w:r>
    </w:p>
    <w:p>
      <w:pPr>
        <w:pStyle w:val="ListBullet"/>
        <w:ind w:left="340"/>
      </w:pPr>
      <w:r>
        <w:t>Directores de área</w:t>
      </w:r>
    </w:p>
    <w:p>
      <w:pPr>
        <w:pStyle w:val="ListBullet"/>
        <w:ind w:left="340"/>
      </w:pPr>
      <w:r>
        <w:t>Colaboradores</w:t>
      </w:r>
    </w:p>
    <w:p>
      <w:r>
        <w:rPr>
          <w:b/>
          <w:color w:val="2E7D32"/>
          <w:sz w:val="24"/>
        </w:rPr>
        <w:t>Recursos:</w:t>
      </w:r>
    </w:p>
    <w:p>
      <w:pPr>
        <w:pStyle w:val="ListBullet"/>
        <w:ind w:left="340"/>
      </w:pPr>
      <w:r>
        <w:t>Catalogo de cursos</w:t>
      </w:r>
    </w:p>
    <w:p>
      <w:pPr>
        <w:pStyle w:val="ListBullet"/>
        <w:ind w:left="340"/>
      </w:pPr>
      <w:r>
        <w:t>Presupuesto de capacitación</w:t>
      </w:r>
    </w:p>
    <w:p>
      <w:pPr>
        <w:pStyle w:val="ListBullet"/>
        <w:ind w:left="340"/>
      </w:pPr>
      <w:r>
        <w:t>Mentoría interna</w:t>
      </w:r>
    </w:p>
    <w:p>
      <w:r>
        <w:rPr>
          <w:b/>
          <w:color w:val="2E7D32"/>
          <w:sz w:val="24"/>
        </w:rPr>
        <w:t>Tecnología:</w:t>
      </w:r>
    </w:p>
    <w:p>
      <w:pPr>
        <w:pStyle w:val="ListBullet"/>
        <w:ind w:left="340"/>
      </w:pPr>
      <w:r>
        <w:t>Plataformas de cursos</w:t>
      </w:r>
    </w:p>
    <w:p>
      <w:pPr>
        <w:pStyle w:val="ListBullet"/>
        <w:ind w:left="340"/>
      </w:pPr>
      <w:r>
        <w:t>Notion</w:t>
      </w:r>
    </w:p>
    <w:p>
      <w:pPr>
        <w:pStyle w:val="ListBullet"/>
        <w:ind w:left="340"/>
      </w:pPr>
      <w:r>
        <w:t>Reuniones de capacitación</w:t>
      </w:r>
    </w:p>
    <w:p>
      <w:r>
        <w:rPr>
          <w:b/>
          <w:color w:val="1F2937"/>
          <w:sz w:val="24"/>
        </w:rPr>
        <w:t>Especificación: Actividad 6</w:t>
      </w:r>
    </w:p>
    <w:p>
      <w:r>
        <w:rPr>
          <w:b/>
          <w:sz w:val="22"/>
        </w:rPr>
        <w:t>Gestión del clima laboral y bienestar</w:t>
      </w:r>
    </w:p>
    <w:p>
      <w:r>
        <w:rPr>
          <w:b/>
        </w:rPr>
        <w:t xml:space="preserve">Definición: </w:t>
      </w:r>
      <w:r>
        <w:t>La gestión del clima laboral mide y promueve un ambiente de trabajo sano, seguro y motivador.</w:t>
      </w:r>
    </w:p>
    <w:p>
      <w:r>
        <w:rPr>
          <w:b/>
        </w:rPr>
        <w:t xml:space="preserve">Objetivo: </w:t>
      </w:r>
      <w:r>
        <w:t>Mantener la motivación del equipo y reducir el riesgo de rotación o burnout.</w:t>
      </w:r>
    </w:p>
    <w:p>
      <w:r>
        <w:rPr>
          <w:b/>
          <w:color w:val="2E7D32"/>
          <w:sz w:val="24"/>
        </w:rPr>
        <w:t>Análisis SMART:</w:t>
      </w:r>
    </w:p>
    <w:p>
      <w:pPr>
        <w:ind w:left="227"/>
      </w:pPr>
      <w:r>
        <w:rPr>
          <w:b/>
        </w:rPr>
        <w:t xml:space="preserve">Específico.- </w:t>
      </w:r>
      <w:r>
        <w:t>Mide clima, organiza actividades y atiende el bienestar.</w:t>
      </w:r>
    </w:p>
    <w:p>
      <w:pPr>
        <w:ind w:left="227"/>
      </w:pPr>
      <w:r>
        <w:rPr>
          <w:b/>
        </w:rPr>
        <w:t xml:space="preserve">Medible.- </w:t>
      </w:r>
      <w:r>
        <w:t>Encuesta de clima con mejora o mantenimiento de resultados.</w:t>
      </w:r>
    </w:p>
    <w:p>
      <w:pPr>
        <w:ind w:left="227"/>
      </w:pPr>
      <w:r>
        <w:rPr>
          <w:b/>
        </w:rPr>
        <w:t xml:space="preserve">Alcanzable.- </w:t>
      </w:r>
      <w:r>
        <w:t>Se apoyan en encuestas anónimas y actividades mensuales.</w:t>
      </w:r>
    </w:p>
    <w:p>
      <w:pPr>
        <w:ind w:left="227"/>
      </w:pPr>
      <w:r>
        <w:rPr>
          <w:b/>
        </w:rPr>
        <w:t xml:space="preserve">Real.- </w:t>
      </w:r>
      <w:r>
        <w:t>Un buen clima retiene talento y eleva la productividad.</w:t>
      </w:r>
    </w:p>
    <w:p>
      <w:pPr>
        <w:ind w:left="227"/>
      </w:pPr>
      <w:r>
        <w:rPr>
          <w:b/>
        </w:rPr>
        <w:t xml:space="preserve">Tiempo.- </w:t>
      </w:r>
      <w:r>
        <w:t>Encuesta semestral y actividades unitarias mensuales.</w:t>
      </w:r>
    </w:p>
    <w:p>
      <w:r>
        <w:rPr>
          <w:b/>
          <w:color w:val="2E7D32"/>
          <w:sz w:val="24"/>
        </w:rPr>
        <w:t>Procesos:</w:t>
      </w:r>
    </w:p>
    <w:p>
      <w:pPr>
        <w:pStyle w:val="ListBullet"/>
        <w:ind w:left="340"/>
      </w:pPr>
      <w:r>
        <w:t>Diseñar la encuesta de clima anónima.</w:t>
      </w:r>
    </w:p>
    <w:p>
      <w:pPr>
        <w:pStyle w:val="ListBullet"/>
        <w:ind w:left="340"/>
      </w:pPr>
      <w:r>
        <w:t>Aplicar y analizar resultados.</w:t>
      </w:r>
    </w:p>
    <w:p>
      <w:pPr>
        <w:pStyle w:val="ListBullet"/>
        <w:ind w:left="340"/>
      </w:pPr>
      <w:r>
        <w:t>Identificar áreas de mejora.</w:t>
      </w:r>
    </w:p>
    <w:p>
      <w:pPr>
        <w:pStyle w:val="ListBullet"/>
        <w:ind w:left="340"/>
      </w:pPr>
      <w:r>
        <w:t>Implementar acciones de bienestar.</w:t>
      </w:r>
    </w:p>
    <w:p>
      <w:pPr>
        <w:pStyle w:val="ListBullet"/>
        <w:ind w:left="340"/>
      </w:pPr>
      <w:r>
        <w:t>Medir el impacto en el siguiente ciclo.</w:t>
      </w:r>
    </w:p>
    <w:p>
      <w:r>
        <w:rPr>
          <w:b/>
          <w:color w:val="2E7D32"/>
          <w:sz w:val="24"/>
        </w:rPr>
        <w:t>Actores:</w:t>
      </w:r>
    </w:p>
    <w:p>
      <w:pPr>
        <w:pStyle w:val="ListBullet"/>
        <w:ind w:left="340"/>
      </w:pPr>
      <w:r>
        <w:t>Gerente de RRHH</w:t>
      </w:r>
    </w:p>
    <w:p>
      <w:pPr>
        <w:pStyle w:val="ListBullet"/>
        <w:ind w:left="340"/>
      </w:pPr>
      <w:r>
        <w:t>CEO</w:t>
      </w:r>
    </w:p>
    <w:p>
      <w:pPr>
        <w:pStyle w:val="ListBullet"/>
        <w:ind w:left="340"/>
      </w:pPr>
      <w:r>
        <w:t>Colaboradores</w:t>
      </w:r>
    </w:p>
    <w:p>
      <w:r>
        <w:rPr>
          <w:b/>
          <w:color w:val="2E7D32"/>
          <w:sz w:val="24"/>
        </w:rPr>
        <w:t>Recursos:</w:t>
      </w:r>
    </w:p>
    <w:p>
      <w:pPr>
        <w:pStyle w:val="ListBullet"/>
        <w:ind w:left="340"/>
      </w:pPr>
      <w:r>
        <w:t>Encuestas de clima</w:t>
      </w:r>
    </w:p>
    <w:p>
      <w:pPr>
        <w:pStyle w:val="ListBullet"/>
        <w:ind w:left="340"/>
      </w:pPr>
      <w:r>
        <w:t>Presupuesto de bienestar</w:t>
      </w:r>
    </w:p>
    <w:p>
      <w:pPr>
        <w:pStyle w:val="ListBullet"/>
        <w:ind w:left="340"/>
      </w:pPr>
      <w:r>
        <w:t>Actividades de integración</w:t>
      </w:r>
    </w:p>
    <w:p>
      <w:r>
        <w:rPr>
          <w:b/>
          <w:color w:val="2E7D32"/>
          <w:sz w:val="24"/>
        </w:rPr>
        <w:t>Tecnología:</w:t>
      </w:r>
    </w:p>
    <w:p>
      <w:pPr>
        <w:pStyle w:val="ListBullet"/>
        <w:ind w:left="340"/>
      </w:pPr>
      <w:r>
        <w:t>Google Forms</w:t>
      </w:r>
    </w:p>
    <w:p>
      <w:pPr>
        <w:pStyle w:val="ListBullet"/>
        <w:ind w:left="340"/>
      </w:pPr>
      <w:r>
        <w:t>Sheets para análisis</w:t>
      </w:r>
    </w:p>
    <w:p>
      <w:pPr>
        <w:pStyle w:val="ListBullet"/>
        <w:ind w:left="340"/>
      </w:pPr>
      <w:r>
        <w:t>Slack/Discord</w:t>
      </w:r>
    </w:p>
    <w:p>
      <w:r>
        <w:rPr>
          <w:b/>
          <w:color w:val="1F2937"/>
          <w:sz w:val="24"/>
        </w:rPr>
        <w:t>Especificación: Actividad 7</w:t>
      </w:r>
    </w:p>
    <w:p>
      <w:r>
        <w:rPr>
          <w:b/>
          <w:sz w:val="22"/>
        </w:rPr>
        <w:t>Gestión documental y archivo del personal</w:t>
      </w:r>
    </w:p>
    <w:p>
      <w:r>
        <w:rPr>
          <w:b/>
        </w:rPr>
        <w:t xml:space="preserve">Definición: </w:t>
      </w:r>
      <w:r>
        <w:t>La gestión documental mantiene ordenados los expedientes del personal y la documentación laboral del estudio.</w:t>
      </w:r>
    </w:p>
    <w:p>
      <w:r>
        <w:rPr>
          <w:b/>
        </w:rPr>
        <w:t xml:space="preserve">Objetivo: </w:t>
      </w:r>
      <w:r>
        <w:t>Tener expedientes y documentos laborales completos, seguros y al día para cumplimientos y auditorías.</w:t>
      </w:r>
    </w:p>
    <w:p>
      <w:r>
        <w:rPr>
          <w:b/>
          <w:color w:val="2E7D32"/>
          <w:sz w:val="24"/>
        </w:rPr>
        <w:t>Análisis SMART:</w:t>
      </w:r>
    </w:p>
    <w:p>
      <w:pPr>
        <w:ind w:left="227"/>
      </w:pPr>
      <w:r>
        <w:rPr>
          <w:b/>
        </w:rPr>
        <w:t xml:space="preserve">Específico.- </w:t>
      </w:r>
      <w:r>
        <w:t>Crea y actualiza expediente por colaborador y documentación legal.</w:t>
      </w:r>
    </w:p>
    <w:p>
      <w:pPr>
        <w:ind w:left="227"/>
      </w:pPr>
      <w:r>
        <w:rPr>
          <w:b/>
        </w:rPr>
        <w:t xml:space="preserve">Medible.- </w:t>
      </w:r>
      <w:r>
        <w:t>100% de expedientes completos y actualizados.</w:t>
      </w:r>
    </w:p>
    <w:p>
      <w:pPr>
        <w:ind w:left="227"/>
      </w:pPr>
      <w:r>
        <w:rPr>
          <w:b/>
        </w:rPr>
        <w:t xml:space="preserve">Alcanzable.- </w:t>
      </w:r>
      <w:r>
        <w:t>Digitalización mediante almacenamiento seguro en la nube.</w:t>
      </w:r>
    </w:p>
    <w:p>
      <w:pPr>
        <w:ind w:left="227"/>
      </w:pPr>
      <w:r>
        <w:rPr>
          <w:b/>
        </w:rPr>
        <w:t xml:space="preserve">Real.- </w:t>
      </w:r>
      <w:r>
        <w:t>La documentación ordenada evita problemas legales y operativos.</w:t>
      </w:r>
    </w:p>
    <w:p>
      <w:pPr>
        <w:ind w:left="227"/>
      </w:pPr>
      <w:r>
        <w:rPr>
          <w:b/>
        </w:rPr>
        <w:t xml:space="preserve">Tiempo.- </w:t>
      </w:r>
      <w:r>
        <w:t>Actualización continua y mapeo al cierre de cada trimestre.</w:t>
      </w:r>
    </w:p>
    <w:p>
      <w:r>
        <w:rPr>
          <w:b/>
          <w:color w:val="2E7D32"/>
          <w:sz w:val="24"/>
        </w:rPr>
        <w:t>Procesos:</w:t>
      </w:r>
    </w:p>
    <w:p>
      <w:pPr>
        <w:pStyle w:val="ListBullet"/>
        <w:ind w:left="340"/>
      </w:pPr>
      <w:r>
        <w:t>Crear expediente por colaborador.</w:t>
      </w:r>
    </w:p>
    <w:p>
      <w:pPr>
        <w:pStyle w:val="ListBullet"/>
        <w:ind w:left="340"/>
      </w:pPr>
      <w:r>
        <w:t>Almacenar contratos y documentos.</w:t>
      </w:r>
    </w:p>
    <w:p>
      <w:pPr>
        <w:pStyle w:val="ListBullet"/>
        <w:ind w:left="340"/>
      </w:pPr>
      <w:r>
        <w:t>Controlar vencimientos (contratos, aportes).</w:t>
      </w:r>
    </w:p>
    <w:p>
      <w:pPr>
        <w:pStyle w:val="ListBullet"/>
        <w:ind w:left="340"/>
      </w:pPr>
      <w:r>
        <w:t>Depurar y archivar documentos.</w:t>
      </w:r>
    </w:p>
    <w:p>
      <w:pPr>
        <w:pStyle w:val="ListBullet"/>
        <w:ind w:left="340"/>
      </w:pPr>
      <w:r>
        <w:t>Resguardar información confidencial.</w:t>
      </w:r>
    </w:p>
    <w:p>
      <w:r>
        <w:rPr>
          <w:b/>
          <w:color w:val="2E7D32"/>
          <w:sz w:val="24"/>
        </w:rPr>
        <w:t>Actores:</w:t>
      </w:r>
    </w:p>
    <w:p>
      <w:pPr>
        <w:pStyle w:val="ListBullet"/>
        <w:ind w:left="340"/>
      </w:pPr>
      <w:r>
        <w:t>Gerente de RRHH</w:t>
      </w:r>
    </w:p>
    <w:p>
      <w:pPr>
        <w:pStyle w:val="ListBullet"/>
        <w:ind w:left="340"/>
      </w:pPr>
      <w:r>
        <w:t>Gerente Financiero (aportes)</w:t>
      </w:r>
    </w:p>
    <w:p>
      <w:r>
        <w:rPr>
          <w:b/>
          <w:color w:val="2E7D32"/>
          <w:sz w:val="24"/>
        </w:rPr>
        <w:t>Recursos:</w:t>
      </w:r>
    </w:p>
    <w:p>
      <w:pPr>
        <w:pStyle w:val="ListBullet"/>
        <w:ind w:left="340"/>
      </w:pPr>
      <w:r>
        <w:t>Expedientes digitales</w:t>
      </w:r>
    </w:p>
    <w:p>
      <w:pPr>
        <w:pStyle w:val="ListBullet"/>
        <w:ind w:left="340"/>
      </w:pPr>
      <w:r>
        <w:t>Contratos</w:t>
      </w:r>
    </w:p>
    <w:p>
      <w:pPr>
        <w:pStyle w:val="ListBullet"/>
        <w:ind w:left="340"/>
      </w:pPr>
      <w:r>
        <w:t>Registro de personal</w:t>
      </w:r>
    </w:p>
    <w:p>
      <w:r>
        <w:rPr>
          <w:b/>
          <w:color w:val="2E7D32"/>
          <w:sz w:val="24"/>
        </w:rPr>
        <w:t>Tecnología:</w:t>
      </w:r>
    </w:p>
    <w:p>
      <w:pPr>
        <w:pStyle w:val="ListBullet"/>
        <w:ind w:left="340"/>
      </w:pPr>
      <w:r>
        <w:t>Google Drive/OneDrive</w:t>
      </w:r>
    </w:p>
    <w:p>
      <w:pPr>
        <w:pStyle w:val="ListBullet"/>
        <w:ind w:left="340"/>
      </w:pPr>
      <w:r>
        <w:t>Sheets de control</w:t>
      </w:r>
    </w:p>
    <w:p>
      <w:pPr>
        <w:pStyle w:val="ListBullet"/>
        <w:ind w:left="340"/>
      </w:pPr>
      <w:r>
        <w:t>Gestor de vencimientos</w:t>
      </w:r>
    </w:p>
    <w:p>
      <w:r>
        <w:rPr>
          <w:b/>
          <w:color w:val="2E7D32"/>
          <w:sz w:val="24"/>
        </w:rPr>
        <w:t>Cronograma y Asignación de Recursos</w:t>
      </w:r>
    </w:p>
    <w:p>
      <w:r>
        <w:t>Asignación de tiempos y recursos por actividad (formato listo para importar a Smartsheet).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</w:tcPr>
          <w:p>
            <w:r>
              <w:rPr>
                <w:b/>
                <w:sz w:val="18"/>
              </w:rPr>
              <w:t>Actividad</w:t>
            </w:r>
          </w:p>
        </w:tc>
        <w:tc>
          <w:tcPr>
            <w:tcW w:type="dxa" w:w="1624"/>
          </w:tcPr>
          <w:p>
            <w:r>
              <w:rPr>
                <w:b/>
                <w:sz w:val="18"/>
              </w:rPr>
              <w:t>Responsable</w:t>
            </w:r>
          </w:p>
        </w:tc>
        <w:tc>
          <w:tcPr>
            <w:tcW w:type="dxa" w:w="1624"/>
          </w:tcPr>
          <w:p>
            <w:r>
              <w:rPr>
                <w:b/>
                <w:sz w:val="18"/>
              </w:rPr>
              <w:t>Inicio</w:t>
            </w:r>
          </w:p>
        </w:tc>
        <w:tc>
          <w:tcPr>
            <w:tcW w:type="dxa" w:w="1624"/>
          </w:tcPr>
          <w:p>
            <w:r>
              <w:rPr>
                <w:b/>
                <w:sz w:val="18"/>
              </w:rPr>
              <w:t>Fin</w:t>
            </w:r>
          </w:p>
        </w:tc>
        <w:tc>
          <w:tcPr>
            <w:tcW w:type="dxa" w:w="1624"/>
          </w:tcPr>
          <w:p>
            <w:r>
              <w:rPr>
                <w:b/>
                <w:sz w:val="18"/>
              </w:rPr>
              <w:t>Duración</w:t>
            </w:r>
          </w:p>
        </w:tc>
        <w:tc>
          <w:tcPr>
            <w:tcW w:type="dxa" w:w="1624"/>
          </w:tcPr>
          <w:p>
            <w:r>
              <w:rPr>
                <w:b/>
                <w:sz w:val="18"/>
              </w:rPr>
              <w:t>Recursos clave</w:t>
            </w:r>
          </w:p>
        </w:tc>
      </w:tr>
      <w:tr>
        <w:tc>
          <w:tcPr>
            <w:tcW w:type="dxa" w:w="1624"/>
          </w:tcPr>
          <w:p>
            <w:r>
              <w:rPr>
                <w:sz w:val="18"/>
              </w:rPr>
              <w:t>1. Selección y reclutamiento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RRHH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por vacante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≤4 semanas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Manuales de Funciones</w:t>
            </w:r>
          </w:p>
        </w:tc>
      </w:tr>
      <w:tr>
        <w:tc>
          <w:tcPr>
            <w:tcW w:type="dxa" w:w="1624"/>
          </w:tcPr>
          <w:p>
            <w:r>
              <w:rPr>
                <w:sz w:val="18"/>
              </w:rPr>
              <w:t>2. Onboarding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RRHH + Sistemas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ingreso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2 semanas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Checklist, accesos</w:t>
            </w:r>
          </w:p>
        </w:tc>
      </w:tr>
      <w:tr>
        <w:tc>
          <w:tcPr>
            <w:tcW w:type="dxa" w:w="1624"/>
          </w:tcPr>
          <w:p>
            <w:r>
              <w:rPr>
                <w:sz w:val="18"/>
              </w:rPr>
              <w:t>3. Nómina y beneficios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RRHH + CFO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Mensual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25–28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3 días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Planilla, software</w:t>
            </w:r>
          </w:p>
        </w:tc>
      </w:tr>
      <w:tr>
        <w:tc>
          <w:tcPr>
            <w:tcW w:type="dxa" w:w="1624"/>
          </w:tcPr>
          <w:p>
            <w:r>
              <w:rPr>
                <w:sz w:val="18"/>
              </w:rPr>
              <w:t>4. Evaluación de desempeño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RRHH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Trimestral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Trimestral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Formularios, rúbricas</w:t>
            </w:r>
          </w:p>
        </w:tc>
      </w:tr>
      <w:tr>
        <w:tc>
          <w:tcPr>
            <w:tcW w:type="dxa" w:w="1624"/>
          </w:tcPr>
          <w:p>
            <w:r>
              <w:rPr>
                <w:sz w:val="18"/>
              </w:rPr>
              <w:t>5. Capacitación y desarrollo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RRHH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Trimestral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Trimestral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Cursos, presupuesto</w:t>
            </w:r>
          </w:p>
        </w:tc>
      </w:tr>
      <w:tr>
        <w:tc>
          <w:tcPr>
            <w:tcW w:type="dxa" w:w="1624"/>
          </w:tcPr>
          <w:p>
            <w:r>
              <w:rPr>
                <w:sz w:val="18"/>
              </w:rPr>
              <w:t>6. Clima laboral y bienestar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RRHH + CEO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Semestral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Semestral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Encuestas, actividades</w:t>
            </w:r>
          </w:p>
        </w:tc>
      </w:tr>
      <w:tr>
        <w:tc>
          <w:tcPr>
            <w:tcW w:type="dxa" w:w="1624"/>
          </w:tcPr>
          <w:p>
            <w:r>
              <w:rPr>
                <w:sz w:val="18"/>
              </w:rPr>
              <w:t>7. Gestión documental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RRHH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Continua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Trimestral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Drive, contratos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