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  <w:t>Maciej Słaboń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F615E9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  <w:t>Celem ćwiczenia by</w:t>
      </w:r>
      <w:r w:rsidR="0069335D" w:rsidRPr="0069335D"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  <w:t>ło poznanie budowy i działania perceptronu poprzez implementację oraz uczenie perceptronu realizującego wybraną funkcję logiczną dwóch zmiennych.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00000A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b/>
          <w:bCs/>
          <w:color w:val="00000A"/>
          <w:sz w:val="24"/>
          <w:szCs w:val="24"/>
          <w:lang w:eastAsia="zh-CN" w:bidi="hi-IN"/>
        </w:rPr>
        <w:t>1) Syntetyczny opis budowy wykorzystanego algorytmu uczenia: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center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  <w:r w:rsidRPr="0069335D">
        <w:rPr>
          <w:rFonts w:ascii="Liberation Serif" w:eastAsia="WenQuanYi Micro Hei" w:hAnsi="Liberation Serif" w:cs="Lohit Devanagari"/>
          <w:noProof/>
          <w:color w:val="00000A"/>
          <w:sz w:val="24"/>
          <w:szCs w:val="24"/>
          <w:lang w:eastAsia="pl-PL"/>
        </w:rPr>
        <w:drawing>
          <wp:inline distT="0" distB="0" distL="0" distR="0">
            <wp:extent cx="3905250" cy="2190750"/>
            <wp:effectExtent l="0" t="0" r="0" b="0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suppressLineNumbers/>
        <w:overflowPunct w:val="0"/>
        <w:spacing w:before="120" w:after="120" w:line="240" w:lineRule="auto"/>
        <w:jc w:val="center"/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</w:pP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t xml:space="preserve">Ilustracja </w:t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fldChar w:fldCharType="begin"/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instrText>SEQ Ilustracja \* ARABIC</w:instrText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fldChar w:fldCharType="separate"/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t>1</w:t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fldChar w:fldCharType="end"/>
      </w:r>
      <w:r w:rsidRPr="0069335D">
        <w:rPr>
          <w:rFonts w:ascii="Liberation Serif" w:eastAsia="WenQuanYi Micro Hei" w:hAnsi="Liberation Serif" w:cs="Lohit Devanagari"/>
          <w:i/>
          <w:iCs/>
          <w:color w:val="00000A"/>
          <w:sz w:val="24"/>
          <w:szCs w:val="24"/>
          <w:lang w:eastAsia="zh-CN" w:bidi="hi-IN"/>
        </w:rPr>
        <w:t>: Model perceptronu McCullocha-Pitts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color w:val="00000A"/>
          <w:sz w:val="24"/>
          <w:szCs w:val="24"/>
          <w:lang w:eastAsia="zh-CN" w:bidi="hi-IN"/>
        </w:rPr>
        <w:t xml:space="preserve">Do budowy perceptronu wykorzystałem podany na wykładzie model </w:t>
      </w:r>
      <w:r w:rsidRPr="0069335D"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  <w:t xml:space="preserve">McCullocha-Pittsa. </w:t>
      </w:r>
    </w:p>
    <w:p w:rsid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</w:p>
    <w:p w:rsidR="00EF1F01" w:rsidRP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Wartość na wyjściu neuronu obliczana jest w następujący sposób</w:t>
      </w:r>
      <w:hyperlink r:id="rId7" w:anchor="cite_note-1" w:history="1">
        <w:r w:rsidRPr="00EF1F01">
          <w:rPr>
            <w:rStyle w:val="Hipercze"/>
            <w:rFonts w:ascii="Times New Roman" w:eastAsia="WenQuanYi Micro Hei" w:hAnsi="Times New Roman" w:cs="Lohit Devanagari"/>
            <w:bCs/>
            <w:color w:val="auto"/>
            <w:sz w:val="24"/>
            <w:szCs w:val="24"/>
            <w:u w:val="none"/>
            <w:vertAlign w:val="superscript"/>
            <w:lang w:eastAsia="zh-CN" w:bidi="hi-IN"/>
          </w:rPr>
          <w:t>[1]</w:t>
        </w:r>
      </w:hyperlink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:</w:t>
      </w:r>
    </w:p>
    <w:p w:rsidR="00EF1F01" w:rsidRP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1. obliczana jest suma iloczynów wartości x</w:t>
      </w:r>
      <w:r w:rsidRPr="00EF1F01">
        <w:rPr>
          <w:rFonts w:ascii="Times New Roman" w:eastAsia="WenQuanYi Micro Hei" w:hAnsi="Times New Roman" w:cs="Lohit Devanagari"/>
          <w:bCs/>
          <w:sz w:val="24"/>
          <w:szCs w:val="24"/>
          <w:vertAlign w:val="subscript"/>
          <w:lang w:eastAsia="zh-CN" w:bidi="hi-IN"/>
        </w:rPr>
        <w:t>i</w:t>
      </w: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 podanych na wejścia i wag w</w:t>
      </w:r>
      <w:r w:rsidRPr="00EF1F01">
        <w:rPr>
          <w:rFonts w:ascii="Times New Roman" w:eastAsia="WenQuanYi Micro Hei" w:hAnsi="Times New Roman" w:cs="Lohit Devanagari"/>
          <w:bCs/>
          <w:sz w:val="24"/>
          <w:szCs w:val="24"/>
          <w:vertAlign w:val="subscript"/>
          <w:lang w:eastAsia="zh-CN" w:bidi="hi-IN"/>
        </w:rPr>
        <w:t>i</w:t>
      </w: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 wejść:</w:t>
      </w:r>
    </w:p>
    <w:p w:rsid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 w:rsidRPr="00EF1F01">
        <w:rPr>
          <w:rFonts w:ascii="Times New Roman" w:eastAsia="WenQuanYi Micro Hei" w:hAnsi="Times New Roman" w:cs="Lohit Devanagari"/>
          <w:bCs/>
          <w:vanish/>
          <w:sz w:val="24"/>
          <w:szCs w:val="24"/>
          <w:lang w:eastAsia="zh-CN" w:bidi="hi-IN"/>
        </w:rPr>
        <w:t>{\displaystyle s=w_{0}+\sum _{i=1}^{n}x_{i}w_{i}}</w:t>
      </w:r>
    </w:p>
    <w:p w:rsid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Lohit Devanagari"/>
          <w:bCs/>
          <w:noProof/>
          <w:sz w:val="24"/>
          <w:szCs w:val="24"/>
          <w:lang w:eastAsia="pl-PL"/>
        </w:rPr>
        <w:drawing>
          <wp:inline distT="0" distB="0" distL="0" distR="0">
            <wp:extent cx="1457325" cy="50482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</w:p>
    <w:p w:rsidR="00EF1F01" w:rsidRP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 xml:space="preserve"> 2. na wyjście podawana jest wartość </w:t>
      </w:r>
      <w:hyperlink r:id="rId9" w:tooltip="Funkcja aktywacji" w:history="1">
        <w:r w:rsidRPr="00EF1F01">
          <w:rPr>
            <w:rStyle w:val="Hipercze"/>
            <w:rFonts w:ascii="Times New Roman" w:eastAsia="WenQuanYi Micro Hei" w:hAnsi="Times New Roman" w:cs="Lohit Devanagari"/>
            <w:bCs/>
            <w:color w:val="auto"/>
            <w:sz w:val="24"/>
            <w:szCs w:val="24"/>
            <w:u w:val="none"/>
            <w:lang w:eastAsia="zh-CN" w:bidi="hi-IN"/>
          </w:rPr>
          <w:t>funkcji aktywacji</w:t>
        </w:r>
      </w:hyperlink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 f(s) dla obliczonej sumy</w:t>
      </w:r>
    </w:p>
    <w:p w:rsidR="00EF1F01" w:rsidRPr="00EF1F01" w:rsidRDefault="00EF1F01" w:rsidP="00EF1F01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</w:pPr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Neuron McCullocha-Pittsa jest podstawowym budulcem </w:t>
      </w:r>
      <w:hyperlink r:id="rId10" w:tooltip="Sieć neuronowa" w:history="1">
        <w:r w:rsidRPr="00EF1F01">
          <w:rPr>
            <w:rStyle w:val="Hipercze"/>
            <w:rFonts w:ascii="Times New Roman" w:eastAsia="WenQuanYi Micro Hei" w:hAnsi="Times New Roman" w:cs="Lohit Devanagari"/>
            <w:bCs/>
            <w:color w:val="auto"/>
            <w:sz w:val="24"/>
            <w:szCs w:val="24"/>
            <w:u w:val="none"/>
            <w:lang w:eastAsia="zh-CN" w:bidi="hi-IN"/>
          </w:rPr>
          <w:t>sieci neuronowej</w:t>
        </w:r>
      </w:hyperlink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 </w:t>
      </w:r>
      <w:hyperlink r:id="rId11" w:tooltip="Perceptron" w:history="1">
        <w:r w:rsidRPr="00EF1F01">
          <w:rPr>
            <w:rStyle w:val="Hipercze"/>
            <w:rFonts w:ascii="Times New Roman" w:eastAsia="WenQuanYi Micro Hei" w:hAnsi="Times New Roman" w:cs="Lohit Devanagari"/>
            <w:bCs/>
            <w:color w:val="auto"/>
            <w:sz w:val="24"/>
            <w:szCs w:val="24"/>
            <w:u w:val="none"/>
            <w:lang w:eastAsia="zh-CN" w:bidi="hi-IN"/>
          </w:rPr>
          <w:t>perceptron</w:t>
        </w:r>
      </w:hyperlink>
      <w:r w:rsidRPr="00EF1F01">
        <w:rPr>
          <w:rFonts w:ascii="Times New Roman" w:eastAsia="WenQuanYi Micro Hei" w:hAnsi="Times New Roman" w:cs="Lohit Devanagari"/>
          <w:bCs/>
          <w:sz w:val="24"/>
          <w:szCs w:val="24"/>
          <w:lang w:eastAsia="zh-CN" w:bidi="hi-IN"/>
        </w:rPr>
        <w:t>.</w:t>
      </w:r>
    </w:p>
    <w:p w:rsidR="00EF1F01" w:rsidRDefault="00EF1F01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</w:p>
    <w:p w:rsidR="00EF1F01" w:rsidRPr="0069335D" w:rsidRDefault="00EF1F01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Liberation Serif" w:eastAsia="WenQuanYi Micro Hei" w:hAnsi="Liberation Serif" w:cs="Lohit Devanagari"/>
          <w:color w:val="00000A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  <w:t>2) Zestawienie otrzymanych wyników: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  <w:t xml:space="preserve">Perceptron który zaprogramowałem uczy się bramki logicznej AND. 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Liberation Serif" w:eastAsia="WenQuanYi Micro Hei" w:hAnsi="Liberation Serif" w:cs="Lohit Devanagari"/>
          <w:color w:val="00000A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  <w:t>Wszystkie wagi początkowe ustawiłem na wartość równą 0.3. Z kolei współczynnik uczenia się ustawiłem na wartość 0.01. Proces uczenia wymagał 18 powtórzeń. Poniżej prezentacja na wykresie: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</w:pPr>
      <w:r w:rsidRPr="0069335D">
        <w:rPr>
          <w:rFonts w:ascii="Liberation Serif" w:eastAsia="WenQuanYi Micro Hei" w:hAnsi="Liberation Serif" w:cs="Lohit Devanagari"/>
          <w:noProof/>
          <w:color w:val="00000A"/>
          <w:sz w:val="24"/>
          <w:szCs w:val="24"/>
          <w:lang w:eastAsia="pl-PL"/>
        </w:rPr>
        <w:lastRenderedPageBreak/>
        <w:drawing>
          <wp:inline distT="0" distB="0" distL="0" distR="0">
            <wp:extent cx="6610985" cy="3058160"/>
            <wp:effectExtent l="19050" t="0" r="18415" b="889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color w:val="222222"/>
          <w:sz w:val="24"/>
          <w:szCs w:val="24"/>
          <w:lang w:eastAsia="zh-CN" w:bidi="hi-IN"/>
        </w:rPr>
      </w:pP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Sprawdziłem jak będzie wyglądał proces uczenia się dla różnych współczynników uczenia się. Test taki sam jak powyżej, wagi początkowe ustawiłem na 0.3. Wyniki prezentują się następująco: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Współczynnik: 0.01 =28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Współczynnik: 0.1 = 4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Współczynnik: 0.5 = 7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Współczynnik: 1= 6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Współczynnik: 1.5 = 6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Należy też sprawdzić jak zmieni się proces uczenia przy stałym współczynniku czyli dla 0.1 ponieważ przy nim potrzebował najmniejszej liczby iteracji, a zmiennych wagach. Wyniki tego eksperymentu to:</w:t>
      </w:r>
    </w:p>
    <w:p w:rsidR="00F615E9" w:rsidRDefault="00F615E9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Waga: 0=</w:t>
      </w:r>
      <w:r w:rsidR="00316B0E">
        <w:rPr>
          <w:rFonts w:ascii="Times New Roman" w:hAnsi="Times New Roman"/>
          <w:color w:val="222222"/>
        </w:rPr>
        <w:t xml:space="preserve"> 5</w:t>
      </w:r>
    </w:p>
    <w:p w:rsidR="00316B0E" w:rsidRDefault="00316B0E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Waga: 0.2 = 3</w:t>
      </w:r>
    </w:p>
    <w:p w:rsidR="00316B0E" w:rsidRDefault="00316B0E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Waga: 0.5 =4</w:t>
      </w:r>
    </w:p>
    <w:p w:rsidR="00316B0E" w:rsidRDefault="00316B0E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Waga: 1 = 7</w:t>
      </w:r>
    </w:p>
    <w:p w:rsidR="00316B0E" w:rsidRPr="00F615E9" w:rsidRDefault="00316B0E" w:rsidP="00F615E9">
      <w:pPr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Waga: 3 = 18</w:t>
      </w:r>
    </w:p>
    <w:p w:rsidR="00316B0E" w:rsidRPr="00316B0E" w:rsidRDefault="00316B0E" w:rsidP="00316B0E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00000A"/>
          <w:sz w:val="24"/>
          <w:szCs w:val="24"/>
          <w:lang w:eastAsia="zh-CN" w:bidi="hi-IN"/>
        </w:rPr>
      </w:pPr>
      <w:r w:rsidRPr="00316B0E"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  <w:t>3) Analiza i dyskusja błędów uczenia i testowania opracowanego perceptronu w zależności od wartości współczynnika uczenia oraz liczby danych uczących:</w:t>
      </w:r>
    </w:p>
    <w:p w:rsidR="0069335D" w:rsidRDefault="00316B0E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  <w:t>Nauka perceptronu jest zależna od trzech czynników którymi są: dane uczące, współczynnika uczenia oraz wag początkowych, gdzie można od razu zauważyć, że współczynnik uczenia ma największy wpływ na to jak szybko perceptron będzie wstanie się nauczyć</w:t>
      </w:r>
    </w:p>
    <w:p w:rsidR="00316B0E" w:rsidRDefault="00316B0E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</w:pPr>
    </w:p>
    <w:p w:rsidR="00316B0E" w:rsidRPr="00316B0E" w:rsidRDefault="00316B0E" w:rsidP="00316B0E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00000A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  <w:t>4) Wnioski</w:t>
      </w:r>
      <w:r w:rsidRPr="00316B0E"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  <w:t>:</w:t>
      </w:r>
    </w:p>
    <w:p w:rsidR="00316B0E" w:rsidRPr="00316B0E" w:rsidRDefault="00316B0E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</w:pPr>
      <w:r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  <w:t>Perceptron umożliwia implementacje funkcji matematycznych, która może być użyta  na wiele sposobów np. tak jak w tym przykładzie do funkcji bramki AND</w:t>
      </w:r>
      <w:r w:rsidR="00EF1F01">
        <w:rPr>
          <w:rFonts w:ascii="Times New Roman" w:eastAsia="WenQuanYi Micro Hei" w:hAnsi="Times New Roman" w:cs="Lohit Devanagari"/>
          <w:bCs/>
          <w:color w:val="222222"/>
          <w:sz w:val="24"/>
          <w:szCs w:val="24"/>
          <w:lang w:eastAsia="zh-CN" w:bidi="hi-IN"/>
        </w:rPr>
        <w:t>, jest to dobry wstęp by pokazać możliwości jakie daję nam perceptron. Przy wykorzystaniu wielu perceptronów można będzie do rozwiązywania dożo bardziej skomplikowanych problemów</w:t>
      </w:r>
    </w:p>
    <w:p w:rsid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</w:p>
    <w:p w:rsidR="0069335D" w:rsidRDefault="0069335D" w:rsidP="0069335D">
      <w:pPr>
        <w:overflowPunct w:val="0"/>
        <w:spacing w:after="0" w:line="240" w:lineRule="auto"/>
        <w:jc w:val="both"/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</w:pP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Liberation Serif" w:eastAsia="WenQuanYi Micro Hei" w:hAnsi="Liberation Serif" w:cs="Lohit Devanagari"/>
          <w:color w:val="00000A"/>
          <w:sz w:val="24"/>
          <w:szCs w:val="24"/>
          <w:lang w:eastAsia="zh-CN" w:bidi="hi-IN"/>
        </w:rPr>
      </w:pPr>
      <w:r w:rsidRPr="0069335D">
        <w:rPr>
          <w:rFonts w:ascii="Times New Roman" w:eastAsia="WenQuanYi Micro Hei" w:hAnsi="Times New Roman" w:cs="Lohit Devanagari"/>
          <w:b/>
          <w:bCs/>
          <w:color w:val="222222"/>
          <w:sz w:val="24"/>
          <w:szCs w:val="24"/>
          <w:lang w:eastAsia="zh-CN" w:bidi="hi-IN"/>
        </w:rPr>
        <w:lastRenderedPageBreak/>
        <w:t>5) Listing całego kodu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9B9B9B"/>
          <w:sz w:val="19"/>
          <w:szCs w:val="19"/>
          <w:highlight w:val="black"/>
          <w:lang w:eastAsia="zh-CN"/>
        </w:rPr>
        <w:t>#include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&lt;iostream&gt;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9B9B9B"/>
          <w:sz w:val="19"/>
          <w:szCs w:val="19"/>
          <w:highlight w:val="black"/>
          <w:lang w:eastAsia="zh-CN"/>
        </w:rPr>
        <w:t>#include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&lt;conio.h&gt;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9B9B9B"/>
          <w:sz w:val="19"/>
          <w:szCs w:val="19"/>
          <w:highlight w:val="black"/>
          <w:lang w:eastAsia="zh-CN"/>
        </w:rPr>
        <w:t>#include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&lt;time.h&gt;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using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namespace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std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CalculateOutput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main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(){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const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4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maxiteration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400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learning_rate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0.01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srand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time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BD63C5"/>
          <w:sz w:val="19"/>
          <w:szCs w:val="19"/>
          <w:highlight w:val="black"/>
          <w:lang w:eastAsia="zh-CN"/>
        </w:rPr>
        <w:t>NULL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3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globalerror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iteration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output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0.1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  <w:r w:rsidRPr="0069335D">
        <w:rPr>
          <w:rFonts w:ascii="Consolas" w:eastAsia="WenQuanYi Micro Hei" w:hAnsi="Consolas" w:cs="Consolas"/>
          <w:color w:val="57A64A"/>
          <w:sz w:val="19"/>
          <w:szCs w:val="19"/>
          <w:highlight w:val="black"/>
          <w:lang w:eastAsia="zh-CN"/>
        </w:rPr>
        <w:t>//((double)rand() / (RAND_MAX));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0.9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  <w:r w:rsidRPr="0069335D">
        <w:rPr>
          <w:rFonts w:ascii="Consolas" w:eastAsia="WenQuanYi Micro Hei" w:hAnsi="Consolas" w:cs="Consolas"/>
          <w:color w:val="57A64A"/>
          <w:sz w:val="19"/>
          <w:szCs w:val="19"/>
          <w:highlight w:val="black"/>
          <w:lang w:eastAsia="zh-CN"/>
        </w:rPr>
        <w:t>//((double)rand() / (RAND_MAX));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0.03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  <w:r w:rsidRPr="0069335D">
        <w:rPr>
          <w:rFonts w:ascii="Consolas" w:eastAsia="WenQuanYi Micro Hei" w:hAnsi="Consolas" w:cs="Consolas"/>
          <w:color w:val="57A64A"/>
          <w:sz w:val="19"/>
          <w:szCs w:val="19"/>
          <w:highlight w:val="black"/>
          <w:lang w:eastAsia="zh-CN"/>
        </w:rPr>
        <w:t>//((double)rand() / (RAND_MAX));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cout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endl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3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3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3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{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iteration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++;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globalerror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for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++)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{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output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CalculateOutput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-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output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learning_rate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learning_rate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learning_rate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globalerror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localerror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}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}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while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globalerror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!=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&amp;&amp;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iteration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maxiteration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cout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"Ilosc iteracji: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iteration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endl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cout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"Koncowe rownanie: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"*x +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"*y + 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 = 0"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endl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&lt;&lt;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endl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system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D69D85"/>
          <w:sz w:val="19"/>
          <w:szCs w:val="19"/>
          <w:highlight w:val="black"/>
          <w:lang w:eastAsia="zh-CN"/>
        </w:rPr>
        <w:t>"pause"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return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}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int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CalculateOutput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[],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,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){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double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sum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x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y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*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+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7F7F7F"/>
          <w:sz w:val="19"/>
          <w:szCs w:val="19"/>
          <w:highlight w:val="black"/>
          <w:lang w:eastAsia="zh-CN"/>
        </w:rPr>
        <w:t>w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[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2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];</w:t>
      </w:r>
    </w:p>
    <w:p w:rsidR="0069335D" w:rsidRPr="0069335D" w:rsidRDefault="0069335D" w:rsidP="0069335D">
      <w:pPr>
        <w:autoSpaceDE w:val="0"/>
        <w:autoSpaceDN w:val="0"/>
        <w:adjustRightInd w:val="0"/>
        <w:spacing w:after="0" w:line="240" w:lineRule="auto"/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</w:pP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ab/>
      </w:r>
      <w:r w:rsidRPr="0069335D">
        <w:rPr>
          <w:rFonts w:ascii="Consolas" w:eastAsia="WenQuanYi Micro Hei" w:hAnsi="Consolas" w:cs="Consolas"/>
          <w:color w:val="569CD6"/>
          <w:sz w:val="19"/>
          <w:szCs w:val="19"/>
          <w:highlight w:val="black"/>
          <w:lang w:eastAsia="zh-CN"/>
        </w:rPr>
        <w:t>return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(</w:t>
      </w:r>
      <w:r w:rsidRPr="0069335D">
        <w:rPr>
          <w:rFonts w:ascii="Consolas" w:eastAsia="WenQuanYi Micro Hei" w:hAnsi="Consolas" w:cs="Consolas"/>
          <w:color w:val="C8C8C8"/>
          <w:sz w:val="19"/>
          <w:szCs w:val="19"/>
          <w:highlight w:val="black"/>
          <w:lang w:eastAsia="zh-CN"/>
        </w:rPr>
        <w:t>sum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&gt;=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)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?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1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:</w:t>
      </w:r>
      <w:r w:rsidRPr="0069335D">
        <w:rPr>
          <w:rFonts w:ascii="Consolas" w:eastAsia="WenQuanYi Micro Hei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 w:rsidRPr="0069335D">
        <w:rPr>
          <w:rFonts w:ascii="Consolas" w:eastAsia="WenQuanYi Micro Hei" w:hAnsi="Consolas" w:cs="Consolas"/>
          <w:color w:val="B5CEA8"/>
          <w:sz w:val="19"/>
          <w:szCs w:val="19"/>
          <w:highlight w:val="black"/>
          <w:lang w:eastAsia="zh-CN"/>
        </w:rPr>
        <w:t>0</w:t>
      </w: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;</w:t>
      </w:r>
    </w:p>
    <w:p w:rsidR="0069335D" w:rsidRPr="0069335D" w:rsidRDefault="0069335D" w:rsidP="0069335D">
      <w:pPr>
        <w:overflowPunct w:val="0"/>
        <w:spacing w:after="0" w:line="240" w:lineRule="auto"/>
        <w:jc w:val="both"/>
        <w:rPr>
          <w:rFonts w:ascii="Consolas" w:eastAsia="WenQuanYi Micro Hei" w:hAnsi="Consolas" w:cs="Consolas"/>
          <w:color w:val="B4B4B4"/>
          <w:sz w:val="19"/>
          <w:szCs w:val="19"/>
          <w:lang w:eastAsia="zh-CN"/>
        </w:rPr>
      </w:pPr>
      <w:r w:rsidRPr="0069335D">
        <w:rPr>
          <w:rFonts w:ascii="Consolas" w:eastAsia="WenQuanYi Micro Hei" w:hAnsi="Consolas" w:cs="Consolas"/>
          <w:color w:val="B4B4B4"/>
          <w:sz w:val="19"/>
          <w:szCs w:val="19"/>
          <w:highlight w:val="black"/>
          <w:lang w:eastAsia="zh-CN"/>
        </w:rPr>
        <w:t>}</w:t>
      </w:r>
    </w:p>
    <w:p w:rsidR="00D83794" w:rsidRPr="0069335D" w:rsidRDefault="00D83794" w:rsidP="0069335D">
      <w:pPr>
        <w:rPr>
          <w:szCs w:val="24"/>
        </w:rPr>
      </w:pPr>
    </w:p>
    <w:sectPr w:rsidR="00D83794" w:rsidRPr="0069335D" w:rsidSect="007472A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3AC" w:rsidRDefault="002343AC" w:rsidP="00947CF5">
      <w:pPr>
        <w:spacing w:after="0" w:line="240" w:lineRule="auto"/>
      </w:pPr>
      <w:r>
        <w:separator/>
      </w:r>
    </w:p>
  </w:endnote>
  <w:endnote w:type="continuationSeparator" w:id="1">
    <w:p w:rsidR="002343AC" w:rsidRDefault="002343AC" w:rsidP="0094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3AC" w:rsidRDefault="002343AC" w:rsidP="00947CF5">
      <w:pPr>
        <w:spacing w:after="0" w:line="240" w:lineRule="auto"/>
      </w:pPr>
      <w:r>
        <w:separator/>
      </w:r>
    </w:p>
  </w:footnote>
  <w:footnote w:type="continuationSeparator" w:id="1">
    <w:p w:rsidR="002343AC" w:rsidRDefault="002343AC" w:rsidP="00947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AF0"/>
    <w:rsid w:val="000D68B0"/>
    <w:rsid w:val="001D2587"/>
    <w:rsid w:val="002343AC"/>
    <w:rsid w:val="00316B0E"/>
    <w:rsid w:val="00516CAD"/>
    <w:rsid w:val="00536AF0"/>
    <w:rsid w:val="006002F3"/>
    <w:rsid w:val="00611CF9"/>
    <w:rsid w:val="00646A1F"/>
    <w:rsid w:val="0069335D"/>
    <w:rsid w:val="0070396B"/>
    <w:rsid w:val="00730A8A"/>
    <w:rsid w:val="007704AF"/>
    <w:rsid w:val="00832724"/>
    <w:rsid w:val="009015B6"/>
    <w:rsid w:val="00947CF5"/>
    <w:rsid w:val="00C04302"/>
    <w:rsid w:val="00D76F42"/>
    <w:rsid w:val="00D83794"/>
    <w:rsid w:val="00EC59DB"/>
    <w:rsid w:val="00EF1F01"/>
    <w:rsid w:val="00F615E9"/>
    <w:rsid w:val="00F9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CA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7CF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7CF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7CF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6F4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F1F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Neuron_McCullocha-Pittsa" TargetMode="Externa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.wikipedia.org/wiki/Perceptr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l.wikipedia.org/wiki/Sie%C4%87_neuronow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l.wikipedia.org/wiki/Funkcja_aktywacj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4"/>
  <c:chart>
    <c:title/>
    <c:plotArea>
      <c:layout/>
      <c:scatterChart>
        <c:scatterStyle val="lineMarker"/>
        <c:ser>
          <c:idx val="1"/>
          <c:order val="1"/>
          <c:tx>
            <c:strRef>
              <c:f>label 0</c:f>
            </c:strRef>
          </c:tx>
          <c:marker>
            <c:symbol val="none"/>
          </c:marker>
          <c:xVal>
            <c:numRef>
              <c:f>categories</c:f>
            </c:numRef>
          </c:xVal>
          <c:yVal>
            <c:numRef>
              <c:f>0</c:f>
            </c:numRef>
          </c:yVal>
        </c:ser>
        <c:ser>
          <c:idx val="2"/>
          <c:order val="2"/>
          <c:tx>
            <c:strRef>
              <c:f>[Zeszyt1]Arkusz1!$A$16</c:f>
            </c:strRef>
          </c:tx>
          <c:marker>
            <c:symbol val="none"/>
          </c:marker>
          <c:xVal>
            <c:numRef>
              <c:f>[Zeszyt1]Arkusz1!$B$15:$AU$15</c:f>
            </c:numRef>
          </c:xVal>
          <c:yVal>
            <c:numRef>
              <c:f>[Zeszyt1]Arkusz1!$B$16:$AU$16</c:f>
            </c:numRef>
          </c:yVal>
        </c:ser>
        <c:ser>
          <c:idx val="0"/>
          <c:order val="0"/>
          <c:tx>
            <c:strRef>
              <c:f>[Zeszyt1]Arkusz1!$A$16</c:f>
              <c:strCache>
                <c:ptCount val="1"/>
                <c:pt idx="0">
                  <c:v>Procentowa ilość błędnych odpowiedzi</c:v>
                </c:pt>
              </c:strCache>
            </c:strRef>
          </c:tx>
          <c:marker>
            <c:symbol val="none"/>
          </c:marker>
          <c:xVal>
            <c:numRef>
              <c:f>[Zeszyt1]Arkusz1!$B$15:$AU$15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xVal>
          <c:yVal>
            <c:numRef>
              <c:f>[Zeszyt1]Arkusz1!$B$16:$AU$16</c:f>
              <c:numCache>
                <c:formatCode>0%</c:formatCode>
                <c:ptCount val="46"/>
                <c:pt idx="0">
                  <c:v>0.75000000000000078</c:v>
                </c:pt>
                <c:pt idx="1">
                  <c:v>0.75000000000000078</c:v>
                </c:pt>
                <c:pt idx="2">
                  <c:v>0.75000000000000078</c:v>
                </c:pt>
                <c:pt idx="3">
                  <c:v>0.75000000000000078</c:v>
                </c:pt>
                <c:pt idx="4">
                  <c:v>0.75000000000000078</c:v>
                </c:pt>
                <c:pt idx="5">
                  <c:v>0.75000000000000078</c:v>
                </c:pt>
                <c:pt idx="6">
                  <c:v>0.75000000000000078</c:v>
                </c:pt>
                <c:pt idx="7">
                  <c:v>0.75000000000000078</c:v>
                </c:pt>
                <c:pt idx="8">
                  <c:v>0.75000000000000078</c:v>
                </c:pt>
                <c:pt idx="9">
                  <c:v>0.75000000000000078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</c:v>
                </c:pt>
              </c:numCache>
            </c:numRef>
          </c:yVal>
        </c:ser>
        <c:axId val="82442112"/>
        <c:axId val="82472960"/>
      </c:scatterChart>
      <c:valAx>
        <c:axId val="82442112"/>
        <c:scaling>
          <c:orientation val="minMax"/>
          <c:max val="18"/>
          <c:min val="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Numer epoki</a:t>
                </a:r>
              </a:p>
            </c:rich>
          </c:tx>
        </c:title>
        <c:numFmt formatCode="General" sourceLinked="1"/>
        <c:tickLblPos val="nextTo"/>
        <c:crossAx val="82472960"/>
        <c:crosses val="autoZero"/>
        <c:crossBetween val="midCat"/>
        <c:majorUnit val="1"/>
      </c:valAx>
      <c:valAx>
        <c:axId val="82472960"/>
        <c:scaling>
          <c:orientation val="minMax"/>
          <c:max val="1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Procentowa ilość błędnych ospowidzi</a:t>
                </a:r>
              </a:p>
            </c:rich>
          </c:tx>
        </c:title>
        <c:numFmt formatCode="0%" sourceLinked="1"/>
        <c:tickLblPos val="nextTo"/>
        <c:crossAx val="8244211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Maciej Slabon</cp:lastModifiedBy>
  <cp:revision>3</cp:revision>
  <dcterms:created xsi:type="dcterms:W3CDTF">2017-11-16T23:07:00Z</dcterms:created>
  <dcterms:modified xsi:type="dcterms:W3CDTF">2017-11-24T00:25:00Z</dcterms:modified>
</cp:coreProperties>
</file>