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0D377" w14:textId="77777777" w:rsidR="00A26E76" w:rsidRDefault="001279D5" w:rsidP="007C6CAF">
      <w:r>
        <w:t xml:space="preserve"> </w:t>
      </w:r>
    </w:p>
    <w:p w14:paraId="1EE5724B" w14:textId="5E89D5DD" w:rsidR="00A26E76" w:rsidRDefault="007C6CAF" w:rsidP="007C6CAF">
      <w:r>
        <w:t>[</w:t>
      </w:r>
      <w:proofErr w:type="gramStart"/>
      <w:r>
        <w:t>note</w:t>
      </w:r>
      <w:proofErr w:type="gramEnd"/>
      <w:r>
        <w:t xml:space="preserve">: </w:t>
      </w:r>
      <w:r w:rsidR="00211E99">
        <w:t xml:space="preserve">I’m a perfectionist </w:t>
      </w:r>
      <w:r w:rsidR="00A26E76">
        <w:t xml:space="preserve">at times and can </w:t>
      </w:r>
      <w:r w:rsidR="00211E99">
        <w:t xml:space="preserve">find it difficult to get started on </w:t>
      </w:r>
      <w:r w:rsidR="00A26E76">
        <w:t xml:space="preserve">projects </w:t>
      </w:r>
      <w:r w:rsidR="00211E99">
        <w:t>or finish them</w:t>
      </w:r>
      <w:r w:rsidR="001279D5">
        <w:t xml:space="preserve"> properly</w:t>
      </w:r>
      <w:r w:rsidR="00211E99">
        <w:t xml:space="preserve">. </w:t>
      </w:r>
      <w:r w:rsidR="001279D5">
        <w:t xml:space="preserve">This project has been an interest of mine for </w:t>
      </w:r>
      <w:proofErr w:type="gramStart"/>
      <w:r w:rsidR="001279D5">
        <w:t>years,</w:t>
      </w:r>
      <w:proofErr w:type="gramEnd"/>
      <w:r w:rsidR="001279D5">
        <w:t xml:space="preserve"> each </w:t>
      </w:r>
      <w:r w:rsidR="00211E99">
        <w:t xml:space="preserve">time I approach it new information </w:t>
      </w:r>
      <w:r w:rsidR="003948BD">
        <w:t xml:space="preserve">comes, </w:t>
      </w:r>
      <w:r w:rsidR="001279D5">
        <w:t>requir</w:t>
      </w:r>
      <w:r w:rsidR="003948BD">
        <w:t>ing</w:t>
      </w:r>
      <w:r w:rsidR="001279D5">
        <w:t xml:space="preserve"> consideration </w:t>
      </w:r>
      <w:r w:rsidR="003948BD">
        <w:t>often resulting in a change of approach</w:t>
      </w:r>
      <w:r w:rsidR="001279D5">
        <w:t>!</w:t>
      </w:r>
      <w:r w:rsidR="00211E99">
        <w:t xml:space="preserve"> DC monitoring seems to be an complex subject with a myriad different approaches</w:t>
      </w:r>
      <w:proofErr w:type="gramStart"/>
      <w:r w:rsidR="00211E99">
        <w:t>..</w:t>
      </w:r>
      <w:proofErr w:type="gramEnd"/>
      <w:r w:rsidR="00211E99">
        <w:t xml:space="preserve"> </w:t>
      </w:r>
      <w:proofErr w:type="gramStart"/>
      <w:r w:rsidR="001F1DF1">
        <w:t>when</w:t>
      </w:r>
      <w:proofErr w:type="gramEnd"/>
      <w:r w:rsidR="00211E99">
        <w:t xml:space="preserve"> even the composition of the metal alloy of the ring terminal</w:t>
      </w:r>
      <w:r w:rsidR="001F1DF1">
        <w:t>s</w:t>
      </w:r>
      <w:r w:rsidR="00211E99">
        <w:t xml:space="preserve"> for </w:t>
      </w:r>
      <w:r w:rsidR="001279D5">
        <w:t>connecting</w:t>
      </w:r>
      <w:r w:rsidR="00211E99">
        <w:t xml:space="preserve"> to a bus bar makes a difference in the reliability of a system</w:t>
      </w:r>
      <w:r w:rsidR="001F1DF1">
        <w:t xml:space="preserve"> in particular environments</w:t>
      </w:r>
      <w:r w:rsidR="00211E99">
        <w:t xml:space="preserve">. Such details won’t be included in the final presentation of the </w:t>
      </w:r>
      <w:r w:rsidR="00A26E76">
        <w:t>project</w:t>
      </w:r>
      <w:r w:rsidR="003948BD">
        <w:t xml:space="preserve"> and are largely ignored for the sake of getting something done</w:t>
      </w:r>
      <w:proofErr w:type="gramStart"/>
      <w:r w:rsidR="00A26E76">
        <w:t>..</w:t>
      </w:r>
      <w:proofErr w:type="gramEnd"/>
    </w:p>
    <w:p w14:paraId="331649FD" w14:textId="39E4DA8F" w:rsidR="00211E99" w:rsidRDefault="001279D5" w:rsidP="007C6CAF">
      <w:r>
        <w:t xml:space="preserve">This </w:t>
      </w:r>
      <w:r w:rsidR="00A26E76">
        <w:t xml:space="preserve">is a </w:t>
      </w:r>
      <w:r>
        <w:t xml:space="preserve">project description </w:t>
      </w:r>
      <w:r w:rsidR="00A26E76">
        <w:t xml:space="preserve">but </w:t>
      </w:r>
      <w:r>
        <w:t xml:space="preserve">also </w:t>
      </w:r>
      <w:r w:rsidR="001F1DF1">
        <w:t xml:space="preserve">a </w:t>
      </w:r>
      <w:r>
        <w:t>collection of ideas and findings.</w:t>
      </w:r>
      <w:r w:rsidR="003948BD">
        <w:t xml:space="preserve"> All thoughts </w:t>
      </w:r>
      <w:r w:rsidR="00A26E76">
        <w:t>welcome.</w:t>
      </w:r>
    </w:p>
    <w:p w14:paraId="07EE2C80" w14:textId="126A5D5F" w:rsidR="00211E99" w:rsidRDefault="00211E99" w:rsidP="007C6CAF">
      <w:r>
        <w:t>The diversity of approach</w:t>
      </w:r>
      <w:r w:rsidR="00794768">
        <w:t>es</w:t>
      </w:r>
      <w:r>
        <w:t xml:space="preserve"> could be illustrated by these two websites:</w:t>
      </w:r>
    </w:p>
    <w:p w14:paraId="16A0C65F" w14:textId="32F52ABE" w:rsidR="00211E99" w:rsidRDefault="003D6B2C" w:rsidP="007C6CAF">
      <w:hyperlink r:id="rId6" w:history="1">
        <w:r w:rsidR="00211E99" w:rsidRPr="00761650">
          <w:rPr>
            <w:rStyle w:val="Hyperlink"/>
          </w:rPr>
          <w:t>https://www.coolcomponents.co.uk/attopilot-voltage-and-current-sense-breakout-180a.html</w:t>
        </w:r>
      </w:hyperlink>
    </w:p>
    <w:p w14:paraId="578362F1" w14:textId="165A9ADC" w:rsidR="00211E99" w:rsidRDefault="003D6B2C" w:rsidP="007C6CAF">
      <w:hyperlink r:id="rId7" w:history="1">
        <w:r w:rsidR="00211E99" w:rsidRPr="00761650">
          <w:rPr>
            <w:rStyle w:val="Hyperlink"/>
          </w:rPr>
          <w:t>http://www.victronenergy.com/upload/documents/Datasheet-Battery-monitoring-EN.pdf</w:t>
        </w:r>
      </w:hyperlink>
    </w:p>
    <w:p w14:paraId="4EC36959" w14:textId="50961FBE" w:rsidR="007C6CAF" w:rsidRDefault="001279D5" w:rsidP="007C6CAF">
      <w:r>
        <w:t xml:space="preserve">My approach won’t be the only way but you’ll get an idea as you read on. Hopefully it makes sense. I welcome any and all feedback and hope for this to be as complete a project in theory before I begin </w:t>
      </w:r>
      <w:r w:rsidR="00A26E76">
        <w:t>schematic and PCB</w:t>
      </w:r>
      <w:r>
        <w:t xml:space="preserve"> desig</w:t>
      </w:r>
      <w:r w:rsidR="00A26E76">
        <w:t>ns</w:t>
      </w:r>
      <w:r>
        <w:t>. Hey, I might even be close to making a decision by now…</w:t>
      </w:r>
      <w:r w:rsidR="00FA70EA">
        <w:t xml:space="preserve"> Also, this isn’t intended to claim ownership of the </w:t>
      </w:r>
      <w:proofErr w:type="gramStart"/>
      <w:r w:rsidR="00FA70EA">
        <w:t>idea,</w:t>
      </w:r>
      <w:proofErr w:type="gramEnd"/>
      <w:r w:rsidR="00FA70EA">
        <w:t xml:space="preserve"> if anyone wants to pick up the pieces and go for it they’re welcome.</w:t>
      </w:r>
      <w:r>
        <w:t>]</w:t>
      </w:r>
    </w:p>
    <w:p w14:paraId="271EC0E3" w14:textId="77777777" w:rsidR="00A26E76" w:rsidRDefault="00A26E76" w:rsidP="007C6CAF"/>
    <w:p w14:paraId="26D6409D" w14:textId="77777777" w:rsidR="001279D5" w:rsidRDefault="001279D5" w:rsidP="001279D5">
      <w:pPr>
        <w:pStyle w:val="Heading2"/>
      </w:pPr>
      <w:proofErr w:type="spellStart"/>
      <w:proofErr w:type="gramStart"/>
      <w:r w:rsidRPr="00961CDE">
        <w:t>emonDC</w:t>
      </w:r>
      <w:proofErr w:type="spellEnd"/>
      <w:proofErr w:type="gramEnd"/>
      <w:r w:rsidRPr="00961CDE">
        <w:t xml:space="preserve"> Project</w:t>
      </w:r>
    </w:p>
    <w:p w14:paraId="18949D17" w14:textId="597CB639" w:rsidR="00900FD9" w:rsidRPr="001827C0" w:rsidRDefault="00900FD9" w:rsidP="00D7612B">
      <w:pPr>
        <w:ind w:firstLine="720"/>
        <w:rPr>
          <w:szCs w:val="22"/>
        </w:rPr>
      </w:pPr>
      <w:r w:rsidRPr="001827C0">
        <w:rPr>
          <w:szCs w:val="22"/>
        </w:rPr>
        <w:t xml:space="preserve">This unit will be </w:t>
      </w:r>
      <w:r w:rsidR="000D3A76" w:rsidRPr="001827C0">
        <w:rPr>
          <w:szCs w:val="22"/>
        </w:rPr>
        <w:t xml:space="preserve">a </w:t>
      </w:r>
      <w:r w:rsidR="00F4641B" w:rsidRPr="001827C0">
        <w:rPr>
          <w:szCs w:val="22"/>
        </w:rPr>
        <w:t>shunt-monitoring</w:t>
      </w:r>
      <w:r w:rsidR="00961CDE" w:rsidRPr="001827C0">
        <w:rPr>
          <w:szCs w:val="22"/>
        </w:rPr>
        <w:t xml:space="preserve"> device </w:t>
      </w:r>
      <w:r w:rsidR="009831A3" w:rsidRPr="001827C0">
        <w:rPr>
          <w:szCs w:val="22"/>
        </w:rPr>
        <w:t xml:space="preserve">with wireless </w:t>
      </w:r>
      <w:proofErr w:type="spellStart"/>
      <w:r w:rsidR="009831A3" w:rsidRPr="001827C0">
        <w:rPr>
          <w:szCs w:val="22"/>
        </w:rPr>
        <w:t>Tx</w:t>
      </w:r>
      <w:proofErr w:type="spellEnd"/>
      <w:r w:rsidRPr="001827C0">
        <w:rPr>
          <w:szCs w:val="22"/>
        </w:rPr>
        <w:t>. The device will be powered from the DC</w:t>
      </w:r>
      <w:r w:rsidR="00961CDE" w:rsidRPr="001827C0">
        <w:rPr>
          <w:szCs w:val="22"/>
        </w:rPr>
        <w:t xml:space="preserve"> voltage</w:t>
      </w:r>
      <w:r w:rsidRPr="001827C0">
        <w:rPr>
          <w:szCs w:val="22"/>
        </w:rPr>
        <w:t xml:space="preserve"> source it is measuring</w:t>
      </w:r>
      <w:r w:rsidR="00961CDE" w:rsidRPr="001827C0">
        <w:rPr>
          <w:szCs w:val="22"/>
        </w:rPr>
        <w:t>,</w:t>
      </w:r>
      <w:r w:rsidR="00997D92" w:rsidRPr="001827C0">
        <w:rPr>
          <w:szCs w:val="22"/>
        </w:rPr>
        <w:t xml:space="preserve"> or from batteries</w:t>
      </w:r>
      <w:r w:rsidRPr="001827C0">
        <w:rPr>
          <w:szCs w:val="22"/>
        </w:rPr>
        <w:t xml:space="preserve">. Because of </w:t>
      </w:r>
      <w:r w:rsidR="001827C0">
        <w:rPr>
          <w:szCs w:val="22"/>
        </w:rPr>
        <w:t xml:space="preserve">potential </w:t>
      </w:r>
      <w:r w:rsidRPr="001827C0">
        <w:rPr>
          <w:szCs w:val="22"/>
        </w:rPr>
        <w:t xml:space="preserve">outdoor applications the form will make possible the use of waterproof </w:t>
      </w:r>
      <w:r w:rsidR="00923362" w:rsidRPr="001827C0">
        <w:rPr>
          <w:szCs w:val="22"/>
        </w:rPr>
        <w:t>IP rated boxes. A metal case matching emonTx</w:t>
      </w:r>
      <w:r w:rsidR="00997D92" w:rsidRPr="001827C0">
        <w:rPr>
          <w:szCs w:val="22"/>
        </w:rPr>
        <w:t xml:space="preserve"> </w:t>
      </w:r>
      <w:r w:rsidR="00381187">
        <w:rPr>
          <w:szCs w:val="22"/>
        </w:rPr>
        <w:t>style needs looking at also</w:t>
      </w:r>
      <w:r w:rsidR="00997D92" w:rsidRPr="001827C0">
        <w:rPr>
          <w:szCs w:val="22"/>
        </w:rPr>
        <w:t>.</w:t>
      </w:r>
      <w:r w:rsidR="00AC3C90">
        <w:rPr>
          <w:szCs w:val="22"/>
        </w:rPr>
        <w:t xml:space="preserve"> The unit design will aim primarily at domestic DC applications, for example, solar and wind</w:t>
      </w:r>
      <w:r w:rsidR="003948BD">
        <w:rPr>
          <w:szCs w:val="22"/>
        </w:rPr>
        <w:t xml:space="preserve"> generation with either grid-tie or battery systems</w:t>
      </w:r>
      <w:r w:rsidR="00AC3C90">
        <w:rPr>
          <w:szCs w:val="22"/>
        </w:rPr>
        <w:t>.</w:t>
      </w:r>
    </w:p>
    <w:p w14:paraId="185B3547" w14:textId="67D566E3" w:rsidR="00900FD9" w:rsidRDefault="00900FD9" w:rsidP="00D7612B">
      <w:pPr>
        <w:ind w:firstLine="720"/>
      </w:pPr>
      <w:r>
        <w:t>Safety needs considera</w:t>
      </w:r>
      <w:r w:rsidR="00997D92">
        <w:t xml:space="preserve">tion in different ways. Firstly, </w:t>
      </w:r>
      <w:r>
        <w:t xml:space="preserve">short circuit protection </w:t>
      </w:r>
      <w:r w:rsidR="00C470B1">
        <w:t xml:space="preserve">needs to exist at </w:t>
      </w:r>
      <w:r>
        <w:t>different levels of the hardware design to avoid inadvertent damage to the unit</w:t>
      </w:r>
      <w:r w:rsidR="00B55628">
        <w:t>, by mal-assembly on part of the manufacturer (PCB) or user (installation). This can be achieved wi</w:t>
      </w:r>
      <w:r w:rsidR="001827C0">
        <w:t xml:space="preserve">th adding particular components, </w:t>
      </w:r>
      <w:r w:rsidR="00A26E76">
        <w:t>such as</w:t>
      </w:r>
      <w:r w:rsidR="00B55628">
        <w:t xml:space="preserve"> fuses and backup series resistors</w:t>
      </w:r>
      <w:r w:rsidR="00A26E76">
        <w:t>,</w:t>
      </w:r>
      <w:r w:rsidR="00B55628">
        <w:t xml:space="preserve"> in </w:t>
      </w:r>
      <w:r w:rsidR="00A26E76">
        <w:t xml:space="preserve">the </w:t>
      </w:r>
      <w:r w:rsidR="00B55628">
        <w:t>event of a short.</w:t>
      </w:r>
      <w:r w:rsidR="00961CDE">
        <w:t xml:space="preserve"> </w:t>
      </w:r>
      <w:r w:rsidR="001827C0">
        <w:t>The layout of the components will factor in safety also.</w:t>
      </w:r>
    </w:p>
    <w:p w14:paraId="7E17A7ED" w14:textId="5E1485CB" w:rsidR="00B55628" w:rsidRDefault="00B55628">
      <w:r>
        <w:t>Secondly</w:t>
      </w:r>
      <w:r w:rsidR="000A5439">
        <w:t>,</w:t>
      </w:r>
      <w:r>
        <w:t xml:space="preserve"> protection of connected devices and users from floating ground voltages in certain applications. This can</w:t>
      </w:r>
      <w:r w:rsidR="00381187">
        <w:t xml:space="preserve"> be achieved with a bright yellow warning label</w:t>
      </w:r>
      <w:r>
        <w:t xml:space="preserve"> stating ‘disconnect DC system before attaching USB/FTDI’ or ‘</w:t>
      </w:r>
      <w:r w:rsidR="000A5439">
        <w:t>check for</w:t>
      </w:r>
      <w:r>
        <w:t xml:space="preserve"> common ground between this unit and devices to be connected </w:t>
      </w:r>
      <w:r w:rsidRPr="00A26E76">
        <w:rPr>
          <w:b/>
        </w:rPr>
        <w:t>before</w:t>
      </w:r>
      <w:r>
        <w:t xml:space="preserve"> making co</w:t>
      </w:r>
      <w:r w:rsidR="00923362">
        <w:t>nnection’ or something similar</w:t>
      </w:r>
      <w:r w:rsidR="00A26E76">
        <w:t>,</w:t>
      </w:r>
      <w:r w:rsidR="00961CDE">
        <w:t xml:space="preserve"> pending advice</w:t>
      </w:r>
      <w:r w:rsidR="00923362">
        <w:t>.</w:t>
      </w:r>
    </w:p>
    <w:p w14:paraId="155EF7F3" w14:textId="1CF14970" w:rsidR="00025FDB" w:rsidRDefault="00025FDB">
      <w:r>
        <w:t xml:space="preserve">Hall-effect DC monitoring ICs are simple and provide </w:t>
      </w:r>
      <w:r w:rsidR="00C45C76">
        <w:t xml:space="preserve">a degree of </w:t>
      </w:r>
      <w:r>
        <w:t>electrical isolation, however, they are inflexible and costly. Shunt monitoring provides much greater flexib</w:t>
      </w:r>
      <w:r w:rsidR="00381187">
        <w:t xml:space="preserve">ility, accuracy and </w:t>
      </w:r>
      <w:r>
        <w:t>cost-effectiveness.</w:t>
      </w:r>
    </w:p>
    <w:p w14:paraId="3CAC90C8" w14:textId="77777777" w:rsidR="000A5439" w:rsidRDefault="000A5439"/>
    <w:p w14:paraId="1EBD83EA" w14:textId="6BAE0DC9" w:rsidR="00E733C0" w:rsidRDefault="001C2D19" w:rsidP="00E733C0">
      <w:pPr>
        <w:pStyle w:val="ListParagraph"/>
        <w:numPr>
          <w:ilvl w:val="0"/>
          <w:numId w:val="9"/>
        </w:numPr>
      </w:pPr>
      <w:r>
        <w:t>T</w:t>
      </w:r>
      <w:r w:rsidR="00D7612B">
        <w:t xml:space="preserve">he range of requirements in DC monitoring </w:t>
      </w:r>
      <w:r w:rsidR="00E733C0">
        <w:t>application</w:t>
      </w:r>
      <w:r w:rsidR="00C470B1">
        <w:t>s</w:t>
      </w:r>
      <w:r w:rsidR="00E733C0">
        <w:t xml:space="preserve"> </w:t>
      </w:r>
      <w:r w:rsidR="00C470B1">
        <w:t xml:space="preserve">require </w:t>
      </w:r>
      <w:r w:rsidR="006A631E">
        <w:t xml:space="preserve">a </w:t>
      </w:r>
      <w:r w:rsidR="00E733C0">
        <w:t>flexible approach</w:t>
      </w:r>
      <w:r w:rsidR="001827C0">
        <w:t xml:space="preserve"> because of…</w:t>
      </w:r>
    </w:p>
    <w:p w14:paraId="3E07C63D" w14:textId="1FC86B81" w:rsidR="00242D9B" w:rsidRDefault="001C2D19" w:rsidP="00242D9B">
      <w:pPr>
        <w:pStyle w:val="ListParagraph"/>
        <w:numPr>
          <w:ilvl w:val="1"/>
          <w:numId w:val="9"/>
        </w:numPr>
      </w:pPr>
      <w:r>
        <w:t>U</w:t>
      </w:r>
      <w:r w:rsidR="00242D9B">
        <w:t>nidirectional and bidirectional requirements.</w:t>
      </w:r>
    </w:p>
    <w:p w14:paraId="617F483D" w14:textId="2788F542" w:rsidR="00242D9B" w:rsidRDefault="001C2D19" w:rsidP="00242D9B">
      <w:pPr>
        <w:pStyle w:val="ListParagraph"/>
        <w:numPr>
          <w:ilvl w:val="1"/>
          <w:numId w:val="9"/>
        </w:numPr>
      </w:pPr>
      <w:r>
        <w:lastRenderedPageBreak/>
        <w:t>A</w:t>
      </w:r>
      <w:r w:rsidR="00242D9B">
        <w:t xml:space="preserve">mperage ranges and associated cable </w:t>
      </w:r>
      <w:r w:rsidR="002A7B54">
        <w:t>cross sectional areas (CSA).</w:t>
      </w:r>
      <w:r w:rsidR="00242D9B">
        <w:t xml:space="preserve"> </w:t>
      </w:r>
      <w:r>
        <w:t>For example, h</w:t>
      </w:r>
      <w:r w:rsidR="00242D9B">
        <w:t xml:space="preserve">ousehold 100A cables are </w:t>
      </w:r>
      <w:r w:rsidR="002A7B54">
        <w:t>25mm</w:t>
      </w:r>
      <w:r w:rsidR="002A7B54" w:rsidRPr="00242D9B">
        <w:rPr>
          <w:vertAlign w:val="superscript"/>
        </w:rPr>
        <w:t>2</w:t>
      </w:r>
      <w:r w:rsidR="002A7B54">
        <w:t xml:space="preserve"> or 1</w:t>
      </w:r>
      <w:r w:rsidR="00242D9B">
        <w:t>6mm</w:t>
      </w:r>
      <w:r w:rsidR="00242D9B" w:rsidRPr="00242D9B">
        <w:rPr>
          <w:vertAlign w:val="superscript"/>
        </w:rPr>
        <w:t>2</w:t>
      </w:r>
      <w:r w:rsidR="00C470B1">
        <w:t>, whereas wire</w:t>
      </w:r>
      <w:r>
        <w:t xml:space="preserve"> for headers and breadboard</w:t>
      </w:r>
      <w:r w:rsidR="00C470B1">
        <w:t xml:space="preserve"> </w:t>
      </w:r>
      <w:r>
        <w:t xml:space="preserve">carrying </w:t>
      </w:r>
      <w:r w:rsidR="00A26E76">
        <w:t xml:space="preserve">up to </w:t>
      </w:r>
      <w:r>
        <w:t>about 5A are about 0.9mm</w:t>
      </w:r>
      <w:r w:rsidRPr="00242D9B">
        <w:rPr>
          <w:vertAlign w:val="superscript"/>
        </w:rPr>
        <w:t>2</w:t>
      </w:r>
      <w:r w:rsidR="00242D9B">
        <w:t>.</w:t>
      </w:r>
    </w:p>
    <w:p w14:paraId="0056C5B4" w14:textId="4C359A66" w:rsidR="00E52320" w:rsidRDefault="001C2D19" w:rsidP="00E52320">
      <w:pPr>
        <w:pStyle w:val="ListParagraph"/>
        <w:numPr>
          <w:ilvl w:val="1"/>
          <w:numId w:val="9"/>
        </w:numPr>
      </w:pPr>
      <w:r>
        <w:t xml:space="preserve">Different cable/wire </w:t>
      </w:r>
      <w:r w:rsidR="002A7B54">
        <w:t xml:space="preserve">CSAs </w:t>
      </w:r>
      <w:r w:rsidR="00242D9B">
        <w:t>require terminations suitabl</w:t>
      </w:r>
      <w:r>
        <w:t>e to their size and application</w:t>
      </w:r>
      <w:r w:rsidR="00242D9B">
        <w:t xml:space="preserve"> </w:t>
      </w:r>
      <w:r>
        <w:t xml:space="preserve">(screw terminals, bolted bus bars, soldered connections, etc.) </w:t>
      </w:r>
      <w:r w:rsidR="00242D9B">
        <w:t xml:space="preserve">there is no </w:t>
      </w:r>
      <w:r>
        <w:t>single solution</w:t>
      </w:r>
      <w:r w:rsidR="00242D9B">
        <w:t>.</w:t>
      </w:r>
    </w:p>
    <w:p w14:paraId="5815D2EA" w14:textId="3BCC3D67" w:rsidR="00242D9B" w:rsidRDefault="00E52320" w:rsidP="00E52320">
      <w:pPr>
        <w:pStyle w:val="ListParagraph"/>
        <w:numPr>
          <w:ilvl w:val="1"/>
          <w:numId w:val="9"/>
        </w:numPr>
      </w:pPr>
      <w:r>
        <w:t xml:space="preserve">Whole battery systems can be monitored with one </w:t>
      </w:r>
      <w:r w:rsidR="001C2D19">
        <w:t>shunt</w:t>
      </w:r>
      <w:r>
        <w:t xml:space="preserve"> or individual cells of the system can </w:t>
      </w:r>
      <w:r w:rsidR="001C2D19">
        <w:t xml:space="preserve">require </w:t>
      </w:r>
      <w:r>
        <w:t>a multi-cell monitoring unit.</w:t>
      </w:r>
    </w:p>
    <w:p w14:paraId="0A3F018E" w14:textId="4A108C02" w:rsidR="002711CE" w:rsidRDefault="00A26E76" w:rsidP="00E52320">
      <w:pPr>
        <w:pStyle w:val="ListParagraph"/>
        <w:numPr>
          <w:ilvl w:val="1"/>
          <w:numId w:val="9"/>
        </w:numPr>
      </w:pPr>
      <w:r>
        <w:t xml:space="preserve">There are also </w:t>
      </w:r>
      <w:r w:rsidR="00C45C76">
        <w:t>high humidity</w:t>
      </w:r>
      <w:r>
        <w:t xml:space="preserve">, </w:t>
      </w:r>
      <w:r w:rsidR="002711CE">
        <w:t xml:space="preserve">marine </w:t>
      </w:r>
      <w:r>
        <w:t xml:space="preserve">and automotive </w:t>
      </w:r>
      <w:r w:rsidR="002711CE">
        <w:t>applications.</w:t>
      </w:r>
    </w:p>
    <w:p w14:paraId="433B2258" w14:textId="77777777" w:rsidR="000A5439" w:rsidRDefault="000A5439" w:rsidP="000A5439"/>
    <w:p w14:paraId="7F351931" w14:textId="394D96E3" w:rsidR="008517CD" w:rsidRDefault="002711CE" w:rsidP="002711CE">
      <w:pPr>
        <w:pStyle w:val="ListParagraph"/>
        <w:numPr>
          <w:ilvl w:val="0"/>
          <w:numId w:val="9"/>
        </w:numPr>
      </w:pPr>
      <w:r>
        <w:t>I</w:t>
      </w:r>
      <w:r w:rsidR="00BB696F">
        <w:t>f we consider cable siz</w:t>
      </w:r>
      <w:r w:rsidR="00487BC4">
        <w:t xml:space="preserve">es and the range of amperages </w:t>
      </w:r>
      <w:r>
        <w:t xml:space="preserve">in terms of a suitable </w:t>
      </w:r>
      <w:r w:rsidR="00487BC4">
        <w:t>termination</w:t>
      </w:r>
      <w:r w:rsidR="00BB696F">
        <w:t xml:space="preserve">, </w:t>
      </w:r>
      <w:r>
        <w:t xml:space="preserve">the </w:t>
      </w:r>
      <w:r w:rsidR="00BB696F">
        <w:t>issue</w:t>
      </w:r>
      <w:r w:rsidR="00487BC4">
        <w:t>s</w:t>
      </w:r>
      <w:r w:rsidR="00BB696F">
        <w:t xml:space="preserve"> </w:t>
      </w:r>
      <w:r w:rsidR="00487BC4">
        <w:t xml:space="preserve">make </w:t>
      </w:r>
      <w:r w:rsidR="00BB696F">
        <w:t xml:space="preserve">it difficult to see any one PCB realistically and cost-effectively </w:t>
      </w:r>
      <w:r w:rsidR="00487BC4">
        <w:t>meeting all requirements.</w:t>
      </w:r>
    </w:p>
    <w:p w14:paraId="019A9FFA" w14:textId="342FD3B5" w:rsidR="007359B5" w:rsidRDefault="00487BC4" w:rsidP="008517CD">
      <w:pPr>
        <w:pStyle w:val="ListParagraph"/>
      </w:pPr>
      <w:r>
        <w:t xml:space="preserve">This </w:t>
      </w:r>
      <w:r w:rsidR="001C2D19">
        <w:t xml:space="preserve">possibly </w:t>
      </w:r>
      <w:r>
        <w:t xml:space="preserve">leads to the </w:t>
      </w:r>
      <w:r w:rsidR="00C470B1">
        <w:t>solution</w:t>
      </w:r>
      <w:r w:rsidR="00A26E76">
        <w:t xml:space="preserve"> of</w:t>
      </w:r>
      <w:r>
        <w:t xml:space="preserve"> </w:t>
      </w:r>
      <w:r w:rsidR="002711CE">
        <w:t>designing several different systems according to the requirements.</w:t>
      </w:r>
      <w:r w:rsidR="002A7B54">
        <w:t xml:space="preserve"> First suggestions might look like:</w:t>
      </w:r>
    </w:p>
    <w:p w14:paraId="6DC916E6" w14:textId="723CF42B" w:rsidR="002711CE" w:rsidRDefault="002711CE" w:rsidP="002711CE">
      <w:pPr>
        <w:pStyle w:val="ListParagraph"/>
        <w:numPr>
          <w:ilvl w:val="0"/>
          <w:numId w:val="15"/>
        </w:numPr>
      </w:pPr>
      <w:proofErr w:type="gramStart"/>
      <w:r>
        <w:t>emonDC50</w:t>
      </w:r>
      <w:proofErr w:type="gramEnd"/>
      <w:r>
        <w:t xml:space="preserve"> – Bidirectional DC monitor</w:t>
      </w:r>
      <w:r w:rsidR="00A26E76">
        <w:t xml:space="preserve"> with integrated yet replaceable</w:t>
      </w:r>
      <w:r w:rsidR="003D6B2C">
        <w:t xml:space="preserve"> / </w:t>
      </w:r>
      <w:proofErr w:type="spellStart"/>
      <w:r w:rsidR="003D6B2C">
        <w:t>bypassable</w:t>
      </w:r>
      <w:proofErr w:type="spellEnd"/>
      <w:r w:rsidR="00A26E76">
        <w:t xml:space="preserve"> </w:t>
      </w:r>
      <w:r>
        <w:t>shunt</w:t>
      </w:r>
      <w:r w:rsidR="00A26E76">
        <w:t>,</w:t>
      </w:r>
      <w:r>
        <w:t xml:space="preserve"> accepting up to 6mm</w:t>
      </w:r>
      <w:r w:rsidRPr="002711CE">
        <w:rPr>
          <w:vertAlign w:val="superscript"/>
        </w:rPr>
        <w:t>2</w:t>
      </w:r>
      <w:r>
        <w:t xml:space="preserve"> cable up to 50A</w:t>
      </w:r>
      <w:r w:rsidR="006B0433">
        <w:t xml:space="preserve">, but </w:t>
      </w:r>
      <w:r w:rsidR="002A7B54">
        <w:t>with customizable sensitivity down for</w:t>
      </w:r>
      <w:r w:rsidR="006B0433">
        <w:t xml:space="preserve"> micro amps</w:t>
      </w:r>
      <w:r>
        <w:t>.</w:t>
      </w:r>
    </w:p>
    <w:p w14:paraId="6D80BF28" w14:textId="276FFF1F" w:rsidR="002711CE" w:rsidRDefault="002711CE" w:rsidP="002711CE">
      <w:pPr>
        <w:pStyle w:val="ListParagraph"/>
        <w:numPr>
          <w:ilvl w:val="0"/>
          <w:numId w:val="15"/>
        </w:numPr>
      </w:pPr>
      <w:proofErr w:type="gramStart"/>
      <w:r>
        <w:t>emonDC500</w:t>
      </w:r>
      <w:proofErr w:type="gramEnd"/>
      <w:r>
        <w:t xml:space="preserve"> – Unidirectional shunt monitor with external shunt </w:t>
      </w:r>
      <w:r w:rsidR="00827315">
        <w:t xml:space="preserve">rated </w:t>
      </w:r>
      <w:r w:rsidR="003D6B2C">
        <w:t xml:space="preserve">up </w:t>
      </w:r>
      <w:r w:rsidR="00827315">
        <w:t xml:space="preserve">to </w:t>
      </w:r>
      <w:r>
        <w:t>500A.</w:t>
      </w:r>
    </w:p>
    <w:p w14:paraId="0D4B0AF1" w14:textId="6F0821AB" w:rsidR="00827315" w:rsidRDefault="002711CE" w:rsidP="00827315">
      <w:pPr>
        <w:pStyle w:val="ListParagraph"/>
        <w:numPr>
          <w:ilvl w:val="0"/>
          <w:numId w:val="15"/>
        </w:numPr>
      </w:pPr>
      <w:proofErr w:type="gramStart"/>
      <w:r>
        <w:t>emonDC500duo</w:t>
      </w:r>
      <w:proofErr w:type="gramEnd"/>
      <w:r>
        <w:t xml:space="preserve"> – Two unidirectional shunt monitors </w:t>
      </w:r>
      <w:r w:rsidR="00827315">
        <w:t xml:space="preserve">in parallel for measuring two external shunts rated </w:t>
      </w:r>
      <w:r w:rsidR="003D6B2C">
        <w:t>up to</w:t>
      </w:r>
      <w:r w:rsidR="00827315">
        <w:t xml:space="preserve"> 500A, for battery</w:t>
      </w:r>
      <w:r w:rsidR="00592DB1">
        <w:t>/generator</w:t>
      </w:r>
      <w:r w:rsidR="00827315">
        <w:t xml:space="preserve"> applications.</w:t>
      </w:r>
    </w:p>
    <w:p w14:paraId="02639D9D" w14:textId="77777777" w:rsidR="00827315" w:rsidRDefault="00827315" w:rsidP="00827315">
      <w:pPr>
        <w:pStyle w:val="ListParagraph"/>
        <w:ind w:left="2160"/>
      </w:pPr>
    </w:p>
    <w:p w14:paraId="714A7803" w14:textId="7066FC73" w:rsidR="00FD5976" w:rsidRDefault="00827315" w:rsidP="00827315">
      <w:pPr>
        <w:pStyle w:val="ListParagraph"/>
        <w:numPr>
          <w:ilvl w:val="0"/>
          <w:numId w:val="9"/>
        </w:numPr>
      </w:pPr>
      <w:r>
        <w:t xml:space="preserve">Another option might be to have a two-part system where </w:t>
      </w:r>
      <w:proofErr w:type="spellStart"/>
      <w:r>
        <w:t>Tx</w:t>
      </w:r>
      <w:proofErr w:type="spellEnd"/>
      <w:r>
        <w:t xml:space="preserve"> functions are separated from shunt monitoring functions in two separate PCBs, connected via RJ11 or ribbon cable. This could lend itself to multi-source monitoring effectively.</w:t>
      </w:r>
      <w:r w:rsidR="00A26E76">
        <w:t xml:space="preserve"> </w:t>
      </w:r>
      <w:r w:rsidR="002A7B54">
        <w:t xml:space="preserve">Several different model of the </w:t>
      </w:r>
      <w:r w:rsidR="00A26E76">
        <w:t xml:space="preserve">DC monitoring PCB could </w:t>
      </w:r>
      <w:r w:rsidR="002A7B54">
        <w:t>be developed</w:t>
      </w:r>
      <w:r w:rsidR="00A26E76">
        <w:t xml:space="preserve"> for </w:t>
      </w:r>
      <w:r w:rsidR="002A7B54">
        <w:t xml:space="preserve">a range of </w:t>
      </w:r>
      <w:r w:rsidR="00A26E76">
        <w:t xml:space="preserve">applications. </w:t>
      </w:r>
      <w:r w:rsidR="002A7B54">
        <w:t>Also, t</w:t>
      </w:r>
      <w:r w:rsidR="00A26E76">
        <w:t xml:space="preserve">he standalone </w:t>
      </w:r>
      <w:proofErr w:type="spellStart"/>
      <w:r w:rsidR="00A26E76">
        <w:t>Tx</w:t>
      </w:r>
      <w:proofErr w:type="spellEnd"/>
      <w:r w:rsidR="00A26E76">
        <w:t xml:space="preserve"> PCB may lend itself to other emon projects in the future.</w:t>
      </w:r>
    </w:p>
    <w:p w14:paraId="3B63BEC0" w14:textId="77777777" w:rsidR="00827315" w:rsidRDefault="00827315" w:rsidP="00827315"/>
    <w:p w14:paraId="542D84BF" w14:textId="7F162AC0" w:rsidR="00FD5976" w:rsidRDefault="002A7B54" w:rsidP="00E733C0">
      <w:pPr>
        <w:pStyle w:val="ListParagraph"/>
        <w:numPr>
          <w:ilvl w:val="0"/>
          <w:numId w:val="9"/>
        </w:numPr>
      </w:pPr>
      <w:r>
        <w:t xml:space="preserve">Given the nature of solar, wind and various DC applications there a requirement for </w:t>
      </w:r>
      <w:r w:rsidR="00D438E8">
        <w:t>a p</w:t>
      </w:r>
      <w:r w:rsidR="00FD5976">
        <w:t>rotected</w:t>
      </w:r>
      <w:r w:rsidR="003A2308">
        <w:t>, regulated</w:t>
      </w:r>
      <w:r w:rsidR="00FD5976">
        <w:t xml:space="preserve"> supply.</w:t>
      </w:r>
      <w:r w:rsidR="003A2308">
        <w:t xml:space="preserve"> Protected from over voltage. Regulated</w:t>
      </w:r>
      <w:r w:rsidR="00D438E8">
        <w:t>,</w:t>
      </w:r>
      <w:r w:rsidR="003A2308">
        <w:t xml:space="preserve"> smoothed output </w:t>
      </w:r>
      <w:r w:rsidR="00C835D9">
        <w:t xml:space="preserve">for </w:t>
      </w:r>
      <w:r w:rsidR="00F27AA2">
        <w:t>powering the shunt monitor, Arduino and RF chip</w:t>
      </w:r>
      <w:r w:rsidR="003A2308">
        <w:t>.</w:t>
      </w:r>
    </w:p>
    <w:p w14:paraId="054D209D" w14:textId="77777777" w:rsidR="00FD5976" w:rsidRDefault="00FD5976" w:rsidP="00FD5976"/>
    <w:p w14:paraId="524EF50C" w14:textId="70055B1B" w:rsidR="00647386" w:rsidRDefault="00FD5976" w:rsidP="00CA0110">
      <w:pPr>
        <w:pStyle w:val="ListParagraph"/>
        <w:numPr>
          <w:ilvl w:val="0"/>
          <w:numId w:val="9"/>
        </w:numPr>
      </w:pPr>
      <w:r>
        <w:t>Failsafe monitoring</w:t>
      </w:r>
      <w:r w:rsidR="00C835D9">
        <w:t>..</w:t>
      </w:r>
      <w:r>
        <w:t>.</w:t>
      </w:r>
      <w:r w:rsidR="003A2308">
        <w:t xml:space="preserve"> Fuses </w:t>
      </w:r>
      <w:r w:rsidR="00D438E8">
        <w:t xml:space="preserve">between </w:t>
      </w:r>
      <w:r w:rsidR="00F27AA2">
        <w:t xml:space="preserve">the </w:t>
      </w:r>
      <w:r w:rsidR="003A2308">
        <w:t xml:space="preserve">shunt </w:t>
      </w:r>
      <w:r w:rsidR="00D438E8">
        <w:t xml:space="preserve">and </w:t>
      </w:r>
      <w:r w:rsidR="003A2308">
        <w:t>monitor to protect from short circuit</w:t>
      </w:r>
      <w:r w:rsidR="00F27AA2">
        <w:t xml:space="preserve"> conditions</w:t>
      </w:r>
      <w:r w:rsidR="003A2308">
        <w:t>.</w:t>
      </w:r>
    </w:p>
    <w:p w14:paraId="6B4D40BA" w14:textId="77777777" w:rsidR="00D438E8" w:rsidRDefault="00D438E8" w:rsidP="00D438E8"/>
    <w:p w14:paraId="1742CF3C" w14:textId="6EBBDC05" w:rsidR="00CA0110" w:rsidRDefault="00D438E8" w:rsidP="00CA0110">
      <w:pPr>
        <w:pStyle w:val="ListParagraph"/>
        <w:numPr>
          <w:ilvl w:val="0"/>
          <w:numId w:val="9"/>
        </w:numPr>
      </w:pPr>
      <w:r>
        <w:t xml:space="preserve">High-side vs. low-side sensing… This shunt monitor </w:t>
      </w:r>
      <w:r w:rsidR="00F27AA2">
        <w:t xml:space="preserve">needs to be capable of handling </w:t>
      </w:r>
      <w:r w:rsidR="00F4641B">
        <w:t>both applications, w</w:t>
      </w:r>
      <w:r w:rsidR="00F83B0B">
        <w:t xml:space="preserve">hich means using a shunt monitor IC capable of high-side measurement. </w:t>
      </w:r>
      <w:r w:rsidR="00F27AA2">
        <w:t>The device should ideally handle</w:t>
      </w:r>
      <w:r w:rsidR="00F44A01">
        <w:t xml:space="preserve"> a</w:t>
      </w:r>
      <w:r>
        <w:t xml:space="preserve"> large common-mode voltage, say up to 80V</w:t>
      </w:r>
      <w:r w:rsidR="002A7B54">
        <w:t xml:space="preserve">, and protection </w:t>
      </w:r>
      <w:proofErr w:type="gramStart"/>
      <w:r w:rsidR="002A7B54">
        <w:t>be</w:t>
      </w:r>
      <w:proofErr w:type="gramEnd"/>
      <w:r w:rsidR="002A7B54">
        <w:t xml:space="preserve"> in place for voltage over the common-mode voltage limit of the chip</w:t>
      </w:r>
      <w:r>
        <w:t>.</w:t>
      </w:r>
    </w:p>
    <w:p w14:paraId="6552894F" w14:textId="77777777" w:rsidR="00D7612B" w:rsidRPr="00B55628" w:rsidRDefault="00D7612B"/>
    <w:p w14:paraId="6C9225B5" w14:textId="77777777" w:rsidR="00900FD9" w:rsidRPr="00900FD9" w:rsidRDefault="00900FD9" w:rsidP="00961CDE">
      <w:pPr>
        <w:pStyle w:val="Heading2"/>
      </w:pPr>
      <w:r w:rsidRPr="00900FD9">
        <w:t>Project Aims</w:t>
      </w:r>
    </w:p>
    <w:p w14:paraId="3DBD7F46" w14:textId="77777777" w:rsidR="00900FD9" w:rsidRDefault="00B55628" w:rsidP="00900FD9">
      <w:pPr>
        <w:pStyle w:val="ListParagraph"/>
        <w:numPr>
          <w:ilvl w:val="0"/>
          <w:numId w:val="1"/>
        </w:numPr>
      </w:pPr>
      <w:r>
        <w:t>F</w:t>
      </w:r>
      <w:r w:rsidR="00900FD9">
        <w:t>ollow on from previous research.</w:t>
      </w:r>
    </w:p>
    <w:p w14:paraId="29C87746" w14:textId="267F61AA" w:rsidR="00900FD9" w:rsidRDefault="00900FD9" w:rsidP="00900FD9">
      <w:pPr>
        <w:pStyle w:val="ListParagraph"/>
        <w:numPr>
          <w:ilvl w:val="0"/>
          <w:numId w:val="1"/>
        </w:numPr>
      </w:pPr>
      <w:r>
        <w:t>Create as flexible as possible unit. Aiming primarily at</w:t>
      </w:r>
      <w:r w:rsidR="00D438E8">
        <w:t xml:space="preserve"> domestic</w:t>
      </w:r>
      <w:r>
        <w:t xml:space="preserve"> solar and wind applications.</w:t>
      </w:r>
    </w:p>
    <w:p w14:paraId="7DFBF26B" w14:textId="6D8C980C" w:rsidR="00B55628" w:rsidRDefault="00820A38" w:rsidP="00900FD9">
      <w:pPr>
        <w:pStyle w:val="ListParagraph"/>
        <w:numPr>
          <w:ilvl w:val="0"/>
          <w:numId w:val="1"/>
        </w:numPr>
      </w:pPr>
      <w:r>
        <w:t>Compare hall-</w:t>
      </w:r>
      <w:r w:rsidR="00B55628">
        <w:t xml:space="preserve">effect </w:t>
      </w:r>
      <w:r>
        <w:t xml:space="preserve">type to </w:t>
      </w:r>
      <w:r w:rsidR="00B55628">
        <w:t>shunt monitor type DC measuring approaches, particularly in relation to safety</w:t>
      </w:r>
      <w:r w:rsidR="00F44A01">
        <w:t xml:space="preserve">, </w:t>
      </w:r>
      <w:r w:rsidR="00923362">
        <w:t>accuracy</w:t>
      </w:r>
      <w:r w:rsidR="00F44A01">
        <w:t xml:space="preserve"> and flexibility</w:t>
      </w:r>
      <w:r w:rsidR="00B55628">
        <w:t>.</w:t>
      </w:r>
    </w:p>
    <w:p w14:paraId="458FFED6" w14:textId="77777777" w:rsidR="00900FD9" w:rsidRDefault="00820A38" w:rsidP="00900FD9">
      <w:pPr>
        <w:pStyle w:val="ListParagraph"/>
        <w:numPr>
          <w:ilvl w:val="0"/>
          <w:numId w:val="1"/>
        </w:numPr>
      </w:pPr>
      <w:r>
        <w:t xml:space="preserve">Integrate wireless </w:t>
      </w:r>
      <w:proofErr w:type="spellStart"/>
      <w:r>
        <w:t>Tx</w:t>
      </w:r>
      <w:proofErr w:type="spellEnd"/>
      <w:r>
        <w:t xml:space="preserve"> function </w:t>
      </w:r>
      <w:r w:rsidR="00900FD9">
        <w:t xml:space="preserve">using </w:t>
      </w:r>
      <w:r w:rsidR="00900FD9">
        <w:rPr>
          <w:rFonts w:eastAsia="Times New Roman" w:cs="Times New Roman"/>
        </w:rPr>
        <w:t>RFM69CW</w:t>
      </w:r>
      <w:r w:rsidR="00900FD9">
        <w:t>.</w:t>
      </w:r>
    </w:p>
    <w:p w14:paraId="5F4377A0" w14:textId="77777777" w:rsidR="00070949" w:rsidRDefault="00070949" w:rsidP="00070949">
      <w:pPr>
        <w:pStyle w:val="ListParagraph"/>
        <w:numPr>
          <w:ilvl w:val="0"/>
          <w:numId w:val="1"/>
        </w:numPr>
      </w:pPr>
      <w:r>
        <w:t>Explore potential for AC monitoring applications.</w:t>
      </w:r>
    </w:p>
    <w:p w14:paraId="40303D45" w14:textId="70056FDA" w:rsidR="00820A38" w:rsidRDefault="00C621A2" w:rsidP="006B0433">
      <w:pPr>
        <w:pStyle w:val="ListParagraph"/>
        <w:numPr>
          <w:ilvl w:val="0"/>
          <w:numId w:val="1"/>
        </w:numPr>
      </w:pPr>
      <w:r>
        <w:t xml:space="preserve">To ascertain for certain the viability </w:t>
      </w:r>
      <w:r w:rsidR="00F44A01">
        <w:t xml:space="preserve">or </w:t>
      </w:r>
      <w:r w:rsidR="00D438E8">
        <w:t xml:space="preserve">necessity </w:t>
      </w:r>
      <w:r>
        <w:t>of a two part system.</w:t>
      </w:r>
      <w:r w:rsidR="006B0433">
        <w:t xml:space="preserve"> Such as</w:t>
      </w:r>
      <w:r>
        <w:t xml:space="preserve"> Part A: </w:t>
      </w:r>
      <w:proofErr w:type="spellStart"/>
      <w:r>
        <w:t>Tx</w:t>
      </w:r>
      <w:proofErr w:type="spellEnd"/>
      <w:r w:rsidR="000563C6">
        <w:t xml:space="preserve"> PCB</w:t>
      </w:r>
      <w:r w:rsidR="006B0433">
        <w:t xml:space="preserve"> and</w:t>
      </w:r>
      <w:r>
        <w:t xml:space="preserve"> Part B: DC monitoring shield.</w:t>
      </w:r>
    </w:p>
    <w:p w14:paraId="5C4314CC" w14:textId="3AB07E8A" w:rsidR="008517CD" w:rsidRDefault="00D438E8" w:rsidP="00900FD9">
      <w:pPr>
        <w:pStyle w:val="ListParagraph"/>
        <w:numPr>
          <w:ilvl w:val="0"/>
          <w:numId w:val="1"/>
        </w:numPr>
      </w:pPr>
      <w:r>
        <w:t>Investigate a</w:t>
      </w:r>
      <w:r w:rsidR="008517CD">
        <w:t xml:space="preserve"> calibration routine</w:t>
      </w:r>
      <w:r w:rsidR="00E52320">
        <w:t xml:space="preserve"> </w:t>
      </w:r>
      <w:r w:rsidR="006B0433">
        <w:t xml:space="preserve">storing data in </w:t>
      </w:r>
      <w:r w:rsidR="00E52320">
        <w:t>EEPROM</w:t>
      </w:r>
      <w:r w:rsidR="008517CD">
        <w:t>.</w:t>
      </w:r>
    </w:p>
    <w:p w14:paraId="3C0680E0" w14:textId="608AD8A1" w:rsidR="00D438E8" w:rsidRDefault="00D438E8" w:rsidP="00900FD9">
      <w:pPr>
        <w:pStyle w:val="ListParagraph"/>
        <w:numPr>
          <w:ilvl w:val="0"/>
          <w:numId w:val="1"/>
        </w:numPr>
      </w:pPr>
      <w:r>
        <w:t>Look at case design.</w:t>
      </w:r>
    </w:p>
    <w:p w14:paraId="15AB5EA1" w14:textId="77777777" w:rsidR="00B55628" w:rsidRDefault="00B55628" w:rsidP="00900FD9">
      <w:pPr>
        <w:pStyle w:val="ListParagraph"/>
        <w:numPr>
          <w:ilvl w:val="0"/>
          <w:numId w:val="1"/>
        </w:numPr>
      </w:pPr>
      <w:r>
        <w:t>Look at the energy efficiency of different manufacturing approaches.</w:t>
      </w:r>
    </w:p>
    <w:p w14:paraId="1F2B7B96" w14:textId="6230FB89" w:rsidR="007728A3" w:rsidRDefault="007728A3" w:rsidP="00900FD9">
      <w:pPr>
        <w:pStyle w:val="ListParagraph"/>
        <w:numPr>
          <w:ilvl w:val="0"/>
          <w:numId w:val="1"/>
        </w:numPr>
      </w:pPr>
      <w:r>
        <w:t>Make a unit!</w:t>
      </w:r>
    </w:p>
    <w:p w14:paraId="6A5A02CE" w14:textId="77777777" w:rsidR="00900FD9" w:rsidRDefault="00900FD9" w:rsidP="00B55628"/>
    <w:p w14:paraId="1A2A7B25" w14:textId="77777777" w:rsidR="00B55628" w:rsidRDefault="00B55628" w:rsidP="00961CDE">
      <w:pPr>
        <w:pStyle w:val="Heading2"/>
      </w:pPr>
      <w:r>
        <w:t>Unit Features</w:t>
      </w:r>
    </w:p>
    <w:p w14:paraId="6AC2F9E7" w14:textId="6FCB1F2C" w:rsidR="00B55628" w:rsidRDefault="00BD508F" w:rsidP="00BD508F">
      <w:r>
        <w:t>Focusing on the proposed emonDC50</w:t>
      </w:r>
      <w:r w:rsidR="007728A3">
        <w:t>…</w:t>
      </w:r>
    </w:p>
    <w:p w14:paraId="5E77BBB7" w14:textId="6170010A" w:rsidR="007728A3" w:rsidRDefault="007728A3" w:rsidP="007728A3">
      <w:pPr>
        <w:pStyle w:val="ListParagraph"/>
        <w:numPr>
          <w:ilvl w:val="0"/>
          <w:numId w:val="17"/>
        </w:numPr>
      </w:pPr>
      <w:r>
        <w:t>Single PCB approach.</w:t>
      </w:r>
    </w:p>
    <w:p w14:paraId="778C8763" w14:textId="77777777" w:rsidR="007728A3" w:rsidRDefault="007728A3" w:rsidP="007728A3">
      <w:pPr>
        <w:pStyle w:val="ListParagraph"/>
        <w:numPr>
          <w:ilvl w:val="0"/>
          <w:numId w:val="17"/>
        </w:numPr>
      </w:pPr>
      <w:proofErr w:type="gramStart"/>
      <w:r>
        <w:t>emonTx</w:t>
      </w:r>
      <w:proofErr w:type="gramEnd"/>
      <w:r>
        <w:t xml:space="preserve"> functions including RF and Arduino.</w:t>
      </w:r>
    </w:p>
    <w:p w14:paraId="69D2D8F0" w14:textId="0CDDFFB0" w:rsidR="007728A3" w:rsidRDefault="007728A3" w:rsidP="007728A3">
      <w:pPr>
        <w:pStyle w:val="ListParagraph"/>
        <w:numPr>
          <w:ilvl w:val="0"/>
          <w:numId w:val="17"/>
        </w:numPr>
      </w:pPr>
      <w:r>
        <w:t xml:space="preserve">DC monitoring chip capable of bidirectional monitoring for 24V </w:t>
      </w:r>
      <w:r w:rsidR="00542AEA">
        <w:t xml:space="preserve">wind and solar </w:t>
      </w:r>
      <w:r>
        <w:t>systems</w:t>
      </w:r>
      <w:proofErr w:type="gramStart"/>
      <w:r>
        <w:t>..</w:t>
      </w:r>
      <w:proofErr w:type="gramEnd"/>
      <w:r>
        <w:t xml:space="preserve"> </w:t>
      </w:r>
      <w:proofErr w:type="gramStart"/>
      <w:r>
        <w:t>common</w:t>
      </w:r>
      <w:proofErr w:type="gramEnd"/>
      <w:r>
        <w:t xml:space="preserve"> mode voltage capability of 40V </w:t>
      </w:r>
      <w:proofErr w:type="spellStart"/>
      <w:r>
        <w:t>ish</w:t>
      </w:r>
      <w:proofErr w:type="spellEnd"/>
      <w:r>
        <w:t>..</w:t>
      </w:r>
    </w:p>
    <w:p w14:paraId="6EC8D5E8" w14:textId="23F28D58" w:rsidR="00BD508F" w:rsidRDefault="008B3416" w:rsidP="007728A3">
      <w:pPr>
        <w:pStyle w:val="ListParagraph"/>
        <w:numPr>
          <w:ilvl w:val="0"/>
          <w:numId w:val="17"/>
        </w:numPr>
      </w:pPr>
      <w:r>
        <w:t>Screw terminal or soldered connections accepting 6mm</w:t>
      </w:r>
      <w:r w:rsidRPr="008B3416">
        <w:rPr>
          <w:vertAlign w:val="superscript"/>
        </w:rPr>
        <w:t>2</w:t>
      </w:r>
      <w:r w:rsidR="00542AEA">
        <w:t>.</w:t>
      </w:r>
    </w:p>
    <w:p w14:paraId="5AB319D3" w14:textId="1225F9AA" w:rsidR="00542AEA" w:rsidRDefault="00F43D27" w:rsidP="007728A3">
      <w:pPr>
        <w:pStyle w:val="ListParagraph"/>
        <w:numPr>
          <w:ilvl w:val="0"/>
          <w:numId w:val="17"/>
        </w:numPr>
      </w:pPr>
      <w:r>
        <w:t>Replaceable shunt or perhaps a jumper to disconnect the onboard shunt, then through holes for connecting a specified resistor.</w:t>
      </w:r>
    </w:p>
    <w:p w14:paraId="35C2ABEA" w14:textId="77777777" w:rsidR="007320C6" w:rsidRDefault="007320C6" w:rsidP="007320C6"/>
    <w:p w14:paraId="70E1B491" w14:textId="77777777" w:rsidR="00C621A2" w:rsidRDefault="00C621A2" w:rsidP="007320C6"/>
    <w:p w14:paraId="0DB947EE" w14:textId="4744E6C8" w:rsidR="00923362" w:rsidRDefault="006B0433" w:rsidP="00961CDE">
      <w:pPr>
        <w:pStyle w:val="Heading2"/>
      </w:pPr>
      <w:r>
        <w:t>Other Possible Features</w:t>
      </w:r>
    </w:p>
    <w:p w14:paraId="651264FE" w14:textId="33789949" w:rsidR="00923362" w:rsidRDefault="00C621A2" w:rsidP="007320C6">
      <w:pPr>
        <w:pStyle w:val="ListParagraph"/>
        <w:numPr>
          <w:ilvl w:val="0"/>
          <w:numId w:val="7"/>
        </w:numPr>
      </w:pPr>
      <w:r>
        <w:t>Y</w:t>
      </w:r>
    </w:p>
    <w:p w14:paraId="553C9C64" w14:textId="77777777" w:rsidR="007320C6" w:rsidRDefault="007320C6" w:rsidP="007320C6">
      <w:bookmarkStart w:id="0" w:name="_GoBack"/>
      <w:bookmarkEnd w:id="0"/>
    </w:p>
    <w:p w14:paraId="1DD91D75" w14:textId="77777777" w:rsidR="00C621A2" w:rsidRDefault="00C621A2" w:rsidP="007320C6"/>
    <w:p w14:paraId="57B33387" w14:textId="017B05DB" w:rsidR="007320C6" w:rsidRDefault="007320C6" w:rsidP="00961CDE">
      <w:pPr>
        <w:pStyle w:val="Heading2"/>
      </w:pPr>
      <w:r>
        <w:t>Questions</w:t>
      </w:r>
      <w:r w:rsidR="00CB42AC">
        <w:t>…</w:t>
      </w:r>
    </w:p>
    <w:p w14:paraId="2D4BD1DE" w14:textId="244907ED" w:rsidR="00C621A2" w:rsidRDefault="00C621A2" w:rsidP="00C621A2">
      <w:pPr>
        <w:pStyle w:val="ListParagraph"/>
        <w:numPr>
          <w:ilvl w:val="0"/>
          <w:numId w:val="8"/>
        </w:numPr>
      </w:pPr>
      <w:r>
        <w:t>What’s the relationship to different amperages, cables sizes and suitable cable terminations at the device?</w:t>
      </w:r>
    </w:p>
    <w:p w14:paraId="484345AE" w14:textId="455EF30A" w:rsidR="00C621A2" w:rsidRDefault="00C621A2" w:rsidP="00C621A2">
      <w:pPr>
        <w:pStyle w:val="ListParagraph"/>
        <w:numPr>
          <w:ilvl w:val="0"/>
          <w:numId w:val="8"/>
        </w:numPr>
      </w:pPr>
      <w:r>
        <w:t xml:space="preserve">Would a particular amperage range require soldered connection? </w:t>
      </w:r>
      <w:r w:rsidR="00CB42AC">
        <w:t>D</w:t>
      </w:r>
      <w:r>
        <w:t>o specific applications require soldered connections</w:t>
      </w:r>
      <w:r w:rsidR="00CB42AC">
        <w:t>?</w:t>
      </w:r>
    </w:p>
    <w:p w14:paraId="77A9AE94" w14:textId="4525552B" w:rsidR="00C621A2" w:rsidRDefault="00CB42AC" w:rsidP="00C621A2">
      <w:pPr>
        <w:pStyle w:val="ListParagraph"/>
        <w:numPr>
          <w:ilvl w:val="0"/>
          <w:numId w:val="8"/>
        </w:numPr>
      </w:pPr>
      <w:r>
        <w:t>Could the PCB safely handle the required amps</w:t>
      </w:r>
      <w:r w:rsidR="00C621A2">
        <w:t>? What’s the current carrying capacity of header pins and PCB track?</w:t>
      </w:r>
    </w:p>
    <w:p w14:paraId="55E7B8A3" w14:textId="4E7AE74A" w:rsidR="00F43D27" w:rsidRDefault="00F43D27" w:rsidP="00C621A2">
      <w:pPr>
        <w:pStyle w:val="ListParagraph"/>
        <w:numPr>
          <w:ilvl w:val="0"/>
          <w:numId w:val="8"/>
        </w:numPr>
      </w:pPr>
      <w:r>
        <w:t>Can PCB track be used as the shunt?</w:t>
      </w:r>
    </w:p>
    <w:p w14:paraId="35A322CD" w14:textId="31C32640" w:rsidR="00F43D27" w:rsidRDefault="00F43D27" w:rsidP="00C621A2">
      <w:pPr>
        <w:pStyle w:val="ListParagraph"/>
        <w:numPr>
          <w:ilvl w:val="0"/>
          <w:numId w:val="8"/>
        </w:numPr>
      </w:pPr>
      <w:r>
        <w:t xml:space="preserve">How does heat dissipate through the PCB and how does this </w:t>
      </w:r>
      <w:proofErr w:type="gramStart"/>
      <w:r>
        <w:t>effect</w:t>
      </w:r>
      <w:proofErr w:type="gramEnd"/>
      <w:r>
        <w:t xml:space="preserve"> the value being monitored? Is a temp sensor required for factoring in temperature drift?</w:t>
      </w:r>
    </w:p>
    <w:p w14:paraId="5480DDE7" w14:textId="77777777" w:rsidR="00BB696F" w:rsidRDefault="00BB696F" w:rsidP="00BB696F"/>
    <w:p w14:paraId="6ECDD236" w14:textId="77777777" w:rsidR="00BB696F" w:rsidRDefault="00BB696F" w:rsidP="00BB696F"/>
    <w:p w14:paraId="69066603" w14:textId="7BF7814E" w:rsidR="00BB696F" w:rsidRPr="00BB696F" w:rsidRDefault="00BB696F" w:rsidP="00BB696F">
      <w:pPr>
        <w:rPr>
          <w:u w:val="single"/>
        </w:rPr>
      </w:pPr>
      <w:r>
        <w:rPr>
          <w:u w:val="single"/>
        </w:rPr>
        <w:t>Notes:</w:t>
      </w:r>
    </w:p>
    <w:p w14:paraId="70988A62" w14:textId="4F318997" w:rsidR="00F43D27" w:rsidRPr="00C621A2" w:rsidRDefault="00BB696F" w:rsidP="00CB42AC">
      <w:r>
        <w:t>In wind and solar applications cable is often sized according to the length of the run from the generator to the batteries, in this</w:t>
      </w:r>
      <w:r w:rsidR="00CB42AC">
        <w:t xml:space="preserve"> instance the installer will have to adapt for the relevant termination.</w:t>
      </w:r>
    </w:p>
    <w:sectPr w:rsidR="00F43D27" w:rsidRPr="00C621A2" w:rsidSect="00BC63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2CE7"/>
    <w:multiLevelType w:val="hybridMultilevel"/>
    <w:tmpl w:val="8F24B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64AFB"/>
    <w:multiLevelType w:val="hybridMultilevel"/>
    <w:tmpl w:val="D9E6F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C3163"/>
    <w:multiLevelType w:val="hybridMultilevel"/>
    <w:tmpl w:val="D1A8C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BE3BFF"/>
    <w:multiLevelType w:val="hybridMultilevel"/>
    <w:tmpl w:val="AC221B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B7722C"/>
    <w:multiLevelType w:val="hybridMultilevel"/>
    <w:tmpl w:val="BD3E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680C0F"/>
    <w:multiLevelType w:val="hybridMultilevel"/>
    <w:tmpl w:val="7EC8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C11E5"/>
    <w:multiLevelType w:val="hybridMultilevel"/>
    <w:tmpl w:val="7DA2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C11F8"/>
    <w:multiLevelType w:val="hybridMultilevel"/>
    <w:tmpl w:val="2F24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1E4770"/>
    <w:multiLevelType w:val="hybridMultilevel"/>
    <w:tmpl w:val="CA0CD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C119E8"/>
    <w:multiLevelType w:val="hybridMultilevel"/>
    <w:tmpl w:val="0EB21C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D1B11A1"/>
    <w:multiLevelType w:val="hybridMultilevel"/>
    <w:tmpl w:val="03926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7F53AB"/>
    <w:multiLevelType w:val="hybridMultilevel"/>
    <w:tmpl w:val="3E98D9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C1C4F25"/>
    <w:multiLevelType w:val="hybridMultilevel"/>
    <w:tmpl w:val="A4086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E96A2A"/>
    <w:multiLevelType w:val="hybridMultilevel"/>
    <w:tmpl w:val="4FCE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21312F"/>
    <w:multiLevelType w:val="hybridMultilevel"/>
    <w:tmpl w:val="1564E5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D741046"/>
    <w:multiLevelType w:val="hybridMultilevel"/>
    <w:tmpl w:val="16704B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E0D1413"/>
    <w:multiLevelType w:val="hybridMultilevel"/>
    <w:tmpl w:val="D9E6F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"/>
  </w:num>
  <w:num w:numId="5">
    <w:abstractNumId w:val="6"/>
  </w:num>
  <w:num w:numId="6">
    <w:abstractNumId w:val="0"/>
  </w:num>
  <w:num w:numId="7">
    <w:abstractNumId w:val="16"/>
  </w:num>
  <w:num w:numId="8">
    <w:abstractNumId w:val="7"/>
  </w:num>
  <w:num w:numId="9">
    <w:abstractNumId w:val="12"/>
  </w:num>
  <w:num w:numId="10">
    <w:abstractNumId w:val="9"/>
  </w:num>
  <w:num w:numId="11">
    <w:abstractNumId w:val="2"/>
  </w:num>
  <w:num w:numId="12">
    <w:abstractNumId w:val="11"/>
  </w:num>
  <w:num w:numId="13">
    <w:abstractNumId w:val="15"/>
  </w:num>
  <w:num w:numId="14">
    <w:abstractNumId w:val="3"/>
  </w:num>
  <w:num w:numId="15">
    <w:abstractNumId w:val="14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D9"/>
    <w:rsid w:val="00007F1E"/>
    <w:rsid w:val="00025FDB"/>
    <w:rsid w:val="00050B04"/>
    <w:rsid w:val="000563C6"/>
    <w:rsid w:val="00070949"/>
    <w:rsid w:val="000A5439"/>
    <w:rsid w:val="000D3A76"/>
    <w:rsid w:val="001279D5"/>
    <w:rsid w:val="00141A11"/>
    <w:rsid w:val="001827C0"/>
    <w:rsid w:val="001A7731"/>
    <w:rsid w:val="001C2D19"/>
    <w:rsid w:val="001F1DF1"/>
    <w:rsid w:val="001F4583"/>
    <w:rsid w:val="00211E99"/>
    <w:rsid w:val="00242D9B"/>
    <w:rsid w:val="002711CE"/>
    <w:rsid w:val="002A7B54"/>
    <w:rsid w:val="002C1987"/>
    <w:rsid w:val="00317BEF"/>
    <w:rsid w:val="00333566"/>
    <w:rsid w:val="00381187"/>
    <w:rsid w:val="003948BD"/>
    <w:rsid w:val="003A2308"/>
    <w:rsid w:val="003B6218"/>
    <w:rsid w:val="003D1698"/>
    <w:rsid w:val="003D6B2C"/>
    <w:rsid w:val="00453AB5"/>
    <w:rsid w:val="00487BC4"/>
    <w:rsid w:val="004F366B"/>
    <w:rsid w:val="005056EA"/>
    <w:rsid w:val="00524C5D"/>
    <w:rsid w:val="00542AEA"/>
    <w:rsid w:val="00592DB1"/>
    <w:rsid w:val="00622855"/>
    <w:rsid w:val="00647386"/>
    <w:rsid w:val="00693940"/>
    <w:rsid w:val="006A631E"/>
    <w:rsid w:val="006B0433"/>
    <w:rsid w:val="006E6803"/>
    <w:rsid w:val="007320C6"/>
    <w:rsid w:val="007359B5"/>
    <w:rsid w:val="00741265"/>
    <w:rsid w:val="007728A3"/>
    <w:rsid w:val="00794768"/>
    <w:rsid w:val="007C6CAF"/>
    <w:rsid w:val="0080162A"/>
    <w:rsid w:val="00815491"/>
    <w:rsid w:val="00820A38"/>
    <w:rsid w:val="00822D0C"/>
    <w:rsid w:val="00827315"/>
    <w:rsid w:val="008517CD"/>
    <w:rsid w:val="00893858"/>
    <w:rsid w:val="008B3416"/>
    <w:rsid w:val="008F4BA4"/>
    <w:rsid w:val="00900FD9"/>
    <w:rsid w:val="009064A9"/>
    <w:rsid w:val="00923362"/>
    <w:rsid w:val="00961CDE"/>
    <w:rsid w:val="009831A3"/>
    <w:rsid w:val="00997D92"/>
    <w:rsid w:val="009A3889"/>
    <w:rsid w:val="00A06FDC"/>
    <w:rsid w:val="00A26E76"/>
    <w:rsid w:val="00A718AE"/>
    <w:rsid w:val="00AC3C90"/>
    <w:rsid w:val="00B55628"/>
    <w:rsid w:val="00BB696F"/>
    <w:rsid w:val="00BC63F0"/>
    <w:rsid w:val="00BD508F"/>
    <w:rsid w:val="00C10E6D"/>
    <w:rsid w:val="00C45C76"/>
    <w:rsid w:val="00C470B1"/>
    <w:rsid w:val="00C621A2"/>
    <w:rsid w:val="00C74600"/>
    <w:rsid w:val="00C835D9"/>
    <w:rsid w:val="00CA0110"/>
    <w:rsid w:val="00CB42AC"/>
    <w:rsid w:val="00D438E8"/>
    <w:rsid w:val="00D7612B"/>
    <w:rsid w:val="00DB79C4"/>
    <w:rsid w:val="00DD02E5"/>
    <w:rsid w:val="00DE078C"/>
    <w:rsid w:val="00DF59BB"/>
    <w:rsid w:val="00E50A09"/>
    <w:rsid w:val="00E52320"/>
    <w:rsid w:val="00E733C0"/>
    <w:rsid w:val="00EB4C6A"/>
    <w:rsid w:val="00F07604"/>
    <w:rsid w:val="00F27AA2"/>
    <w:rsid w:val="00F43D27"/>
    <w:rsid w:val="00F44A01"/>
    <w:rsid w:val="00F4641B"/>
    <w:rsid w:val="00F83B0B"/>
    <w:rsid w:val="00FA70EA"/>
    <w:rsid w:val="00FB3EFB"/>
    <w:rsid w:val="00FD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DF07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C0"/>
    <w:pPr>
      <w:spacing w:after="1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DE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CDE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C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CDE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BA4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4BA4"/>
    <w:rPr>
      <w:rFonts w:asciiTheme="majorHAnsi" w:eastAsiaTheme="majorEastAsia" w:hAnsiTheme="majorHAnsi" w:cstheme="majorBidi"/>
      <w:i/>
      <w:iCs/>
      <w:spacing w:val="15"/>
    </w:rPr>
  </w:style>
  <w:style w:type="paragraph" w:styleId="ListParagraph">
    <w:name w:val="List Paragraph"/>
    <w:basedOn w:val="Normal"/>
    <w:uiPriority w:val="34"/>
    <w:qFormat/>
    <w:rsid w:val="00900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E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D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C0"/>
    <w:pPr>
      <w:spacing w:after="1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DE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CDE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C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CDE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BA4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4BA4"/>
    <w:rPr>
      <w:rFonts w:asciiTheme="majorHAnsi" w:eastAsiaTheme="majorEastAsia" w:hAnsiTheme="majorHAnsi" w:cstheme="majorBidi"/>
      <w:i/>
      <w:iCs/>
      <w:spacing w:val="15"/>
    </w:rPr>
  </w:style>
  <w:style w:type="paragraph" w:styleId="ListParagraph">
    <w:name w:val="List Paragraph"/>
    <w:basedOn w:val="Normal"/>
    <w:uiPriority w:val="34"/>
    <w:qFormat/>
    <w:rsid w:val="00900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E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D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oolcomponents.co.uk/attopilot-voltage-and-current-sense-breakout-180a.html" TargetMode="External"/><Relationship Id="rId7" Type="http://schemas.openxmlformats.org/officeDocument/2006/relationships/hyperlink" Target="http://www.victronenergy.com/upload/documents/Datasheet-Battery-monitoring-EN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1125</Words>
  <Characters>6413</Characters>
  <Application>Microsoft Macintosh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Bates</dc:creator>
  <cp:keywords/>
  <dc:description/>
  <cp:lastModifiedBy>Daniel Bates</cp:lastModifiedBy>
  <cp:revision>54</cp:revision>
  <dcterms:created xsi:type="dcterms:W3CDTF">2015-01-20T12:26:00Z</dcterms:created>
  <dcterms:modified xsi:type="dcterms:W3CDTF">2015-05-18T12:01:00Z</dcterms:modified>
</cp:coreProperties>
</file>